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58690217"/>
        <w:docPartObj>
          <w:docPartGallery w:val="Cover Pages"/>
          <w:docPartUnique/>
        </w:docPartObj>
      </w:sdtPr>
      <w:sdtEndPr>
        <w:rPr>
          <w:rFonts w:ascii="Times New Roman" w:eastAsia="Times New Roman" w:hAnsi="Times New Roman" w:cs="Times New Roman"/>
          <w:color w:val="7030A0"/>
        </w:rPr>
      </w:sdtEndPr>
      <w:sdtContent>
        <w:p w14:paraId="1CE239A4" w14:textId="1DB03504" w:rsidR="00096B92" w:rsidRDefault="00520A9A">
          <w:r>
            <w:rPr>
              <w:noProof/>
            </w:rPr>
            <w:drawing>
              <wp:anchor distT="0" distB="0" distL="114300" distR="114300" simplePos="0" relativeHeight="251659264" behindDoc="0" locked="0" layoutInCell="1" allowOverlap="1" wp14:anchorId="578D60A4" wp14:editId="113F9010">
                <wp:simplePos x="0" y="0"/>
                <wp:positionH relativeFrom="column">
                  <wp:posOffset>0</wp:posOffset>
                </wp:positionH>
                <wp:positionV relativeFrom="paragraph">
                  <wp:posOffset>-423545</wp:posOffset>
                </wp:positionV>
                <wp:extent cx="5943600" cy="3112135"/>
                <wp:effectExtent l="0" t="0" r="0" b="0"/>
                <wp:wrapNone/>
                <wp:docPr id="80597554" name="Picture 9" descr="Catholic International University Reinvents Liberal Arts Education with  Career-Focused Degre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holic International University Reinvents Liberal Arts Education with  Career-Focused Degree Programs"/>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943600" cy="311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05FF4" w14:textId="59B6201C" w:rsidR="008B2428" w:rsidRPr="002A1F1A" w:rsidRDefault="00FD3538" w:rsidP="002A1F1A">
          <w:pPr>
            <w:rPr>
              <w:rFonts w:ascii="Times New Roman" w:eastAsia="Times New Roman" w:hAnsi="Times New Roman" w:cs="Times New Roman"/>
              <w:color w:val="7030A0"/>
            </w:rPr>
          </w:pPr>
          <w:r>
            <w:rPr>
              <w:noProof/>
            </w:rPr>
            <mc:AlternateContent>
              <mc:Choice Requires="wps">
                <w:drawing>
                  <wp:anchor distT="0" distB="0" distL="114300" distR="114300" simplePos="0" relativeHeight="251661312" behindDoc="0" locked="0" layoutInCell="1" allowOverlap="1" wp14:anchorId="3FDB4172" wp14:editId="11D0C211">
                    <wp:simplePos x="0" y="0"/>
                    <wp:positionH relativeFrom="column">
                      <wp:posOffset>332105</wp:posOffset>
                    </wp:positionH>
                    <wp:positionV relativeFrom="paragraph">
                      <wp:posOffset>2153920</wp:posOffset>
                    </wp:positionV>
                    <wp:extent cx="5202555" cy="1097280"/>
                    <wp:effectExtent l="0" t="0" r="0" b="0"/>
                    <wp:wrapSquare wrapText="bothSides"/>
                    <wp:docPr id="1336527450" name="Text Box 1"/>
                    <wp:cNvGraphicFramePr/>
                    <a:graphic xmlns:a="http://schemas.openxmlformats.org/drawingml/2006/main">
                      <a:graphicData uri="http://schemas.microsoft.com/office/word/2010/wordprocessingShape">
                        <wps:wsp>
                          <wps:cNvSpPr txBox="1"/>
                          <wps:spPr>
                            <a:xfrm rot="10800000" flipH="1" flipV="1">
                              <a:off x="0" y="0"/>
                              <a:ext cx="5202555" cy="1097280"/>
                            </a:xfrm>
                            <a:prstGeom prst="rect">
                              <a:avLst/>
                            </a:prstGeom>
                            <a:noFill/>
                            <a:ln w="6350">
                              <a:noFill/>
                            </a:ln>
                          </wps:spPr>
                          <wps:txbx>
                            <w:txbxContent>
                              <w:p w14:paraId="1122DADC" w14:textId="0FF697EF" w:rsidR="00FD3538" w:rsidRPr="003B3EE8" w:rsidRDefault="00FD3538" w:rsidP="00FD3538">
                                <w:pPr>
                                  <w:jc w:val="center"/>
                                  <w:rPr>
                                    <w:rFonts w:ascii="Source Serif Pro" w:hAnsi="Source Serif Pro"/>
                                    <w:color w:val="983426"/>
                                    <w:sz w:val="52"/>
                                    <w:szCs w:val="52"/>
                                  </w:rPr>
                                </w:pPr>
                                <w:r w:rsidRPr="003B3EE8">
                                  <w:rPr>
                                    <w:rFonts w:ascii="Source Serif Pro" w:hAnsi="Source Serif Pro"/>
                                    <w:color w:val="983426"/>
                                    <w:sz w:val="52"/>
                                    <w:szCs w:val="52"/>
                                  </w:rPr>
                                  <w:t>Catalog</w:t>
                                </w:r>
                              </w:p>
                              <w:p w14:paraId="6D4B2516" w14:textId="6FA1E737" w:rsidR="00FD3538" w:rsidRPr="003B3EE8" w:rsidRDefault="00FD3538" w:rsidP="00FD3538">
                                <w:pPr>
                                  <w:spacing w:after="0" w:line="240" w:lineRule="auto"/>
                                  <w:jc w:val="center"/>
                                  <w:rPr>
                                    <w:rFonts w:ascii="Source Serif Pro" w:eastAsia="Times New Roman" w:hAnsi="Source Serif Pro" w:cs="Times New Roman"/>
                                    <w:noProof/>
                                    <w:color w:val="983426"/>
                                    <w:sz w:val="52"/>
                                    <w:szCs w:val="52"/>
                                  </w:rPr>
                                </w:pPr>
                                <w:r w:rsidRPr="003B3EE8">
                                  <w:rPr>
                                    <w:rFonts w:ascii="Source Serif Pro" w:hAnsi="Source Serif Pro"/>
                                    <w:color w:val="983426"/>
                                    <w:sz w:val="52"/>
                                    <w:szCs w:val="52"/>
                                  </w:rPr>
                                  <w:t>2025-2026</w:t>
                                </w:r>
                                <w:r w:rsidRPr="003B3EE8">
                                  <w:rPr>
                                    <w:rFonts w:ascii="Source Serif Pro" w:hAnsi="Source Serif Pro"/>
                                    <w:color w:val="983426"/>
                                    <w:sz w:val="52"/>
                                    <w:szCs w:val="52"/>
                                  </w:rPr>
                                  <w:fldChar w:fldCharType="begin"/>
                                </w:r>
                                <w:r w:rsidRPr="003B3EE8">
                                  <w:rPr>
                                    <w:rFonts w:ascii="Source Serif Pro" w:hAnsi="Source Serif Pro"/>
                                    <w:color w:val="983426"/>
                                    <w:sz w:val="52"/>
                                    <w:szCs w:val="52"/>
                                  </w:rPr>
                                  <w:instrText xml:space="preserve"> INCLUDEPICTURE "https://mma.prnewswire.com/media/2701380/Catholic_International_University_Logo.jpg?p=facebook" \* MERGEFORMATINET </w:instrText>
                                </w:r>
                                <w:r w:rsidR="009C28FA">
                                  <w:rPr>
                                    <w:rFonts w:ascii="Source Serif Pro" w:hAnsi="Source Serif Pro"/>
                                    <w:color w:val="983426"/>
                                    <w:sz w:val="52"/>
                                    <w:szCs w:val="52"/>
                                  </w:rPr>
                                  <w:fldChar w:fldCharType="separate"/>
                                </w:r>
                                <w:r w:rsidRPr="003B3EE8">
                                  <w:rPr>
                                    <w:rFonts w:ascii="Source Serif Pro" w:hAnsi="Source Serif Pro"/>
                                    <w:color w:val="983426"/>
                                    <w:sz w:val="52"/>
                                    <w:szCs w:val="5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B4172" id="_x0000_t202" coordsize="21600,21600" o:spt="202" path="m,l,21600r21600,l21600,xe">
                    <v:stroke joinstyle="miter"/>
                    <v:path gradientshapeok="t" o:connecttype="rect"/>
                  </v:shapetype>
                  <v:shape id="Text Box 1" o:spid="_x0000_s1026" type="#_x0000_t202" style="position:absolute;margin-left:26.15pt;margin-top:169.6pt;width:409.65pt;height:86.4pt;rotation:18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" filled="f" stroked="f" strokeweight=".5pt">
                    <v:textbox>
                      <w:txbxContent>
                        <w:p w14:paraId="1122DADC" w14:textId="0FF697EF" w:rsidR="00FD3538" w:rsidRPr="003B3EE8" w:rsidRDefault="00FD3538" w:rsidP="00FD3538">
                          <w:pPr>
                            <w:jc w:val="center"/>
                            <w:rPr>
                              <w:rFonts w:ascii="Source Serif Pro" w:hAnsi="Source Serif Pro"/>
                              <w:color w:val="983426"/>
                              <w:sz w:val="52"/>
                              <w:szCs w:val="52"/>
                            </w:rPr>
                          </w:pPr>
                          <w:r w:rsidRPr="003B3EE8">
                            <w:rPr>
                              <w:rFonts w:ascii="Source Serif Pro" w:hAnsi="Source Serif Pro"/>
                              <w:color w:val="983426"/>
                              <w:sz w:val="52"/>
                              <w:szCs w:val="52"/>
                            </w:rPr>
                            <w:t>Catalog</w:t>
                          </w:r>
                        </w:p>
                        <w:p w14:paraId="6D4B2516" w14:textId="6FA1E737" w:rsidR="00FD3538" w:rsidRPr="003B3EE8" w:rsidRDefault="00FD3538" w:rsidP="00FD3538">
                          <w:pPr>
                            <w:spacing w:after="0" w:line="240" w:lineRule="auto"/>
                            <w:jc w:val="center"/>
                            <w:rPr>
                              <w:rFonts w:ascii="Source Serif Pro" w:eastAsia="Times New Roman" w:hAnsi="Source Serif Pro" w:cs="Times New Roman"/>
                              <w:noProof/>
                              <w:color w:val="983426"/>
                              <w:sz w:val="52"/>
                              <w:szCs w:val="52"/>
                            </w:rPr>
                          </w:pPr>
                          <w:r w:rsidRPr="003B3EE8">
                            <w:rPr>
                              <w:rFonts w:ascii="Source Serif Pro" w:hAnsi="Source Serif Pro"/>
                              <w:color w:val="983426"/>
                              <w:sz w:val="52"/>
                              <w:szCs w:val="52"/>
                            </w:rPr>
                            <w:t>2025-2026</w:t>
                          </w:r>
                          <w:r w:rsidRPr="003B3EE8">
                            <w:rPr>
                              <w:rFonts w:ascii="Source Serif Pro" w:hAnsi="Source Serif Pro"/>
                              <w:color w:val="983426"/>
                              <w:sz w:val="52"/>
                              <w:szCs w:val="52"/>
                            </w:rPr>
                            <w:fldChar w:fldCharType="begin"/>
                          </w:r>
                          <w:r w:rsidRPr="003B3EE8">
                            <w:rPr>
                              <w:rFonts w:ascii="Source Serif Pro" w:hAnsi="Source Serif Pro"/>
                              <w:color w:val="983426"/>
                              <w:sz w:val="52"/>
                              <w:szCs w:val="52"/>
                            </w:rPr>
                            <w:instrText xml:space="preserve"> INCLUDEPICTURE "https://mma.prnewswire.com/media/2701380/Catholic_International_University_Logo.jpg?p=facebook" \* MERGEFORMATINET </w:instrText>
                          </w:r>
                          <w:r w:rsidR="009C28FA">
                            <w:rPr>
                              <w:rFonts w:ascii="Source Serif Pro" w:hAnsi="Source Serif Pro"/>
                              <w:color w:val="983426"/>
                              <w:sz w:val="52"/>
                              <w:szCs w:val="52"/>
                            </w:rPr>
                            <w:fldChar w:fldCharType="separate"/>
                          </w:r>
                          <w:r w:rsidRPr="003B3EE8">
                            <w:rPr>
                              <w:rFonts w:ascii="Source Serif Pro" w:hAnsi="Source Serif Pro"/>
                              <w:color w:val="983426"/>
                              <w:sz w:val="52"/>
                              <w:szCs w:val="52"/>
                            </w:rPr>
                            <w:fldChar w:fldCharType="end"/>
                          </w:r>
                        </w:p>
                      </w:txbxContent>
                    </v:textbox>
                    <w10:wrap type="square"/>
                  </v:shape>
                </w:pict>
              </mc:Fallback>
            </mc:AlternateContent>
          </w:r>
          <w:r w:rsidR="00096B92">
            <w:rPr>
              <w:rFonts w:ascii="Times New Roman" w:eastAsia="Times New Roman" w:hAnsi="Times New Roman" w:cs="Times New Roman"/>
              <w:noProof/>
              <w:color w:val="7030A0"/>
            </w:rPr>
            <w:drawing>
              <wp:anchor distT="0" distB="0" distL="114300" distR="114300" simplePos="0" relativeHeight="251658240" behindDoc="1" locked="0" layoutInCell="1" allowOverlap="1" wp14:anchorId="6A41602B" wp14:editId="78363A82">
                <wp:simplePos x="0" y="0"/>
                <wp:positionH relativeFrom="column">
                  <wp:posOffset>-1193800</wp:posOffset>
                </wp:positionH>
                <wp:positionV relativeFrom="paragraph">
                  <wp:posOffset>3585845</wp:posOffset>
                </wp:positionV>
                <wp:extent cx="8358020" cy="5970270"/>
                <wp:effectExtent l="0" t="0" r="0" b="0"/>
                <wp:wrapNone/>
                <wp:docPr id="1123323652" name="Picture 1" descr="A person shaking hands with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23652" name="Picture 1" descr="A person shaking hands with a person&#10;&#10;AI-generated content may be incorrect."/>
                        <pic:cNvPicPr/>
                      </pic:nvPicPr>
                      <pic:blipFill>
                        <a:blip r:embed="rId10" cstate="print">
                          <a:alphaModFix amt="70000"/>
                          <a:extLst>
                            <a:ext uri="{28A0092B-C50C-407E-A947-70E740481C1C}">
                              <a14:useLocalDpi xmlns:a14="http://schemas.microsoft.com/office/drawing/2010/main" val="0"/>
                            </a:ext>
                          </a:extLst>
                        </a:blip>
                        <a:stretch>
                          <a:fillRect/>
                        </a:stretch>
                      </pic:blipFill>
                      <pic:spPr>
                        <a:xfrm>
                          <a:off x="0" y="0"/>
                          <a:ext cx="8358020" cy="5970270"/>
                        </a:xfrm>
                        <a:prstGeom prst="rect">
                          <a:avLst/>
                        </a:prstGeom>
                        <a:effectLst>
                          <a:softEdge rad="292100"/>
                        </a:effectLst>
                      </pic:spPr>
                    </pic:pic>
                  </a:graphicData>
                </a:graphic>
                <wp14:sizeRelH relativeFrom="page">
                  <wp14:pctWidth>0</wp14:pctWidth>
                </wp14:sizeRelH>
                <wp14:sizeRelV relativeFrom="page">
                  <wp14:pctHeight>0</wp14:pctHeight>
                </wp14:sizeRelV>
              </wp:anchor>
            </w:drawing>
          </w:r>
          <w:r w:rsidR="00096B92">
            <w:rPr>
              <w:rFonts w:ascii="Times New Roman" w:eastAsia="Times New Roman" w:hAnsi="Times New Roman" w:cs="Times New Roman"/>
              <w:color w:val="7030A0"/>
            </w:rPr>
            <w:br w:type="page"/>
          </w:r>
        </w:p>
      </w:sdtContent>
    </w:sdt>
    <w:sdt>
      <w:sdtPr>
        <w:rPr>
          <w:rFonts w:ascii="Source Sans Pro" w:hAnsi="Source Sans Pro"/>
        </w:rPr>
        <w:id w:val="892134753"/>
        <w:docPartObj>
          <w:docPartGallery w:val="Table of Contents"/>
          <w:docPartUnique/>
        </w:docPartObj>
      </w:sdtPr>
      <w:sdtEndPr>
        <w:rPr>
          <w:i/>
          <w:iCs/>
        </w:rPr>
      </w:sdtEndPr>
      <w:sdtContent>
        <w:p w14:paraId="35C6497B" w14:textId="62A0C217" w:rsidR="008D504B" w:rsidRPr="008D504B" w:rsidRDefault="002A1F1A">
          <w:pPr>
            <w:pStyle w:val="TOC1"/>
            <w:tabs>
              <w:tab w:val="right" w:leader="dot" w:pos="9350"/>
            </w:tabs>
            <w:rPr>
              <w:rFonts w:ascii="Source Sans Pro" w:eastAsiaTheme="minorEastAsia" w:hAnsi="Source Sans Pro" w:cstheme="minorBidi"/>
              <w:noProof/>
              <w:lang w:val="en-US"/>
            </w:rPr>
          </w:pPr>
          <w:r w:rsidRPr="008D504B">
            <w:rPr>
              <w:rFonts w:ascii="Source Sans Pro" w:hAnsi="Source Sans Pro"/>
              <w:i/>
              <w:iCs/>
              <w:color w:val="000000"/>
            </w:rPr>
            <w:fldChar w:fldCharType="begin"/>
          </w:r>
          <w:r w:rsidRPr="008D504B">
            <w:rPr>
              <w:rFonts w:ascii="Source Sans Pro" w:hAnsi="Source Sans Pro"/>
              <w:i/>
              <w:iCs/>
              <w:color w:val="000000"/>
            </w:rPr>
            <w:instrText xml:space="preserve"> TOC \o "1-3" \h \z \u </w:instrText>
          </w:r>
          <w:r w:rsidRPr="008D504B">
            <w:rPr>
              <w:rFonts w:ascii="Source Sans Pro" w:hAnsi="Source Sans Pro"/>
              <w:i/>
              <w:iCs/>
              <w:color w:val="000000"/>
            </w:rPr>
            <w:fldChar w:fldCharType="separate"/>
          </w:r>
          <w:hyperlink w:anchor="_Toc221207509" w:history="1">
            <w:r w:rsidR="008D504B" w:rsidRPr="008D504B">
              <w:rPr>
                <w:rStyle w:val="Hyperlink"/>
                <w:rFonts w:ascii="Source Sans Pro" w:eastAsia="Times New Roman" w:hAnsi="Source Sans Pro" w:cs="Times New Roman"/>
                <w:noProof/>
              </w:rPr>
              <w:t>Introduction</w:t>
            </w:r>
            <w:r w:rsidR="008D504B" w:rsidRPr="008D504B">
              <w:rPr>
                <w:rFonts w:ascii="Source Sans Pro" w:hAnsi="Source Sans Pro"/>
                <w:noProof/>
                <w:webHidden/>
              </w:rPr>
              <w:tab/>
            </w:r>
            <w:r w:rsidR="008D504B" w:rsidRPr="008D504B">
              <w:rPr>
                <w:rFonts w:ascii="Source Sans Pro" w:hAnsi="Source Sans Pro"/>
                <w:noProof/>
                <w:webHidden/>
              </w:rPr>
              <w:fldChar w:fldCharType="begin"/>
            </w:r>
            <w:r w:rsidR="008D504B" w:rsidRPr="008D504B">
              <w:rPr>
                <w:rFonts w:ascii="Source Sans Pro" w:hAnsi="Source Sans Pro"/>
                <w:noProof/>
                <w:webHidden/>
              </w:rPr>
              <w:instrText xml:space="preserve"> PAGEREF _Toc221207509 \h </w:instrText>
            </w:r>
            <w:r w:rsidR="008D504B" w:rsidRPr="008D504B">
              <w:rPr>
                <w:rFonts w:ascii="Source Sans Pro" w:hAnsi="Source Sans Pro"/>
                <w:noProof/>
                <w:webHidden/>
              </w:rPr>
            </w:r>
            <w:r w:rsidR="008D504B" w:rsidRPr="008D504B">
              <w:rPr>
                <w:rFonts w:ascii="Source Sans Pro" w:hAnsi="Source Sans Pro"/>
                <w:noProof/>
                <w:webHidden/>
              </w:rPr>
              <w:fldChar w:fldCharType="separate"/>
            </w:r>
            <w:r w:rsidR="008D504B" w:rsidRPr="008D504B">
              <w:rPr>
                <w:rFonts w:ascii="Source Sans Pro" w:hAnsi="Source Sans Pro"/>
                <w:noProof/>
                <w:webHidden/>
              </w:rPr>
              <w:t>4</w:t>
            </w:r>
            <w:r w:rsidR="008D504B" w:rsidRPr="008D504B">
              <w:rPr>
                <w:rFonts w:ascii="Source Sans Pro" w:hAnsi="Source Sans Pro"/>
                <w:noProof/>
                <w:webHidden/>
              </w:rPr>
              <w:fldChar w:fldCharType="end"/>
            </w:r>
          </w:hyperlink>
        </w:p>
        <w:p w14:paraId="12FDB89F" w14:textId="609E4578"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0" w:history="1">
            <w:r w:rsidRPr="008D504B">
              <w:rPr>
                <w:rStyle w:val="Hyperlink"/>
                <w:rFonts w:ascii="Source Sans Pro" w:eastAsia="Times New Roman" w:hAnsi="Source Sans Pro" w:cs="Times New Roman"/>
                <w:noProof/>
              </w:rPr>
              <w:t>Mission and Motto</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_Toc221207510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4</w:t>
            </w:r>
            <w:r w:rsidRPr="008D504B">
              <w:rPr>
                <w:rFonts w:ascii="Source Sans Pro" w:hAnsi="Source Sans Pro"/>
                <w:noProof/>
                <w:webHidden/>
              </w:rPr>
              <w:fldChar w:fldCharType="end"/>
            </w:r>
          </w:hyperlink>
        </w:p>
        <w:p w14:paraId="2AA0636F" w14:textId="222700B5"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1" w:history="1">
            <w:r w:rsidRPr="008D504B">
              <w:rPr>
                <w:rStyle w:val="Hyperlink"/>
                <w:rFonts w:ascii="Source Sans Pro" w:eastAsia="Times New Roman" w:hAnsi="Source Sans Pro" w:cs="Times New Roman"/>
                <w:noProof/>
              </w:rPr>
              <w:t>History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_Toc221207511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4</w:t>
            </w:r>
            <w:r w:rsidRPr="008D504B">
              <w:rPr>
                <w:rFonts w:ascii="Source Sans Pro" w:hAnsi="Source Sans Pro"/>
                <w:noProof/>
                <w:webHidden/>
              </w:rPr>
              <w:fldChar w:fldCharType="end"/>
            </w:r>
          </w:hyperlink>
        </w:p>
        <w:p w14:paraId="66137196" w14:textId="18B37AEF"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2" w:history="1">
            <w:r w:rsidRPr="008D504B">
              <w:rPr>
                <w:rStyle w:val="Hyperlink"/>
                <w:rFonts w:ascii="Source Sans Pro" w:hAnsi="Source Sans Pro"/>
                <w:noProof/>
              </w:rPr>
              <w:t>Governance</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_Toc221207512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6</w:t>
            </w:r>
            <w:r w:rsidRPr="008D504B">
              <w:rPr>
                <w:rFonts w:ascii="Source Sans Pro" w:hAnsi="Source Sans Pro"/>
                <w:noProof/>
                <w:webHidden/>
              </w:rPr>
              <w:fldChar w:fldCharType="end"/>
            </w:r>
          </w:hyperlink>
        </w:p>
        <w:p w14:paraId="12F986A6" w14:textId="7FF43FCB"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3" w:history="1">
            <w:r w:rsidRPr="008D504B">
              <w:rPr>
                <w:rStyle w:val="Hyperlink"/>
                <w:rFonts w:ascii="Source Sans Pro" w:eastAsia="Times New Roman" w:hAnsi="Source Sans Pro" w:cs="Times New Roman"/>
                <w:i/>
                <w:noProof/>
              </w:rPr>
              <w:t>Ex Corde Ecclesiae</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_Toc221207513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6</w:t>
            </w:r>
            <w:r w:rsidRPr="008D504B">
              <w:rPr>
                <w:rFonts w:ascii="Source Sans Pro" w:hAnsi="Source Sans Pro"/>
                <w:noProof/>
                <w:webHidden/>
              </w:rPr>
              <w:fldChar w:fldCharType="end"/>
            </w:r>
          </w:hyperlink>
        </w:p>
        <w:p w14:paraId="09AF4B26" w14:textId="62979A3B"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4" w:history="1">
            <w:r w:rsidRPr="008D504B">
              <w:rPr>
                <w:rStyle w:val="Hyperlink"/>
                <w:rFonts w:ascii="Source Sans Pro" w:eastAsia="Times New Roman" w:hAnsi="Source Sans Pro" w:cs="Times New Roman"/>
                <w:noProof/>
              </w:rPr>
              <w:t>Institutional Outcomes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_Toc221207514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w:t>
            </w:r>
            <w:r w:rsidRPr="008D504B">
              <w:rPr>
                <w:rFonts w:ascii="Source Sans Pro" w:hAnsi="Source Sans Pro"/>
                <w:noProof/>
                <w:webHidden/>
              </w:rPr>
              <w:fldChar w:fldCharType="end"/>
            </w:r>
          </w:hyperlink>
        </w:p>
        <w:p w14:paraId="24E2B72A" w14:textId="4253D10F"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5" w:history="1">
            <w:r w:rsidRPr="008D504B">
              <w:rPr>
                <w:rStyle w:val="Hyperlink"/>
                <w:rFonts w:ascii="Source Sans Pro" w:eastAsia="Times New Roman" w:hAnsi="Source Sans Pro" w:cs="Times New Roman"/>
                <w:noProof/>
              </w:rPr>
              <w:t>Courses for Academic Credit</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_Toc221207515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w:t>
            </w:r>
            <w:r w:rsidRPr="008D504B">
              <w:rPr>
                <w:rFonts w:ascii="Source Sans Pro" w:hAnsi="Source Sans Pro"/>
                <w:noProof/>
                <w:webHidden/>
              </w:rPr>
              <w:fldChar w:fldCharType="end"/>
            </w:r>
          </w:hyperlink>
        </w:p>
        <w:p w14:paraId="28998F3D" w14:textId="0FFC68B6"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6" w:history="1">
            <w:r w:rsidRPr="008D504B">
              <w:rPr>
                <w:rStyle w:val="Hyperlink"/>
                <w:rFonts w:ascii="Source Sans Pro" w:eastAsia="Times New Roman" w:hAnsi="Source Sans Pro" w:cs="Times New Roman"/>
                <w:noProof/>
              </w:rPr>
              <w:t>Noncredit Independent Study Courses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_Toc221207516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w:t>
            </w:r>
            <w:r w:rsidRPr="008D504B">
              <w:rPr>
                <w:rFonts w:ascii="Source Sans Pro" w:hAnsi="Source Sans Pro"/>
                <w:noProof/>
                <w:webHidden/>
              </w:rPr>
              <w:fldChar w:fldCharType="end"/>
            </w:r>
          </w:hyperlink>
        </w:p>
        <w:p w14:paraId="2618EDDB" w14:textId="14D47813"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7" w:history="1">
            <w:r w:rsidRPr="008D504B">
              <w:rPr>
                <w:rStyle w:val="Hyperlink"/>
                <w:rFonts w:ascii="Source Sans Pro" w:eastAsia="Times New Roman" w:hAnsi="Source Sans Pro" w:cs="Times New Roman"/>
                <w:noProof/>
              </w:rPr>
              <w:t>Noncredit Seminars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_Toc221207517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w:t>
            </w:r>
            <w:r w:rsidRPr="008D504B">
              <w:rPr>
                <w:rFonts w:ascii="Source Sans Pro" w:hAnsi="Source Sans Pro"/>
                <w:noProof/>
                <w:webHidden/>
              </w:rPr>
              <w:fldChar w:fldCharType="end"/>
            </w:r>
          </w:hyperlink>
        </w:p>
        <w:p w14:paraId="2569A41B" w14:textId="24A3F505"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18" w:history="1">
            <w:r w:rsidRPr="008D504B">
              <w:rPr>
                <w:rStyle w:val="Hyperlink"/>
                <w:rFonts w:ascii="Source Sans Pro" w:eastAsia="Times New Roman" w:hAnsi="Source Sans Pro" w:cs="Times New Roman"/>
                <w:noProof/>
              </w:rPr>
              <w:t>Library Resources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_Toc221207518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w:t>
            </w:r>
            <w:r w:rsidRPr="008D504B">
              <w:rPr>
                <w:rFonts w:ascii="Source Sans Pro" w:hAnsi="Source Sans Pro"/>
                <w:noProof/>
                <w:webHidden/>
              </w:rPr>
              <w:fldChar w:fldCharType="end"/>
            </w:r>
          </w:hyperlink>
        </w:p>
        <w:p w14:paraId="60C96677" w14:textId="209FAB7B"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19" w:history="1">
            <w:r w:rsidRPr="008D504B">
              <w:rPr>
                <w:rStyle w:val="Hyperlink"/>
                <w:rFonts w:ascii="Source Sans Pro" w:eastAsia="Times New Roman" w:hAnsi="Source Sans Pro" w:cs="Times New Roman"/>
                <w:noProof/>
              </w:rPr>
              <w:t>Accreditation, Memberships, and Affiliations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_Toc221207519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w:t>
            </w:r>
            <w:r w:rsidRPr="008D504B">
              <w:rPr>
                <w:rFonts w:ascii="Source Sans Pro" w:hAnsi="Source Sans Pro"/>
                <w:noProof/>
                <w:webHidden/>
              </w:rPr>
              <w:fldChar w:fldCharType="end"/>
            </w:r>
          </w:hyperlink>
        </w:p>
        <w:p w14:paraId="296CC816" w14:textId="46B98744"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20" w:history="1">
            <w:r w:rsidRPr="008D504B">
              <w:rPr>
                <w:rStyle w:val="Hyperlink"/>
                <w:rFonts w:ascii="Source Sans Pro" w:eastAsia="Times New Roman" w:hAnsi="Source Sans Pro" w:cs="Times New Roman"/>
                <w:noProof/>
              </w:rPr>
              <w:t>Statement of Educational Effectiveness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_Toc221207520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11</w:t>
            </w:r>
            <w:r w:rsidRPr="008D504B">
              <w:rPr>
                <w:rFonts w:ascii="Source Sans Pro" w:hAnsi="Source Sans Pro"/>
                <w:noProof/>
                <w:webHidden/>
              </w:rPr>
              <w:fldChar w:fldCharType="end"/>
            </w:r>
          </w:hyperlink>
        </w:p>
        <w:p w14:paraId="4D44BA33" w14:textId="50DC2AED"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21" w:history="1">
            <w:r w:rsidRPr="008D504B">
              <w:rPr>
                <w:rStyle w:val="Hyperlink"/>
                <w:rFonts w:ascii="Source Sans Pro" w:eastAsia="Times New Roman" w:hAnsi="Source Sans Pro" w:cs="Times New Roman"/>
                <w:noProof/>
              </w:rPr>
              <w:t>General Information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_Toc221207521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13</w:t>
            </w:r>
            <w:r w:rsidRPr="008D504B">
              <w:rPr>
                <w:rFonts w:ascii="Source Sans Pro" w:hAnsi="Source Sans Pro"/>
                <w:noProof/>
                <w:webHidden/>
              </w:rPr>
              <w:fldChar w:fldCharType="end"/>
            </w:r>
          </w:hyperlink>
        </w:p>
        <w:p w14:paraId="60A817EF" w14:textId="6A90CAB4"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22" w:history="1">
            <w:r w:rsidRPr="008D504B">
              <w:rPr>
                <w:rStyle w:val="Hyperlink"/>
                <w:rFonts w:ascii="Source Sans Pro" w:eastAsia="Times New Roman" w:hAnsi="Source Sans Pro" w:cs="Times New Roman"/>
                <w:noProof/>
              </w:rPr>
              <w:t>University Calendar</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_Toc221207522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13</w:t>
            </w:r>
            <w:r w:rsidRPr="008D504B">
              <w:rPr>
                <w:rFonts w:ascii="Source Sans Pro" w:hAnsi="Source Sans Pro"/>
                <w:noProof/>
                <w:webHidden/>
              </w:rPr>
              <w:fldChar w:fldCharType="end"/>
            </w:r>
          </w:hyperlink>
        </w:p>
        <w:p w14:paraId="2BAB0AC3" w14:textId="0AF4EAE2"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23" w:history="1">
            <w:r w:rsidRPr="008D504B">
              <w:rPr>
                <w:rStyle w:val="Hyperlink"/>
                <w:rFonts w:ascii="Source Sans Pro" w:eastAsia="Times New Roman" w:hAnsi="Source Sans Pro" w:cs="Times New Roman"/>
                <w:noProof/>
              </w:rPr>
              <w:t>Admission Requirements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_Toc221207523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13</w:t>
            </w:r>
            <w:r w:rsidRPr="008D504B">
              <w:rPr>
                <w:rFonts w:ascii="Source Sans Pro" w:hAnsi="Source Sans Pro"/>
                <w:noProof/>
                <w:webHidden/>
              </w:rPr>
              <w:fldChar w:fldCharType="end"/>
            </w:r>
          </w:hyperlink>
        </w:p>
        <w:p w14:paraId="5BC893A2" w14:textId="3E3F55FD"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24" w:history="1">
            <w:r w:rsidRPr="008D504B">
              <w:rPr>
                <w:rStyle w:val="Hyperlink"/>
                <w:rFonts w:ascii="Source Sans Pro" w:eastAsia="Times New Roman" w:hAnsi="Source Sans Pro" w:cs="Times New Roman"/>
                <w:noProof/>
              </w:rPr>
              <w:t>International Students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_Toc221207524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16</w:t>
            </w:r>
            <w:r w:rsidRPr="008D504B">
              <w:rPr>
                <w:rFonts w:ascii="Source Sans Pro" w:hAnsi="Source Sans Pro"/>
                <w:noProof/>
                <w:webHidden/>
              </w:rPr>
              <w:fldChar w:fldCharType="end"/>
            </w:r>
          </w:hyperlink>
        </w:p>
        <w:p w14:paraId="38D4A1EB" w14:textId="526CFE42"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25" w:history="1">
            <w:r w:rsidRPr="008D504B">
              <w:rPr>
                <w:rStyle w:val="Hyperlink"/>
                <w:rFonts w:ascii="Source Sans Pro" w:eastAsia="Times New Roman" w:hAnsi="Source Sans Pro" w:cs="Times New Roman"/>
                <w:noProof/>
              </w:rPr>
              <w:t>Tuition and Fees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_Toc221207525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18</w:t>
            </w:r>
            <w:r w:rsidRPr="008D504B">
              <w:rPr>
                <w:rFonts w:ascii="Source Sans Pro" w:hAnsi="Source Sans Pro"/>
                <w:noProof/>
                <w:webHidden/>
              </w:rPr>
              <w:fldChar w:fldCharType="end"/>
            </w:r>
          </w:hyperlink>
        </w:p>
        <w:p w14:paraId="505475B5" w14:textId="36D6E0CE"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26" w:history="1">
            <w:r w:rsidRPr="008D504B">
              <w:rPr>
                <w:rStyle w:val="Hyperlink"/>
                <w:rFonts w:ascii="Source Sans Pro" w:eastAsia="Times New Roman" w:hAnsi="Source Sans Pro" w:cs="Times New Roman"/>
                <w:noProof/>
              </w:rPr>
              <w:t>Paying for Education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_Toc221207526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20</w:t>
            </w:r>
            <w:r w:rsidRPr="008D504B">
              <w:rPr>
                <w:rFonts w:ascii="Source Sans Pro" w:hAnsi="Source Sans Pro"/>
                <w:noProof/>
                <w:webHidden/>
              </w:rPr>
              <w:fldChar w:fldCharType="end"/>
            </w:r>
          </w:hyperlink>
        </w:p>
        <w:p w14:paraId="53348994" w14:textId="082BE586"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27" w:history="1">
            <w:r w:rsidRPr="008D504B">
              <w:rPr>
                <w:rStyle w:val="Hyperlink"/>
                <w:rFonts w:ascii="Source Sans Pro" w:hAnsi="Source Sans Pro"/>
                <w:noProof/>
              </w:rPr>
              <w:t>Policies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_Toc221207527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20</w:t>
            </w:r>
            <w:r w:rsidRPr="008D504B">
              <w:rPr>
                <w:rFonts w:ascii="Source Sans Pro" w:hAnsi="Source Sans Pro"/>
                <w:noProof/>
                <w:webHidden/>
              </w:rPr>
              <w:fldChar w:fldCharType="end"/>
            </w:r>
          </w:hyperlink>
        </w:p>
        <w:p w14:paraId="218ED107" w14:textId="0F075C5F"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28" w:history="1">
            <w:r w:rsidRPr="008D504B">
              <w:rPr>
                <w:rStyle w:val="Hyperlink"/>
                <w:rFonts w:ascii="Source Sans Pro" w:eastAsia="Times New Roman" w:hAnsi="Source Sans Pro" w:cs="Times New Roman"/>
                <w:noProof/>
              </w:rPr>
              <w:t>Academic Programs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_Toc221207528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70</w:t>
            </w:r>
            <w:r w:rsidRPr="008D504B">
              <w:rPr>
                <w:rFonts w:ascii="Source Sans Pro" w:hAnsi="Source Sans Pro"/>
                <w:noProof/>
                <w:webHidden/>
              </w:rPr>
              <w:fldChar w:fldCharType="end"/>
            </w:r>
          </w:hyperlink>
        </w:p>
        <w:p w14:paraId="7EF5C059" w14:textId="1C8CE975"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29" w:history="1">
            <w:r w:rsidRPr="008D504B">
              <w:rPr>
                <w:rStyle w:val="Hyperlink"/>
                <w:rFonts w:ascii="Source Sans Pro" w:eastAsia="Times New Roman" w:hAnsi="Source Sans Pro" w:cs="Times New Roman"/>
                <w:noProof/>
              </w:rPr>
              <w:t>Department Business &amp; Ecclesial Management</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_Toc221207529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70</w:t>
            </w:r>
            <w:r w:rsidRPr="008D504B">
              <w:rPr>
                <w:rFonts w:ascii="Source Sans Pro" w:hAnsi="Source Sans Pro"/>
                <w:noProof/>
                <w:webHidden/>
              </w:rPr>
              <w:fldChar w:fldCharType="end"/>
            </w:r>
          </w:hyperlink>
        </w:p>
        <w:p w14:paraId="34E10920" w14:textId="5ECEBD45"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30" w:history="1">
            <w:r w:rsidRPr="008D504B">
              <w:rPr>
                <w:rStyle w:val="Hyperlink"/>
                <w:rFonts w:ascii="Source Sans Pro" w:eastAsia="Times New Roman" w:hAnsi="Source Sans Pro" w:cs="Times New Roman"/>
                <w:noProof/>
              </w:rPr>
              <w:t>Master of Arts in Ecclesial Administration and Management</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_Toc221207530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70</w:t>
            </w:r>
            <w:r w:rsidRPr="008D504B">
              <w:rPr>
                <w:rFonts w:ascii="Source Sans Pro" w:hAnsi="Source Sans Pro"/>
                <w:noProof/>
                <w:webHidden/>
              </w:rPr>
              <w:fldChar w:fldCharType="end"/>
            </w:r>
          </w:hyperlink>
        </w:p>
        <w:p w14:paraId="3827CE97" w14:textId="33625E93"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31" w:history="1">
            <w:r w:rsidRPr="008D504B">
              <w:rPr>
                <w:rStyle w:val="Hyperlink"/>
                <w:rFonts w:ascii="Source Sans Pro" w:eastAsia="Times New Roman" w:hAnsi="Source Sans Pro" w:cs="Times New Roman"/>
                <w:noProof/>
              </w:rPr>
              <w:t>Graduate Certificate in Ecclesial Administration and Management</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_Toc221207531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71</w:t>
            </w:r>
            <w:r w:rsidRPr="008D504B">
              <w:rPr>
                <w:rFonts w:ascii="Source Sans Pro" w:hAnsi="Source Sans Pro"/>
                <w:noProof/>
                <w:webHidden/>
              </w:rPr>
              <w:fldChar w:fldCharType="end"/>
            </w:r>
          </w:hyperlink>
        </w:p>
        <w:p w14:paraId="6A2D5902" w14:textId="50ED1DDB"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32" w:history="1">
            <w:r w:rsidRPr="008D504B">
              <w:rPr>
                <w:rStyle w:val="Hyperlink"/>
                <w:rFonts w:ascii="Source Sans Pro" w:eastAsia="Times New Roman" w:hAnsi="Source Sans Pro" w:cs="Times New Roman"/>
                <w:noProof/>
              </w:rPr>
              <w:t>Business Minor</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_Toc221207532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71</w:t>
            </w:r>
            <w:r w:rsidRPr="008D504B">
              <w:rPr>
                <w:rFonts w:ascii="Source Sans Pro" w:hAnsi="Source Sans Pro"/>
                <w:noProof/>
                <w:webHidden/>
              </w:rPr>
              <w:fldChar w:fldCharType="end"/>
            </w:r>
          </w:hyperlink>
        </w:p>
        <w:p w14:paraId="68BC9FFB" w14:textId="26647105"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33" w:history="1">
            <w:r w:rsidRPr="008D504B">
              <w:rPr>
                <w:rStyle w:val="Hyperlink"/>
                <w:rFonts w:ascii="Source Sans Pro" w:eastAsia="Times New Roman" w:hAnsi="Source Sans Pro" w:cs="Times New Roman"/>
                <w:noProof/>
              </w:rPr>
              <w:t>Department of Emerging Technologies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_Toc221207533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73</w:t>
            </w:r>
            <w:r w:rsidRPr="008D504B">
              <w:rPr>
                <w:rFonts w:ascii="Source Sans Pro" w:hAnsi="Source Sans Pro"/>
                <w:noProof/>
                <w:webHidden/>
              </w:rPr>
              <w:fldChar w:fldCharType="end"/>
            </w:r>
          </w:hyperlink>
        </w:p>
        <w:p w14:paraId="27523C7F" w14:textId="15B5396D"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34" w:history="1">
            <w:r w:rsidRPr="008D504B">
              <w:rPr>
                <w:rStyle w:val="Hyperlink"/>
                <w:rFonts w:ascii="Source Sans Pro" w:eastAsia="Times New Roman" w:hAnsi="Source Sans Pro" w:cs="Times New Roman"/>
                <w:noProof/>
              </w:rPr>
              <w:t>Graduate Certificate in Person-Centered Technology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_Toc221207534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73</w:t>
            </w:r>
            <w:r w:rsidRPr="008D504B">
              <w:rPr>
                <w:rFonts w:ascii="Source Sans Pro" w:hAnsi="Source Sans Pro"/>
                <w:noProof/>
                <w:webHidden/>
              </w:rPr>
              <w:fldChar w:fldCharType="end"/>
            </w:r>
          </w:hyperlink>
        </w:p>
        <w:p w14:paraId="18E7A596" w14:textId="5AE1FCB7"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35" w:history="1">
            <w:r w:rsidRPr="008D504B">
              <w:rPr>
                <w:rStyle w:val="Hyperlink"/>
                <w:rFonts w:ascii="Source Sans Pro" w:eastAsia="Times New Roman" w:hAnsi="Source Sans Pro" w:cs="Times New Roman"/>
                <w:noProof/>
              </w:rPr>
              <w:t>Department of Liberal Arts &amp; Education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_Toc221207535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75</w:t>
            </w:r>
            <w:r w:rsidRPr="008D504B">
              <w:rPr>
                <w:rFonts w:ascii="Source Sans Pro" w:hAnsi="Source Sans Pro"/>
                <w:noProof/>
                <w:webHidden/>
              </w:rPr>
              <w:fldChar w:fldCharType="end"/>
            </w:r>
          </w:hyperlink>
        </w:p>
        <w:p w14:paraId="09C82FFB" w14:textId="6C286893"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36" w:history="1">
            <w:r w:rsidRPr="008D504B">
              <w:rPr>
                <w:rStyle w:val="Hyperlink"/>
                <w:rFonts w:ascii="Source Sans Pro" w:eastAsia="Times New Roman" w:hAnsi="Source Sans Pro" w:cs="Times New Roman"/>
                <w:noProof/>
              </w:rPr>
              <w:t>Master of Arts in Liberal Arts Education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_Toc221207536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75</w:t>
            </w:r>
            <w:r w:rsidRPr="008D504B">
              <w:rPr>
                <w:rFonts w:ascii="Source Sans Pro" w:hAnsi="Source Sans Pro"/>
                <w:noProof/>
                <w:webHidden/>
              </w:rPr>
              <w:fldChar w:fldCharType="end"/>
            </w:r>
          </w:hyperlink>
        </w:p>
        <w:p w14:paraId="5FE56468" w14:textId="7E6731A9"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37" w:history="1">
            <w:r w:rsidRPr="008D504B">
              <w:rPr>
                <w:rStyle w:val="Hyperlink"/>
                <w:rFonts w:ascii="Source Sans Pro" w:eastAsia="Times New Roman" w:hAnsi="Source Sans Pro" w:cs="Times New Roman"/>
                <w:bCs/>
                <w:noProof/>
              </w:rPr>
              <w:t>Graduate Certificate for Catholic School Leaders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_Toc221207537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76</w:t>
            </w:r>
            <w:r w:rsidRPr="008D504B">
              <w:rPr>
                <w:rFonts w:ascii="Source Sans Pro" w:hAnsi="Source Sans Pro"/>
                <w:noProof/>
                <w:webHidden/>
              </w:rPr>
              <w:fldChar w:fldCharType="end"/>
            </w:r>
          </w:hyperlink>
        </w:p>
        <w:p w14:paraId="7E49DAC5" w14:textId="2C1678BD"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38" w:history="1">
            <w:r w:rsidRPr="008D504B">
              <w:rPr>
                <w:rStyle w:val="Hyperlink"/>
                <w:rFonts w:ascii="Source Sans Pro" w:eastAsia="Times New Roman" w:hAnsi="Source Sans Pro" w:cs="Times New Roman"/>
                <w:noProof/>
              </w:rPr>
              <w:t>Graduate Certificate in Liberal Arts Education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_Toc221207538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77</w:t>
            </w:r>
            <w:r w:rsidRPr="008D504B">
              <w:rPr>
                <w:rFonts w:ascii="Source Sans Pro" w:hAnsi="Source Sans Pro"/>
                <w:noProof/>
                <w:webHidden/>
              </w:rPr>
              <w:fldChar w:fldCharType="end"/>
            </w:r>
          </w:hyperlink>
        </w:p>
        <w:p w14:paraId="725AB478" w14:textId="606E3A9C"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39" w:history="1">
            <w:r w:rsidRPr="008D504B">
              <w:rPr>
                <w:rStyle w:val="Hyperlink"/>
                <w:rFonts w:ascii="Source Sans Pro" w:eastAsia="Times New Roman" w:hAnsi="Source Sans Pro" w:cs="Times New Roman"/>
                <w:noProof/>
              </w:rPr>
              <w:t>Bachelor of Arts in Liberal Arts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_Toc221207539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77</w:t>
            </w:r>
            <w:r w:rsidRPr="008D504B">
              <w:rPr>
                <w:rFonts w:ascii="Source Sans Pro" w:hAnsi="Source Sans Pro"/>
                <w:noProof/>
                <w:webHidden/>
              </w:rPr>
              <w:fldChar w:fldCharType="end"/>
            </w:r>
          </w:hyperlink>
        </w:p>
        <w:p w14:paraId="1CCA5802" w14:textId="4120C99A"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0" w:history="1">
            <w:r w:rsidRPr="008D504B">
              <w:rPr>
                <w:rStyle w:val="Hyperlink"/>
                <w:rFonts w:ascii="Source Sans Pro" w:eastAsia="Times New Roman" w:hAnsi="Source Sans Pro" w:cs="Times New Roman"/>
                <w:noProof/>
              </w:rPr>
              <w:t>Associate of Arts in Liberal Arts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_Toc221207540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80</w:t>
            </w:r>
            <w:r w:rsidRPr="008D504B">
              <w:rPr>
                <w:rFonts w:ascii="Source Sans Pro" w:hAnsi="Source Sans Pro"/>
                <w:noProof/>
                <w:webHidden/>
              </w:rPr>
              <w:fldChar w:fldCharType="end"/>
            </w:r>
          </w:hyperlink>
        </w:p>
        <w:p w14:paraId="199EF44F" w14:textId="594FA8AC"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1" w:history="1">
            <w:r w:rsidRPr="008D504B">
              <w:rPr>
                <w:rStyle w:val="Hyperlink"/>
                <w:rFonts w:ascii="Source Sans Pro" w:eastAsia="Times New Roman" w:hAnsi="Source Sans Pro" w:cs="Times New Roman"/>
                <w:noProof/>
              </w:rPr>
              <w:t>Undergraduate Certificate in History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_Toc221207541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82</w:t>
            </w:r>
            <w:r w:rsidRPr="008D504B">
              <w:rPr>
                <w:rFonts w:ascii="Source Sans Pro" w:hAnsi="Source Sans Pro"/>
                <w:noProof/>
                <w:webHidden/>
              </w:rPr>
              <w:fldChar w:fldCharType="end"/>
            </w:r>
          </w:hyperlink>
        </w:p>
        <w:p w14:paraId="020F3B4B" w14:textId="1D8D7D37"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2" w:history="1">
            <w:r w:rsidRPr="008D504B">
              <w:rPr>
                <w:rStyle w:val="Hyperlink"/>
                <w:rFonts w:ascii="Source Sans Pro" w:eastAsia="Times New Roman" w:hAnsi="Source Sans Pro" w:cs="Times New Roman"/>
                <w:noProof/>
              </w:rPr>
              <w:t>Undergraduate Certificate in Philosophy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_Toc221207542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82</w:t>
            </w:r>
            <w:r w:rsidRPr="008D504B">
              <w:rPr>
                <w:rFonts w:ascii="Source Sans Pro" w:hAnsi="Source Sans Pro"/>
                <w:noProof/>
                <w:webHidden/>
              </w:rPr>
              <w:fldChar w:fldCharType="end"/>
            </w:r>
          </w:hyperlink>
        </w:p>
        <w:p w14:paraId="1D624F64" w14:textId="6054DAC5"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3" w:history="1">
            <w:r w:rsidRPr="008D504B">
              <w:rPr>
                <w:rStyle w:val="Hyperlink"/>
                <w:rFonts w:ascii="Source Sans Pro" w:eastAsia="Times New Roman" w:hAnsi="Source Sans Pro" w:cs="Times New Roman"/>
                <w:noProof/>
              </w:rPr>
              <w:t>Education Minor</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_Toc221207543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83</w:t>
            </w:r>
            <w:r w:rsidRPr="008D504B">
              <w:rPr>
                <w:rFonts w:ascii="Source Sans Pro" w:hAnsi="Source Sans Pro"/>
                <w:noProof/>
                <w:webHidden/>
              </w:rPr>
              <w:fldChar w:fldCharType="end"/>
            </w:r>
          </w:hyperlink>
        </w:p>
        <w:p w14:paraId="5F8C6A13" w14:textId="6A14E494"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4" w:history="1">
            <w:r w:rsidRPr="008D504B">
              <w:rPr>
                <w:rStyle w:val="Hyperlink"/>
                <w:rFonts w:ascii="Source Sans Pro" w:eastAsia="Times New Roman" w:hAnsi="Source Sans Pro" w:cs="Times New Roman"/>
                <w:noProof/>
              </w:rPr>
              <w:t>History Minor</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_Toc221207544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84</w:t>
            </w:r>
            <w:r w:rsidRPr="008D504B">
              <w:rPr>
                <w:rFonts w:ascii="Source Sans Pro" w:hAnsi="Source Sans Pro"/>
                <w:noProof/>
                <w:webHidden/>
              </w:rPr>
              <w:fldChar w:fldCharType="end"/>
            </w:r>
          </w:hyperlink>
        </w:p>
        <w:p w14:paraId="28CE34F8" w14:textId="1507D166"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5" w:history="1">
            <w:r w:rsidRPr="008D504B">
              <w:rPr>
                <w:rStyle w:val="Hyperlink"/>
                <w:rFonts w:ascii="Source Sans Pro" w:eastAsia="Times New Roman" w:hAnsi="Source Sans Pro" w:cs="Times New Roman"/>
                <w:noProof/>
              </w:rPr>
              <w:t>Philosophy Minor</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_Toc221207545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84</w:t>
            </w:r>
            <w:r w:rsidRPr="008D504B">
              <w:rPr>
                <w:rFonts w:ascii="Source Sans Pro" w:hAnsi="Source Sans Pro"/>
                <w:noProof/>
                <w:webHidden/>
              </w:rPr>
              <w:fldChar w:fldCharType="end"/>
            </w:r>
          </w:hyperlink>
        </w:p>
        <w:p w14:paraId="09D2CE50" w14:textId="0755BEF0" w:rsidR="008D504B" w:rsidRPr="008D504B" w:rsidRDefault="008D504B">
          <w:pPr>
            <w:pStyle w:val="TOC2"/>
            <w:tabs>
              <w:tab w:val="right" w:leader="dot" w:pos="9350"/>
            </w:tabs>
            <w:rPr>
              <w:rFonts w:ascii="Source Sans Pro" w:eastAsiaTheme="minorEastAsia" w:hAnsi="Source Sans Pro" w:cstheme="minorBidi"/>
              <w:noProof/>
              <w:lang w:val="en-US"/>
            </w:rPr>
          </w:pPr>
          <w:hyperlink w:anchor="_Toc221207546" w:history="1">
            <w:r w:rsidRPr="008D504B">
              <w:rPr>
                <w:rStyle w:val="Hyperlink"/>
                <w:rFonts w:ascii="Source Sans Pro" w:eastAsia="Times New Roman" w:hAnsi="Source Sans Pro" w:cs="Times New Roman"/>
                <w:noProof/>
              </w:rPr>
              <w:t>Department of Theology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_Toc221207546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86</w:t>
            </w:r>
            <w:r w:rsidRPr="008D504B">
              <w:rPr>
                <w:rFonts w:ascii="Source Sans Pro" w:hAnsi="Source Sans Pro"/>
                <w:noProof/>
                <w:webHidden/>
              </w:rPr>
              <w:fldChar w:fldCharType="end"/>
            </w:r>
          </w:hyperlink>
        </w:p>
        <w:p w14:paraId="774179B9" w14:textId="61FFBA0D"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7" w:history="1">
            <w:r w:rsidRPr="008D504B">
              <w:rPr>
                <w:rStyle w:val="Hyperlink"/>
                <w:rFonts w:ascii="Source Sans Pro" w:eastAsia="Times New Roman" w:hAnsi="Source Sans Pro" w:cs="Times New Roman"/>
                <w:noProof/>
              </w:rPr>
              <w:t>Master of Arts in Theology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_Toc221207547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86</w:t>
            </w:r>
            <w:r w:rsidRPr="008D504B">
              <w:rPr>
                <w:rFonts w:ascii="Source Sans Pro" w:hAnsi="Source Sans Pro"/>
                <w:noProof/>
                <w:webHidden/>
              </w:rPr>
              <w:fldChar w:fldCharType="end"/>
            </w:r>
          </w:hyperlink>
        </w:p>
        <w:p w14:paraId="25E7A3EC" w14:textId="22C51945"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8" w:history="1">
            <w:r w:rsidRPr="008D504B">
              <w:rPr>
                <w:rStyle w:val="Hyperlink"/>
                <w:rFonts w:ascii="Source Sans Pro" w:eastAsia="Times New Roman" w:hAnsi="Source Sans Pro" w:cs="Times New Roman"/>
                <w:noProof/>
              </w:rPr>
              <w:t>Master of Arts in Theology – Catholic Social Teaching Concentration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_Toc221207548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87</w:t>
            </w:r>
            <w:r w:rsidRPr="008D504B">
              <w:rPr>
                <w:rFonts w:ascii="Source Sans Pro" w:hAnsi="Source Sans Pro"/>
                <w:noProof/>
                <w:webHidden/>
              </w:rPr>
              <w:fldChar w:fldCharType="end"/>
            </w:r>
          </w:hyperlink>
        </w:p>
        <w:p w14:paraId="428855FF" w14:textId="40DE45F5"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49" w:history="1">
            <w:r w:rsidRPr="008D504B">
              <w:rPr>
                <w:rStyle w:val="Hyperlink"/>
                <w:rFonts w:ascii="Source Sans Pro" w:eastAsia="Times New Roman" w:hAnsi="Source Sans Pro" w:cs="Times New Roman"/>
                <w:noProof/>
              </w:rPr>
              <w:t>Master of Arts in Theology – Sacred Scripture Concentration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_Toc221207549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89</w:t>
            </w:r>
            <w:r w:rsidRPr="008D504B">
              <w:rPr>
                <w:rFonts w:ascii="Source Sans Pro" w:hAnsi="Source Sans Pro"/>
                <w:noProof/>
                <w:webHidden/>
              </w:rPr>
              <w:fldChar w:fldCharType="end"/>
            </w:r>
          </w:hyperlink>
        </w:p>
        <w:p w14:paraId="0357F97F" w14:textId="4F247FEF"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0" w:history="1">
            <w:r w:rsidRPr="008D504B">
              <w:rPr>
                <w:rStyle w:val="Hyperlink"/>
                <w:rFonts w:ascii="Source Sans Pro" w:eastAsia="Times New Roman" w:hAnsi="Source Sans Pro" w:cs="Times New Roman"/>
                <w:noProof/>
                <w:lang w:val="es-ES"/>
              </w:rPr>
              <w:t>Maestría en Teología con Especialidad en Doctrina Social de la Iglesia</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_Toc221207550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90</w:t>
            </w:r>
            <w:r w:rsidRPr="008D504B">
              <w:rPr>
                <w:rFonts w:ascii="Source Sans Pro" w:hAnsi="Source Sans Pro"/>
                <w:noProof/>
                <w:webHidden/>
              </w:rPr>
              <w:fldChar w:fldCharType="end"/>
            </w:r>
          </w:hyperlink>
        </w:p>
        <w:p w14:paraId="610B3927" w14:textId="3B041F19"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1" w:history="1">
            <w:r w:rsidRPr="008D504B">
              <w:rPr>
                <w:rStyle w:val="Hyperlink"/>
                <w:rFonts w:ascii="Source Sans Pro" w:eastAsia="Times New Roman" w:hAnsi="Source Sans Pro" w:cs="Times New Roman"/>
                <w:noProof/>
              </w:rPr>
              <w:t>Master of Arts in Theology and Educational Ministry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_Toc221207551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91</w:t>
            </w:r>
            <w:r w:rsidRPr="008D504B">
              <w:rPr>
                <w:rFonts w:ascii="Source Sans Pro" w:hAnsi="Source Sans Pro"/>
                <w:noProof/>
                <w:webHidden/>
              </w:rPr>
              <w:fldChar w:fldCharType="end"/>
            </w:r>
          </w:hyperlink>
        </w:p>
        <w:p w14:paraId="069C79F8" w14:textId="469BE70B"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2" w:history="1">
            <w:r w:rsidRPr="008D504B">
              <w:rPr>
                <w:rStyle w:val="Hyperlink"/>
                <w:rFonts w:ascii="Source Sans Pro" w:eastAsia="Times New Roman" w:hAnsi="Source Sans Pro" w:cs="Times New Roman"/>
                <w:noProof/>
              </w:rPr>
              <w:t>Graduate Certificate in Sacred Scripture</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_Toc221207552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93</w:t>
            </w:r>
            <w:r w:rsidRPr="008D504B">
              <w:rPr>
                <w:rFonts w:ascii="Source Sans Pro" w:hAnsi="Source Sans Pro"/>
                <w:noProof/>
                <w:webHidden/>
              </w:rPr>
              <w:fldChar w:fldCharType="end"/>
            </w:r>
          </w:hyperlink>
        </w:p>
        <w:p w14:paraId="3BFFC8AE" w14:textId="16AE9E71"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3" w:history="1">
            <w:r w:rsidRPr="008D504B">
              <w:rPr>
                <w:rStyle w:val="Hyperlink"/>
                <w:rFonts w:ascii="Source Sans Pro" w:eastAsia="Times New Roman" w:hAnsi="Source Sans Pro" w:cs="Times New Roman"/>
                <w:noProof/>
              </w:rPr>
              <w:t>Graduate Certificate in Church History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_Toc221207553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93</w:t>
            </w:r>
            <w:r w:rsidRPr="008D504B">
              <w:rPr>
                <w:rFonts w:ascii="Source Sans Pro" w:hAnsi="Source Sans Pro"/>
                <w:noProof/>
                <w:webHidden/>
              </w:rPr>
              <w:fldChar w:fldCharType="end"/>
            </w:r>
          </w:hyperlink>
        </w:p>
        <w:p w14:paraId="5EC28DC8" w14:textId="185D8DB8"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4" w:history="1">
            <w:r w:rsidRPr="008D504B">
              <w:rPr>
                <w:rStyle w:val="Hyperlink"/>
                <w:rFonts w:ascii="Source Sans Pro" w:eastAsia="Times New Roman" w:hAnsi="Source Sans Pro" w:cs="Times New Roman"/>
                <w:noProof/>
              </w:rPr>
              <w:t>Graduate Certificate in Catechetical Leadership</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_Toc221207554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94</w:t>
            </w:r>
            <w:r w:rsidRPr="008D504B">
              <w:rPr>
                <w:rFonts w:ascii="Source Sans Pro" w:hAnsi="Source Sans Pro"/>
                <w:noProof/>
                <w:webHidden/>
              </w:rPr>
              <w:fldChar w:fldCharType="end"/>
            </w:r>
          </w:hyperlink>
        </w:p>
        <w:p w14:paraId="68C611F0" w14:textId="54F0588D"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5" w:history="1">
            <w:r w:rsidRPr="008D504B">
              <w:rPr>
                <w:rStyle w:val="Hyperlink"/>
                <w:rFonts w:ascii="Source Sans Pro" w:eastAsia="Times New Roman" w:hAnsi="Source Sans Pro" w:cs="Times New Roman"/>
                <w:noProof/>
              </w:rPr>
              <w:t>Graduate Certificate in Catholic Social Teaching</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_Toc221207555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95</w:t>
            </w:r>
            <w:r w:rsidRPr="008D504B">
              <w:rPr>
                <w:rFonts w:ascii="Source Sans Pro" w:hAnsi="Source Sans Pro"/>
                <w:noProof/>
                <w:webHidden/>
              </w:rPr>
              <w:fldChar w:fldCharType="end"/>
            </w:r>
          </w:hyperlink>
        </w:p>
        <w:p w14:paraId="11AB0DB1" w14:textId="039EB134"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6" w:history="1">
            <w:r w:rsidRPr="008D504B">
              <w:rPr>
                <w:rStyle w:val="Hyperlink"/>
                <w:rFonts w:ascii="Source Sans Pro" w:eastAsia="Times New Roman" w:hAnsi="Source Sans Pro" w:cs="Times New Roman"/>
                <w:noProof/>
                <w:lang w:val="es-ES"/>
              </w:rPr>
              <w:t>Certificado de Postgrado en Doctrina Social de la Iglesia</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_Toc221207556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96</w:t>
            </w:r>
            <w:r w:rsidRPr="008D504B">
              <w:rPr>
                <w:rFonts w:ascii="Source Sans Pro" w:hAnsi="Source Sans Pro"/>
                <w:noProof/>
                <w:webHidden/>
              </w:rPr>
              <w:fldChar w:fldCharType="end"/>
            </w:r>
          </w:hyperlink>
        </w:p>
        <w:p w14:paraId="6A38E92F" w14:textId="193B14B3"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7" w:history="1">
            <w:r w:rsidRPr="008D504B">
              <w:rPr>
                <w:rStyle w:val="Hyperlink"/>
                <w:rFonts w:ascii="Source Sans Pro" w:eastAsia="Times New Roman" w:hAnsi="Source Sans Pro" w:cs="Times New Roman"/>
                <w:noProof/>
              </w:rPr>
              <w:t>Bachelor of Arts in Theology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_Toc221207557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97</w:t>
            </w:r>
            <w:r w:rsidRPr="008D504B">
              <w:rPr>
                <w:rFonts w:ascii="Source Sans Pro" w:hAnsi="Source Sans Pro"/>
                <w:noProof/>
                <w:webHidden/>
              </w:rPr>
              <w:fldChar w:fldCharType="end"/>
            </w:r>
          </w:hyperlink>
        </w:p>
        <w:p w14:paraId="24569E85" w14:textId="2476DA6E"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8" w:history="1">
            <w:r w:rsidRPr="008D504B">
              <w:rPr>
                <w:rStyle w:val="Hyperlink"/>
                <w:rFonts w:ascii="Source Sans Pro" w:eastAsia="Times New Roman" w:hAnsi="Source Sans Pro" w:cs="Times New Roman"/>
                <w:noProof/>
              </w:rPr>
              <w:t>Associate of Arts in Theology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_Toc221207558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99</w:t>
            </w:r>
            <w:r w:rsidRPr="008D504B">
              <w:rPr>
                <w:rFonts w:ascii="Source Sans Pro" w:hAnsi="Source Sans Pro"/>
                <w:noProof/>
                <w:webHidden/>
              </w:rPr>
              <w:fldChar w:fldCharType="end"/>
            </w:r>
          </w:hyperlink>
        </w:p>
        <w:p w14:paraId="2A0C241E" w14:textId="430C65AD"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59" w:history="1">
            <w:r w:rsidRPr="008D504B">
              <w:rPr>
                <w:rStyle w:val="Hyperlink"/>
                <w:rFonts w:ascii="Source Sans Pro" w:eastAsia="Times New Roman" w:hAnsi="Source Sans Pro" w:cs="Times New Roman"/>
                <w:noProof/>
                <w:lang w:val="es-ES"/>
              </w:rPr>
              <w:t>Asociado de Artes en Teología con especialidad en Doctrina Social de la Iglesia</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_Toc221207559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100</w:t>
            </w:r>
            <w:r w:rsidRPr="008D504B">
              <w:rPr>
                <w:rFonts w:ascii="Source Sans Pro" w:hAnsi="Source Sans Pro"/>
                <w:noProof/>
                <w:webHidden/>
              </w:rPr>
              <w:fldChar w:fldCharType="end"/>
            </w:r>
          </w:hyperlink>
        </w:p>
        <w:p w14:paraId="2ED25789" w14:textId="337DB53A"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60" w:history="1">
            <w:r w:rsidRPr="008D504B">
              <w:rPr>
                <w:rStyle w:val="Hyperlink"/>
                <w:rFonts w:ascii="Source Sans Pro" w:eastAsia="Times New Roman" w:hAnsi="Source Sans Pro" w:cs="Times New Roman"/>
                <w:noProof/>
                <w:lang w:val="es-ES"/>
              </w:rPr>
              <w:t>Certificado de Pregrado en Doctrina Sociale de la Iglesia</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_Toc221207560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101</w:t>
            </w:r>
            <w:r w:rsidRPr="008D504B">
              <w:rPr>
                <w:rFonts w:ascii="Source Sans Pro" w:hAnsi="Source Sans Pro"/>
                <w:noProof/>
                <w:webHidden/>
              </w:rPr>
              <w:fldChar w:fldCharType="end"/>
            </w:r>
          </w:hyperlink>
        </w:p>
        <w:p w14:paraId="5674E4EE" w14:textId="43840F94"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61" w:history="1">
            <w:r w:rsidRPr="008D504B">
              <w:rPr>
                <w:rStyle w:val="Hyperlink"/>
                <w:rFonts w:ascii="Source Sans Pro" w:eastAsia="Times New Roman" w:hAnsi="Source Sans Pro" w:cs="Times New Roman"/>
                <w:noProof/>
              </w:rPr>
              <w:t xml:space="preserve">Undergraduate Certificate in Sacred Scripture </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_Toc221207561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102</w:t>
            </w:r>
            <w:r w:rsidRPr="008D504B">
              <w:rPr>
                <w:rFonts w:ascii="Source Sans Pro" w:hAnsi="Source Sans Pro"/>
                <w:noProof/>
                <w:webHidden/>
              </w:rPr>
              <w:fldChar w:fldCharType="end"/>
            </w:r>
          </w:hyperlink>
        </w:p>
        <w:p w14:paraId="5D7F6736" w14:textId="7053BF82"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62" w:history="1">
            <w:r w:rsidRPr="008D504B">
              <w:rPr>
                <w:rStyle w:val="Hyperlink"/>
                <w:rFonts w:ascii="Source Sans Pro" w:eastAsia="Times New Roman" w:hAnsi="Source Sans Pro" w:cs="Times New Roman"/>
                <w:noProof/>
              </w:rPr>
              <w:t>Undergraduate Catechetical Coordinator Certificate</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_Toc221207562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103</w:t>
            </w:r>
            <w:r w:rsidRPr="008D504B">
              <w:rPr>
                <w:rFonts w:ascii="Source Sans Pro" w:hAnsi="Source Sans Pro"/>
                <w:noProof/>
                <w:webHidden/>
              </w:rPr>
              <w:fldChar w:fldCharType="end"/>
            </w:r>
          </w:hyperlink>
        </w:p>
        <w:p w14:paraId="7BA759E8" w14:textId="6917718A"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63" w:history="1">
            <w:r w:rsidRPr="008D504B">
              <w:rPr>
                <w:rStyle w:val="Hyperlink"/>
                <w:rFonts w:ascii="Source Sans Pro" w:eastAsia="Times New Roman" w:hAnsi="Source Sans Pro" w:cs="Times New Roman"/>
                <w:noProof/>
              </w:rPr>
              <w:t xml:space="preserve">Theology Minor </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_Toc221207563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103</w:t>
            </w:r>
            <w:r w:rsidRPr="008D504B">
              <w:rPr>
                <w:rFonts w:ascii="Source Sans Pro" w:hAnsi="Source Sans Pro"/>
                <w:noProof/>
                <w:webHidden/>
              </w:rPr>
              <w:fldChar w:fldCharType="end"/>
            </w:r>
          </w:hyperlink>
        </w:p>
        <w:p w14:paraId="5E310A92" w14:textId="44F5AF8D"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64" w:history="1">
            <w:r w:rsidRPr="008D504B">
              <w:rPr>
                <w:rStyle w:val="Hyperlink"/>
                <w:rFonts w:ascii="Source Sans Pro" w:eastAsia="Times New Roman" w:hAnsi="Source Sans Pro" w:cs="Times New Roman"/>
                <w:noProof/>
              </w:rPr>
              <w:t>Accelerated MA Tracks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_Toc221207564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104</w:t>
            </w:r>
            <w:r w:rsidRPr="008D504B">
              <w:rPr>
                <w:rFonts w:ascii="Source Sans Pro" w:hAnsi="Source Sans Pro"/>
                <w:noProof/>
                <w:webHidden/>
              </w:rPr>
              <w:fldChar w:fldCharType="end"/>
            </w:r>
          </w:hyperlink>
        </w:p>
        <w:p w14:paraId="1A6F7575" w14:textId="225E6C7D"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65" w:history="1">
            <w:r w:rsidRPr="008D504B">
              <w:rPr>
                <w:rStyle w:val="Hyperlink"/>
                <w:rFonts w:ascii="Source Sans Pro" w:eastAsia="Times New Roman" w:hAnsi="Source Sans Pro" w:cs="Times New Roman"/>
                <w:noProof/>
              </w:rPr>
              <w:t>Continuing Education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_Toc221207565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105</w:t>
            </w:r>
            <w:r w:rsidRPr="008D504B">
              <w:rPr>
                <w:rFonts w:ascii="Source Sans Pro" w:hAnsi="Source Sans Pro"/>
                <w:noProof/>
                <w:webHidden/>
              </w:rPr>
              <w:fldChar w:fldCharType="end"/>
            </w:r>
          </w:hyperlink>
        </w:p>
        <w:p w14:paraId="40F9CAFE" w14:textId="44C09E68"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66" w:history="1">
            <w:r w:rsidRPr="008D504B">
              <w:rPr>
                <w:rStyle w:val="Hyperlink"/>
                <w:rFonts w:ascii="Source Sans Pro" w:eastAsia="Times New Roman" w:hAnsi="Source Sans Pro" w:cs="Times New Roman"/>
                <w:noProof/>
              </w:rPr>
              <w:t>Noncredit Certificates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_Toc221207566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105</w:t>
            </w:r>
            <w:r w:rsidRPr="008D504B">
              <w:rPr>
                <w:rFonts w:ascii="Source Sans Pro" w:hAnsi="Source Sans Pro"/>
                <w:noProof/>
                <w:webHidden/>
              </w:rPr>
              <w:fldChar w:fldCharType="end"/>
            </w:r>
          </w:hyperlink>
        </w:p>
        <w:p w14:paraId="49ED42AC" w14:textId="18D640E8"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67" w:history="1">
            <w:r w:rsidRPr="008D504B">
              <w:rPr>
                <w:rStyle w:val="Hyperlink"/>
                <w:rFonts w:ascii="Source Sans Pro" w:eastAsia="Times New Roman" w:hAnsi="Source Sans Pro" w:cs="Times New Roman"/>
                <w:noProof/>
              </w:rPr>
              <w:t>Basic Certificate in Apologetics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_Toc221207567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106</w:t>
            </w:r>
            <w:r w:rsidRPr="008D504B">
              <w:rPr>
                <w:rFonts w:ascii="Source Sans Pro" w:hAnsi="Source Sans Pro"/>
                <w:noProof/>
                <w:webHidden/>
              </w:rPr>
              <w:fldChar w:fldCharType="end"/>
            </w:r>
          </w:hyperlink>
        </w:p>
        <w:p w14:paraId="2E239681" w14:textId="09C0C856"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68" w:history="1">
            <w:r w:rsidRPr="008D504B">
              <w:rPr>
                <w:rStyle w:val="Hyperlink"/>
                <w:rFonts w:ascii="Source Sans Pro" w:eastAsia="Times New Roman" w:hAnsi="Source Sans Pro" w:cs="Times New Roman"/>
                <w:noProof/>
              </w:rPr>
              <w:t>Certificate in the Catechism of the Catholic Church</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_Toc221207568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106</w:t>
            </w:r>
            <w:r w:rsidRPr="008D504B">
              <w:rPr>
                <w:rFonts w:ascii="Source Sans Pro" w:hAnsi="Source Sans Pro"/>
                <w:noProof/>
                <w:webHidden/>
              </w:rPr>
              <w:fldChar w:fldCharType="end"/>
            </w:r>
          </w:hyperlink>
        </w:p>
        <w:p w14:paraId="26519A6C" w14:textId="6E65570E"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69" w:history="1">
            <w:r w:rsidRPr="008D504B">
              <w:rPr>
                <w:rStyle w:val="Hyperlink"/>
                <w:rFonts w:ascii="Source Sans Pro" w:eastAsia="Times New Roman" w:hAnsi="Source Sans Pro" w:cs="Times New Roman"/>
                <w:noProof/>
              </w:rPr>
              <w:t>Basic Certificate in Catechetics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_Toc221207569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107</w:t>
            </w:r>
            <w:r w:rsidRPr="008D504B">
              <w:rPr>
                <w:rFonts w:ascii="Source Sans Pro" w:hAnsi="Source Sans Pro"/>
                <w:noProof/>
                <w:webHidden/>
              </w:rPr>
              <w:fldChar w:fldCharType="end"/>
            </w:r>
          </w:hyperlink>
        </w:p>
        <w:p w14:paraId="239DE69F" w14:textId="714ACE25"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0" w:history="1">
            <w:r w:rsidRPr="008D504B">
              <w:rPr>
                <w:rStyle w:val="Hyperlink"/>
                <w:rFonts w:ascii="Source Sans Pro" w:eastAsia="Times New Roman" w:hAnsi="Source Sans Pro" w:cs="Times New Roman"/>
                <w:noProof/>
              </w:rPr>
              <w:t>Advanced Certificate in Catechetics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_Toc221207570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107</w:t>
            </w:r>
            <w:r w:rsidRPr="008D504B">
              <w:rPr>
                <w:rFonts w:ascii="Source Sans Pro" w:hAnsi="Source Sans Pro"/>
                <w:noProof/>
                <w:webHidden/>
              </w:rPr>
              <w:fldChar w:fldCharType="end"/>
            </w:r>
          </w:hyperlink>
        </w:p>
        <w:p w14:paraId="7BA51CE0" w14:textId="023A5910"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1" w:history="1">
            <w:r w:rsidRPr="008D504B">
              <w:rPr>
                <w:rStyle w:val="Hyperlink"/>
                <w:rFonts w:ascii="Source Sans Pro" w:eastAsia="Times New Roman" w:hAnsi="Source Sans Pro" w:cs="Times New Roman"/>
                <w:noProof/>
              </w:rPr>
              <w:t>Basic Certificate in Catholic Education</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_Toc221207571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107</w:t>
            </w:r>
            <w:r w:rsidRPr="008D504B">
              <w:rPr>
                <w:rFonts w:ascii="Source Sans Pro" w:hAnsi="Source Sans Pro"/>
                <w:noProof/>
                <w:webHidden/>
              </w:rPr>
              <w:fldChar w:fldCharType="end"/>
            </w:r>
          </w:hyperlink>
        </w:p>
        <w:p w14:paraId="0851C9A5" w14:textId="173063EC"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2" w:history="1">
            <w:r w:rsidRPr="008D504B">
              <w:rPr>
                <w:rStyle w:val="Hyperlink"/>
                <w:rFonts w:ascii="Source Sans Pro" w:eastAsia="Times New Roman" w:hAnsi="Source Sans Pro" w:cs="Times New Roman"/>
                <w:noProof/>
              </w:rPr>
              <w:t>Basic Certificate in Christian Morality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_Toc221207572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108</w:t>
            </w:r>
            <w:r w:rsidRPr="008D504B">
              <w:rPr>
                <w:rFonts w:ascii="Source Sans Pro" w:hAnsi="Source Sans Pro"/>
                <w:noProof/>
                <w:webHidden/>
              </w:rPr>
              <w:fldChar w:fldCharType="end"/>
            </w:r>
          </w:hyperlink>
        </w:p>
        <w:p w14:paraId="44B1739E" w14:textId="12573A6C"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3" w:history="1">
            <w:r w:rsidRPr="008D504B">
              <w:rPr>
                <w:rStyle w:val="Hyperlink"/>
                <w:rFonts w:ascii="Source Sans Pro" w:eastAsia="Times New Roman" w:hAnsi="Source Sans Pro" w:cs="Times New Roman"/>
                <w:noProof/>
              </w:rPr>
              <w:t>Basic Certificate in the New Testament</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_Toc221207573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109</w:t>
            </w:r>
            <w:r w:rsidRPr="008D504B">
              <w:rPr>
                <w:rFonts w:ascii="Source Sans Pro" w:hAnsi="Source Sans Pro"/>
                <w:noProof/>
                <w:webHidden/>
              </w:rPr>
              <w:fldChar w:fldCharType="end"/>
            </w:r>
          </w:hyperlink>
        </w:p>
        <w:p w14:paraId="66AD4279" w14:textId="7B7782A1"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4" w:history="1">
            <w:r w:rsidRPr="008D504B">
              <w:rPr>
                <w:rStyle w:val="Hyperlink"/>
                <w:rFonts w:ascii="Source Sans Pro" w:eastAsia="Times New Roman" w:hAnsi="Source Sans Pro" w:cs="Times New Roman"/>
                <w:noProof/>
              </w:rPr>
              <w:t>Basic Certificate in the Old Testament</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_Toc221207574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109</w:t>
            </w:r>
            <w:r w:rsidRPr="008D504B">
              <w:rPr>
                <w:rFonts w:ascii="Source Sans Pro" w:hAnsi="Source Sans Pro"/>
                <w:noProof/>
                <w:webHidden/>
              </w:rPr>
              <w:fldChar w:fldCharType="end"/>
            </w:r>
          </w:hyperlink>
        </w:p>
        <w:p w14:paraId="1FDC0023" w14:textId="22C5B0DB"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5" w:history="1">
            <w:r w:rsidRPr="008D504B">
              <w:rPr>
                <w:rStyle w:val="Hyperlink"/>
                <w:rFonts w:ascii="Source Sans Pro" w:eastAsia="Times New Roman" w:hAnsi="Source Sans Pro" w:cs="Times New Roman"/>
                <w:noProof/>
              </w:rPr>
              <w:t>Basic Certificate in Prayer and Spirituality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_Toc221207575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109</w:t>
            </w:r>
            <w:r w:rsidRPr="008D504B">
              <w:rPr>
                <w:rFonts w:ascii="Source Sans Pro" w:hAnsi="Source Sans Pro"/>
                <w:noProof/>
                <w:webHidden/>
              </w:rPr>
              <w:fldChar w:fldCharType="end"/>
            </w:r>
          </w:hyperlink>
        </w:p>
        <w:p w14:paraId="55FE12EF" w14:textId="433242B1"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6" w:history="1">
            <w:r w:rsidRPr="008D504B">
              <w:rPr>
                <w:rStyle w:val="Hyperlink"/>
                <w:rFonts w:ascii="Source Sans Pro" w:eastAsia="Times New Roman" w:hAnsi="Source Sans Pro" w:cs="Times New Roman"/>
                <w:noProof/>
              </w:rPr>
              <w:t>Basic Certificate in Vatican II</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_Toc221207576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110</w:t>
            </w:r>
            <w:r w:rsidRPr="008D504B">
              <w:rPr>
                <w:rFonts w:ascii="Source Sans Pro" w:hAnsi="Source Sans Pro"/>
                <w:noProof/>
                <w:webHidden/>
              </w:rPr>
              <w:fldChar w:fldCharType="end"/>
            </w:r>
          </w:hyperlink>
        </w:p>
        <w:p w14:paraId="0F293AF6" w14:textId="2E5F7774"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7" w:history="1">
            <w:r w:rsidRPr="008D504B">
              <w:rPr>
                <w:rStyle w:val="Hyperlink"/>
                <w:rFonts w:ascii="Source Sans Pro" w:hAnsi="Source Sans Pro"/>
                <w:noProof/>
              </w:rPr>
              <w:t>Diocesan Lay Leadership</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_Toc221207577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110</w:t>
            </w:r>
            <w:r w:rsidRPr="008D504B">
              <w:rPr>
                <w:rFonts w:ascii="Source Sans Pro" w:hAnsi="Source Sans Pro"/>
                <w:noProof/>
                <w:webHidden/>
              </w:rPr>
              <w:fldChar w:fldCharType="end"/>
            </w:r>
          </w:hyperlink>
        </w:p>
        <w:p w14:paraId="3BC7A491" w14:textId="0AE9402A"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8" w:history="1">
            <w:r w:rsidRPr="008D504B">
              <w:rPr>
                <w:rStyle w:val="Hyperlink"/>
                <w:rFonts w:ascii="Source Sans Pro" w:hAnsi="Source Sans Pro"/>
                <w:noProof/>
              </w:rPr>
              <w:t>Basic Certificate in Church History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_Toc221207578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111</w:t>
            </w:r>
            <w:r w:rsidRPr="008D504B">
              <w:rPr>
                <w:rFonts w:ascii="Source Sans Pro" w:hAnsi="Source Sans Pro"/>
                <w:noProof/>
                <w:webHidden/>
              </w:rPr>
              <w:fldChar w:fldCharType="end"/>
            </w:r>
          </w:hyperlink>
        </w:p>
        <w:p w14:paraId="7501272A" w14:textId="0DD4DDA7"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79" w:history="1">
            <w:r w:rsidRPr="008D504B">
              <w:rPr>
                <w:rStyle w:val="Hyperlink"/>
                <w:rFonts w:ascii="Source Sans Pro" w:hAnsi="Source Sans Pro"/>
                <w:noProof/>
                <w:lang w:val="es-ES"/>
              </w:rPr>
              <w:t>Certificación Básica en Liderazgo Diocesano Laico</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_Toc221207579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111</w:t>
            </w:r>
            <w:r w:rsidRPr="008D504B">
              <w:rPr>
                <w:rFonts w:ascii="Source Sans Pro" w:hAnsi="Source Sans Pro"/>
                <w:noProof/>
                <w:webHidden/>
              </w:rPr>
              <w:fldChar w:fldCharType="end"/>
            </w:r>
          </w:hyperlink>
        </w:p>
        <w:p w14:paraId="484863F4" w14:textId="0874AF7D"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80" w:history="1">
            <w:r w:rsidRPr="008D504B">
              <w:rPr>
                <w:rStyle w:val="Hyperlink"/>
                <w:rFonts w:ascii="Source Sans Pro" w:hAnsi="Source Sans Pro"/>
                <w:noProof/>
                <w:lang w:val="es-ES"/>
              </w:rPr>
              <w:t>Certificado Básico del Catecismo de la Iglesia Católica</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_Toc221207580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112</w:t>
            </w:r>
            <w:r w:rsidRPr="008D504B">
              <w:rPr>
                <w:rFonts w:ascii="Source Sans Pro" w:hAnsi="Source Sans Pro"/>
                <w:noProof/>
                <w:webHidden/>
              </w:rPr>
              <w:fldChar w:fldCharType="end"/>
            </w:r>
          </w:hyperlink>
        </w:p>
        <w:p w14:paraId="1C2F5E7C" w14:textId="7576B84D" w:rsidR="008D504B" w:rsidRPr="008D504B" w:rsidRDefault="008D504B">
          <w:pPr>
            <w:pStyle w:val="TOC3"/>
            <w:tabs>
              <w:tab w:val="right" w:leader="dot" w:pos="9350"/>
            </w:tabs>
            <w:rPr>
              <w:rFonts w:ascii="Source Sans Pro" w:eastAsiaTheme="minorEastAsia" w:hAnsi="Source Sans Pro" w:cstheme="minorBidi"/>
              <w:noProof/>
              <w:lang w:val="en-US"/>
            </w:rPr>
          </w:pPr>
          <w:hyperlink w:anchor="_Toc221207581" w:history="1">
            <w:r w:rsidRPr="008D504B">
              <w:rPr>
                <w:rStyle w:val="Hyperlink"/>
                <w:rFonts w:ascii="Source Sans Pro" w:hAnsi="Source Sans Pro"/>
                <w:noProof/>
              </w:rPr>
              <w:t>Certificado Básico de Catequesis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_Toc221207581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112</w:t>
            </w:r>
            <w:r w:rsidRPr="008D504B">
              <w:rPr>
                <w:rFonts w:ascii="Source Sans Pro" w:hAnsi="Source Sans Pro"/>
                <w:noProof/>
                <w:webHidden/>
              </w:rPr>
              <w:fldChar w:fldCharType="end"/>
            </w:r>
          </w:hyperlink>
        </w:p>
        <w:p w14:paraId="60488287" w14:textId="705E4957"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82" w:history="1">
            <w:r w:rsidRPr="008D504B">
              <w:rPr>
                <w:rStyle w:val="Hyperlink"/>
                <w:rFonts w:ascii="Source Sans Pro" w:eastAsia="Times New Roman" w:hAnsi="Source Sans Pro" w:cs="Times New Roman"/>
                <w:noProof/>
              </w:rPr>
              <w:t>Graduate Course Descriptions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_Toc221207582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113</w:t>
            </w:r>
            <w:r w:rsidRPr="008D504B">
              <w:rPr>
                <w:rFonts w:ascii="Source Sans Pro" w:hAnsi="Source Sans Pro"/>
                <w:noProof/>
                <w:webHidden/>
              </w:rPr>
              <w:fldChar w:fldCharType="end"/>
            </w:r>
          </w:hyperlink>
        </w:p>
        <w:p w14:paraId="58C459D2" w14:textId="458D2FB0"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83" w:history="1">
            <w:r w:rsidRPr="008D504B">
              <w:rPr>
                <w:rStyle w:val="Hyperlink"/>
                <w:rFonts w:ascii="Source Sans Pro" w:eastAsia="Times New Roman" w:hAnsi="Source Sans Pro"/>
                <w:noProof/>
              </w:rPr>
              <w:t>Undergraduate Course Descriptions</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_Toc221207583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129</w:t>
            </w:r>
            <w:r w:rsidRPr="008D504B">
              <w:rPr>
                <w:rFonts w:ascii="Source Sans Pro" w:hAnsi="Source Sans Pro"/>
                <w:noProof/>
                <w:webHidden/>
              </w:rPr>
              <w:fldChar w:fldCharType="end"/>
            </w:r>
          </w:hyperlink>
        </w:p>
        <w:p w14:paraId="7FB6B2E3" w14:textId="5FE14ABD"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84" w:history="1">
            <w:r w:rsidRPr="008D504B">
              <w:rPr>
                <w:rStyle w:val="Hyperlink"/>
                <w:rFonts w:ascii="Source Sans Pro" w:eastAsia="Times New Roman" w:hAnsi="Source Sans Pro"/>
                <w:noProof/>
              </w:rPr>
              <w:t>Master Course List</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_Toc221207584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148</w:t>
            </w:r>
            <w:r w:rsidRPr="008D504B">
              <w:rPr>
                <w:rFonts w:ascii="Source Sans Pro" w:hAnsi="Source Sans Pro"/>
                <w:noProof/>
                <w:webHidden/>
              </w:rPr>
              <w:fldChar w:fldCharType="end"/>
            </w:r>
          </w:hyperlink>
        </w:p>
        <w:p w14:paraId="1EF9BA5C" w14:textId="5A794C34" w:rsidR="008D504B" w:rsidRPr="008D504B" w:rsidRDefault="008D504B">
          <w:pPr>
            <w:pStyle w:val="TOC1"/>
            <w:tabs>
              <w:tab w:val="right" w:leader="dot" w:pos="9350"/>
            </w:tabs>
            <w:rPr>
              <w:rFonts w:ascii="Source Sans Pro" w:eastAsiaTheme="minorEastAsia" w:hAnsi="Source Sans Pro" w:cstheme="minorBidi"/>
              <w:noProof/>
              <w:lang w:val="en-US"/>
            </w:rPr>
          </w:pPr>
          <w:hyperlink w:anchor="_Toc221207585" w:history="1">
            <w:r w:rsidRPr="008D504B">
              <w:rPr>
                <w:rStyle w:val="Hyperlink"/>
                <w:rFonts w:ascii="Source Sans Pro" w:hAnsi="Source Sans Pro"/>
                <w:noProof/>
              </w:rPr>
              <w:t>Faculty</w:t>
            </w:r>
            <w:r w:rsidRPr="008D504B">
              <w:rPr>
                <w:rFonts w:ascii="Source Sans Pro" w:hAnsi="Source Sans Pro"/>
                <w:noProof/>
                <w:webHidden/>
              </w:rPr>
              <w:tab/>
            </w:r>
            <w:r w:rsidRPr="008D504B">
              <w:rPr>
                <w:rFonts w:ascii="Source Sans Pro" w:hAnsi="Source Sans Pro"/>
                <w:noProof/>
                <w:webHidden/>
              </w:rPr>
              <w:fldChar w:fldCharType="begin"/>
            </w:r>
            <w:r w:rsidRPr="008D504B">
              <w:rPr>
                <w:rFonts w:ascii="Source Sans Pro" w:hAnsi="Source Sans Pro"/>
                <w:noProof/>
                <w:webHidden/>
              </w:rPr>
              <w:instrText xml:space="preserve"> PAGEREF _Toc221207585 \h </w:instrText>
            </w:r>
            <w:r w:rsidRPr="008D504B">
              <w:rPr>
                <w:rFonts w:ascii="Source Sans Pro" w:hAnsi="Source Sans Pro"/>
                <w:noProof/>
                <w:webHidden/>
              </w:rPr>
            </w:r>
            <w:r w:rsidRPr="008D504B">
              <w:rPr>
                <w:rFonts w:ascii="Source Sans Pro" w:hAnsi="Source Sans Pro"/>
                <w:noProof/>
                <w:webHidden/>
              </w:rPr>
              <w:fldChar w:fldCharType="separate"/>
            </w:r>
            <w:r w:rsidRPr="008D504B">
              <w:rPr>
                <w:rFonts w:ascii="Source Sans Pro" w:hAnsi="Source Sans Pro"/>
                <w:noProof/>
                <w:webHidden/>
              </w:rPr>
              <w:t>152</w:t>
            </w:r>
            <w:r w:rsidRPr="008D504B">
              <w:rPr>
                <w:rFonts w:ascii="Source Sans Pro" w:hAnsi="Source Sans Pro"/>
                <w:noProof/>
                <w:webHidden/>
              </w:rPr>
              <w:fldChar w:fldCharType="end"/>
            </w:r>
          </w:hyperlink>
        </w:p>
        <w:p w14:paraId="13C46AB4" w14:textId="6D6F13B1" w:rsidR="00A63F24" w:rsidRPr="007E1D7B" w:rsidRDefault="002A1F1A" w:rsidP="007E1D7B">
          <w:pPr>
            <w:pStyle w:val="TOC1"/>
            <w:tabs>
              <w:tab w:val="right" w:leader="dot" w:pos="9350"/>
            </w:tabs>
            <w:rPr>
              <w:rFonts w:ascii="Source Sans Pro" w:hAnsi="Source Sans Pro"/>
              <w:b/>
              <w:i/>
              <w:iCs/>
              <w:color w:val="000000"/>
            </w:rPr>
          </w:pPr>
          <w:r w:rsidRPr="008D504B">
            <w:rPr>
              <w:rFonts w:ascii="Source Sans Pro" w:hAnsi="Source Sans Pro"/>
              <w:i/>
              <w:iCs/>
              <w:color w:val="000000"/>
            </w:rPr>
            <w:fldChar w:fldCharType="end"/>
          </w:r>
        </w:p>
      </w:sdtContent>
    </w:sdt>
    <w:p w14:paraId="0000004C" w14:textId="33CE0C3B" w:rsidR="00A63F24" w:rsidRDefault="00FD43C6" w:rsidP="006D5277">
      <w:pPr>
        <w:pBdr>
          <w:top w:val="nil"/>
          <w:left w:val="nil"/>
          <w:bottom w:val="nil"/>
          <w:right w:val="nil"/>
          <w:between w:val="nil"/>
        </w:pBdr>
        <w:rPr>
          <w:rFonts w:ascii="Source Sans Pro" w:eastAsia="Times New Roman" w:hAnsi="Source Sans Pro" w:cs="Times New Roman"/>
          <w:color w:val="0A2A4A"/>
          <w:sz w:val="21"/>
          <w:szCs w:val="21"/>
        </w:rPr>
      </w:pPr>
      <w:r w:rsidRPr="00DB62EC">
        <w:rPr>
          <w:rFonts w:ascii="Source Sans Pro" w:eastAsia="Times New Roman" w:hAnsi="Source Sans Pro" w:cs="Times New Roman"/>
          <w:color w:val="000000"/>
          <w:sz w:val="21"/>
          <w:szCs w:val="21"/>
        </w:rPr>
        <w:t>© 202</w:t>
      </w:r>
      <w:r w:rsidR="00960C38">
        <w:rPr>
          <w:rFonts w:ascii="Source Sans Pro" w:eastAsia="Times New Roman" w:hAnsi="Source Sans Pro" w:cs="Times New Roman"/>
          <w:color w:val="000000"/>
          <w:sz w:val="21"/>
          <w:szCs w:val="21"/>
        </w:rPr>
        <w:t>6</w:t>
      </w:r>
      <w:r w:rsidRPr="00DB62EC">
        <w:rPr>
          <w:rFonts w:ascii="Source Sans Pro" w:eastAsia="Times New Roman" w:hAnsi="Source Sans Pro" w:cs="Times New Roman"/>
          <w:color w:val="000000"/>
          <w:sz w:val="21"/>
          <w:szCs w:val="21"/>
        </w:rPr>
        <w:t xml:space="preserve"> Catholic</w:t>
      </w:r>
      <w:r w:rsidRPr="006D5277">
        <w:rPr>
          <w:rFonts w:ascii="Source Sans Pro" w:eastAsia="Times New Roman" w:hAnsi="Source Sans Pro" w:cs="Times New Roman"/>
          <w:color w:val="000000"/>
          <w:sz w:val="21"/>
          <w:szCs w:val="21"/>
        </w:rPr>
        <w:t xml:space="preserve"> International University, 300 S. George St., Charles Town, WV 25414; </w:t>
      </w:r>
      <w:r w:rsidRPr="006D5277">
        <w:rPr>
          <w:rFonts w:ascii="Source Sans Pro" w:eastAsia="Times New Roman" w:hAnsi="Source Sans Pro" w:cs="Times New Roman"/>
          <w:color w:val="1C5BD6"/>
          <w:sz w:val="21"/>
          <w:szCs w:val="21"/>
        </w:rPr>
        <w:t>www.catholiciu.edu</w:t>
      </w:r>
      <w:r w:rsidRPr="006D5277">
        <w:rPr>
          <w:rFonts w:ascii="Source Sans Pro" w:eastAsia="Times New Roman" w:hAnsi="Source Sans Pro" w:cs="Times New Roman"/>
          <w:color w:val="000000"/>
          <w:sz w:val="21"/>
          <w:szCs w:val="21"/>
        </w:rPr>
        <w:t xml:space="preserve">. Catholic International University does not discriminate on the basis of race, religion, genetic information, national origin, ancestry, gender, familial status, age, disability, citizenship status, uniform service member status, or any other criteria protected by applicable law in its educational programs and activities, admissions, or with regard to employment. Questions regarding the implementation of this policy may be addressed to the president. Tuition and fees listed are current from July 1, 2025 – June 30, 2026. Information in the catalog is subject to change. Visit catholiciu.edu for the most current information about policies, programs, and courses. The WVHEPC has authorized Catholic International University to operate as a degree-granting institution of higher education in </w:t>
      </w:r>
      <w:r w:rsidRPr="006D5277">
        <w:rPr>
          <w:rFonts w:ascii="Source Sans Pro" w:eastAsia="Times New Roman" w:hAnsi="Source Sans Pro" w:cs="Times New Roman"/>
          <w:color w:val="0A2A4A"/>
          <w:sz w:val="21"/>
          <w:szCs w:val="21"/>
        </w:rPr>
        <w:t xml:space="preserve">West Virginia. </w:t>
      </w:r>
      <w:r w:rsidR="00960C38">
        <w:rPr>
          <w:rFonts w:ascii="Source Sans Pro" w:eastAsia="Times New Roman" w:hAnsi="Source Sans Pro" w:cs="Times New Roman"/>
          <w:color w:val="0A2A4A"/>
          <w:sz w:val="21"/>
          <w:szCs w:val="21"/>
        </w:rPr>
        <w:t xml:space="preserve">Updated </w:t>
      </w:r>
      <w:r w:rsidR="008D504B">
        <w:rPr>
          <w:rFonts w:ascii="Source Sans Pro" w:eastAsia="Times New Roman" w:hAnsi="Source Sans Pro" w:cs="Times New Roman"/>
          <w:color w:val="0A2A4A"/>
          <w:sz w:val="21"/>
          <w:szCs w:val="21"/>
        </w:rPr>
        <w:t>February</w:t>
      </w:r>
      <w:r w:rsidR="00960C38">
        <w:rPr>
          <w:rFonts w:ascii="Source Sans Pro" w:eastAsia="Times New Roman" w:hAnsi="Source Sans Pro" w:cs="Times New Roman"/>
          <w:color w:val="0A2A4A"/>
          <w:sz w:val="21"/>
          <w:szCs w:val="21"/>
        </w:rPr>
        <w:t xml:space="preserve"> 2026.</w:t>
      </w:r>
    </w:p>
    <w:p w14:paraId="31C21619" w14:textId="77777777" w:rsidR="00A63F24" w:rsidRDefault="00A63F24">
      <w:pPr>
        <w:rPr>
          <w:rFonts w:ascii="Source Sans Pro" w:eastAsia="Times New Roman" w:hAnsi="Source Sans Pro" w:cs="Times New Roman"/>
          <w:color w:val="0A2A4A"/>
          <w:sz w:val="21"/>
          <w:szCs w:val="21"/>
        </w:rPr>
      </w:pPr>
      <w:r>
        <w:rPr>
          <w:rFonts w:ascii="Source Sans Pro" w:eastAsia="Times New Roman" w:hAnsi="Source Sans Pro" w:cs="Times New Roman"/>
          <w:color w:val="0A2A4A"/>
          <w:sz w:val="21"/>
          <w:szCs w:val="21"/>
        </w:rPr>
        <w:br w:type="page"/>
      </w:r>
    </w:p>
    <w:p w14:paraId="0000004E" w14:textId="5CB5BDDB" w:rsidR="008B2428" w:rsidRPr="00A22F64" w:rsidRDefault="00FD43C6" w:rsidP="00A22F64">
      <w:pPr>
        <w:pStyle w:val="Heading1"/>
        <w:shd w:val="clear" w:color="auto" w:fill="FFFFFF"/>
        <w:rPr>
          <w:rFonts w:eastAsia="Times New Roman" w:cs="Times New Roman"/>
          <w:sz w:val="24"/>
          <w:szCs w:val="24"/>
        </w:rPr>
      </w:pPr>
      <w:bookmarkStart w:id="0" w:name="_Toc221207509"/>
      <w:r w:rsidRPr="00FD3538">
        <w:rPr>
          <w:rFonts w:eastAsia="Times New Roman" w:cs="Times New Roman"/>
          <w:sz w:val="24"/>
          <w:szCs w:val="24"/>
        </w:rPr>
        <w:lastRenderedPageBreak/>
        <w:t>Introduction</w:t>
      </w:r>
      <w:bookmarkEnd w:id="0"/>
    </w:p>
    <w:p w14:paraId="00000050" w14:textId="4EA8E325" w:rsidR="008B2428" w:rsidRPr="008B7476"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FD3538">
        <w:rPr>
          <w:rFonts w:ascii="Source Sans Pro" w:eastAsia="Times New Roman" w:hAnsi="Source Sans Pro" w:cs="Times New Roman"/>
          <w:color w:val="000000"/>
        </w:rPr>
        <w:t xml:space="preserve">We live in a unique and exciting moment in the history of the Church. Since the close of the Second Vatican Council, the Church has proclaimed Christ’s invitation to actively share in his mission and respond to the universal call to holiness. </w:t>
      </w:r>
    </w:p>
    <w:p w14:paraId="00000052" w14:textId="401ED397" w:rsidR="008B2428" w:rsidRPr="008B7476"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FD3538">
        <w:rPr>
          <w:rFonts w:ascii="Source Sans Pro" w:eastAsia="Times New Roman" w:hAnsi="Source Sans Pro" w:cs="Times New Roman"/>
          <w:color w:val="000000"/>
        </w:rPr>
        <w:t xml:space="preserve">Responding to the needs of modern people, Catholic International University is an exclusively online institution of higher learning. We provide students with the opportunity to adapt the methods, time, and places of learning to their own situations and schedules. </w:t>
      </w:r>
    </w:p>
    <w:p w14:paraId="7FA4E474" w14:textId="59D82553" w:rsidR="00777A37"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FD3538">
        <w:rPr>
          <w:rFonts w:ascii="Source Sans Pro" w:eastAsia="Times New Roman" w:hAnsi="Source Sans Pro" w:cs="Times New Roman"/>
          <w:color w:val="000000"/>
        </w:rPr>
        <w:t xml:space="preserve">In the words of Christ himself, “The truth will make you free.” Catholic International ’s singular mission is to bring the truth of Christ and the mind and heart of the Church to you through our online programs. Catholic International University will assist you in your journey to live out the fullness of God’s call in your own life and to bring the good news of Jesus Christ to a hungry world. Growing in the knowledge of God is the path of true joy. </w:t>
      </w:r>
    </w:p>
    <w:p w14:paraId="065E3808" w14:textId="77777777" w:rsidR="00777A37" w:rsidRPr="008B7476" w:rsidRDefault="00777A37"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p>
    <w:p w14:paraId="00000055" w14:textId="77777777" w:rsidR="008B2428" w:rsidRPr="00FD3538" w:rsidRDefault="00FD43C6">
      <w:pPr>
        <w:pStyle w:val="Heading2"/>
        <w:shd w:val="clear" w:color="auto" w:fill="FFFFFF"/>
        <w:rPr>
          <w:rFonts w:eastAsia="Times New Roman" w:cs="Times New Roman"/>
          <w:color w:val="333333"/>
          <w:highlight w:val="white"/>
        </w:rPr>
      </w:pPr>
      <w:bookmarkStart w:id="1" w:name="_Toc221207510"/>
      <w:r w:rsidRPr="00FD3538">
        <w:rPr>
          <w:rFonts w:eastAsia="Times New Roman" w:cs="Times New Roman"/>
        </w:rPr>
        <w:t>Mission and Motto</w:t>
      </w:r>
      <w:bookmarkEnd w:id="1"/>
    </w:p>
    <w:p w14:paraId="00000057" w14:textId="79A816D4" w:rsidR="008B2428" w:rsidRPr="008B7476"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333333"/>
          <w:highlight w:val="white"/>
        </w:rPr>
      </w:pPr>
      <w:r w:rsidRPr="00FD3538">
        <w:rPr>
          <w:rFonts w:ascii="Source Sans Pro" w:eastAsia="Times New Roman" w:hAnsi="Source Sans Pro" w:cs="Times New Roman"/>
          <w:color w:val="333333"/>
          <w:highlight w:val="white"/>
        </w:rPr>
        <w:t>The mission of Catholic International University is to communicate the mind and heart of the Church in support of the New Evangelization. In pursuit of Truth, the university educates learners globally through personal and relational online programs in Catholic theology and faith development, liberal arts, science, and technology, to foster faith, leadership, and service for the Church and the world.</w:t>
      </w:r>
    </w:p>
    <w:p w14:paraId="00000059" w14:textId="541CCB66" w:rsidR="008B2428"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FD3538">
        <w:rPr>
          <w:rFonts w:ascii="Source Sans Pro" w:eastAsia="Times New Roman" w:hAnsi="Source Sans Pro" w:cs="Times New Roman"/>
          <w:color w:val="000000"/>
        </w:rPr>
        <w:t xml:space="preserve">The university’s motto is </w:t>
      </w:r>
      <w:r w:rsidRPr="00FD3538">
        <w:rPr>
          <w:rFonts w:ascii="Source Sans Pro" w:eastAsia="Times New Roman" w:hAnsi="Source Sans Pro" w:cs="Times New Roman"/>
          <w:i/>
          <w:color w:val="000000"/>
        </w:rPr>
        <w:t xml:space="preserve">Gaudium de </w:t>
      </w:r>
      <w:proofErr w:type="spellStart"/>
      <w:r w:rsidRPr="00FD3538">
        <w:rPr>
          <w:rFonts w:ascii="Source Sans Pro" w:eastAsia="Times New Roman" w:hAnsi="Source Sans Pro" w:cs="Times New Roman"/>
          <w:i/>
          <w:color w:val="000000"/>
        </w:rPr>
        <w:t>Veritate</w:t>
      </w:r>
      <w:proofErr w:type="spellEnd"/>
      <w:r w:rsidRPr="00FD3538">
        <w:rPr>
          <w:rFonts w:ascii="Source Sans Pro" w:eastAsia="Times New Roman" w:hAnsi="Source Sans Pro" w:cs="Times New Roman"/>
          <w:i/>
          <w:color w:val="000000"/>
        </w:rPr>
        <w:t xml:space="preserve"> – </w:t>
      </w:r>
      <w:r w:rsidRPr="00FD3538">
        <w:rPr>
          <w:rFonts w:ascii="Source Sans Pro" w:eastAsia="Times New Roman" w:hAnsi="Source Sans Pro" w:cs="Times New Roman"/>
          <w:color w:val="000000"/>
        </w:rPr>
        <w:t xml:space="preserve">Joy from the Truth. </w:t>
      </w:r>
    </w:p>
    <w:p w14:paraId="6FB3F79F" w14:textId="77777777" w:rsidR="00063271" w:rsidRPr="008B7476" w:rsidRDefault="00063271"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p>
    <w:p w14:paraId="0000005A" w14:textId="77777777" w:rsidR="008B2428" w:rsidRDefault="00FD43C6">
      <w:pPr>
        <w:pStyle w:val="Heading2"/>
        <w:shd w:val="clear" w:color="auto" w:fill="FFFFFF"/>
        <w:rPr>
          <w:rFonts w:ascii="Times New Roman" w:eastAsia="Times New Roman" w:hAnsi="Times New Roman" w:cs="Times New Roman"/>
        </w:rPr>
      </w:pPr>
      <w:bookmarkStart w:id="2" w:name="_Toc221207511"/>
      <w:r>
        <w:rPr>
          <w:rFonts w:ascii="Times New Roman" w:eastAsia="Times New Roman" w:hAnsi="Times New Roman" w:cs="Times New Roman"/>
        </w:rPr>
        <w:t>History</w:t>
      </w:r>
      <w:bookmarkEnd w:id="2"/>
    </w:p>
    <w:p w14:paraId="0000005C" w14:textId="6318E9D3" w:rsidR="008B2428" w:rsidRPr="00F549C8"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FD3538">
        <w:rPr>
          <w:rFonts w:ascii="Source Sans Pro" w:eastAsia="Times New Roman" w:hAnsi="Source Sans Pro" w:cs="Times New Roman"/>
          <w:color w:val="000000"/>
        </w:rPr>
        <w:t xml:space="preserve">When Catholic International University opened its doors to students in 1983, the school had two staff members, four paper-based courses, and a handful of part-time </w:t>
      </w:r>
      <w:r w:rsidR="00417A38" w:rsidRPr="00FD3538">
        <w:rPr>
          <w:rFonts w:ascii="Source Sans Pro" w:eastAsia="Times New Roman" w:hAnsi="Source Sans Pro" w:cs="Times New Roman"/>
          <w:color w:val="000000"/>
        </w:rPr>
        <w:t>faculties</w:t>
      </w:r>
      <w:r w:rsidRPr="00FD3538">
        <w:rPr>
          <w:rFonts w:ascii="Source Sans Pro" w:eastAsia="Times New Roman" w:hAnsi="Source Sans Pro" w:cs="Times New Roman"/>
          <w:color w:val="000000"/>
        </w:rPr>
        <w:t xml:space="preserve">. Over forty years later, the school has grown into a university having instructed full and part-time students from all 50 states and 70 countries. Our faculty has included world-renowned theologians, inspiring teachers, and scripture scholars who are passionate about their faith. Here are some highlights of the Catholic International story: </w:t>
      </w:r>
    </w:p>
    <w:p w14:paraId="0000005E" w14:textId="4AA6712D" w:rsidR="008B2428" w:rsidRPr="006D5277"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1983</w:t>
      </w:r>
      <w:r w:rsidRPr="00FD3538">
        <w:rPr>
          <w:rFonts w:ascii="Source Sans Pro" w:eastAsia="Times New Roman" w:hAnsi="Source Sans Pro" w:cs="Times New Roman"/>
          <w:color w:val="000000"/>
        </w:rPr>
        <w:t>: The school officially opened its doors as the Catholic Home Study Institute (CHSI) and became the first catechetical institute in the United States to award the Catechetical Diploma and teach the Faith to adults using distance learning.</w:t>
      </w:r>
    </w:p>
    <w:p w14:paraId="0000005F"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1986</w:t>
      </w:r>
      <w:r w:rsidRPr="00FD3538">
        <w:rPr>
          <w:rFonts w:ascii="Source Sans Pro" w:eastAsia="Times New Roman" w:hAnsi="Source Sans Pro" w:cs="Times New Roman"/>
          <w:color w:val="000000"/>
        </w:rPr>
        <w:t>: The Catholic Home Study Institute gains full accreditation from the Distance Education and Training Council (DETC), a national accrediting agency recognized by the U.S. Department of Education.</w:t>
      </w:r>
    </w:p>
    <w:p w14:paraId="00000060"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b/>
        </w:rPr>
      </w:pPr>
      <w:r w:rsidRPr="00FD3538">
        <w:rPr>
          <w:rFonts w:ascii="Source Sans Pro" w:eastAsia="Times New Roman" w:hAnsi="Source Sans Pro" w:cs="Times New Roman"/>
          <w:b/>
          <w:color w:val="000000"/>
        </w:rPr>
        <w:lastRenderedPageBreak/>
        <w:t>1996</w:t>
      </w:r>
      <w:r w:rsidRPr="00FD3538">
        <w:rPr>
          <w:rFonts w:ascii="Source Sans Pro" w:eastAsia="Times New Roman" w:hAnsi="Source Sans Pro" w:cs="Times New Roman"/>
          <w:color w:val="000000"/>
        </w:rPr>
        <w:t xml:space="preserve">: The name is changed to the Catholic Distance University as the school expands to offer a fully accredited Master of Arts in Theology program. </w:t>
      </w:r>
    </w:p>
    <w:p w14:paraId="00000061"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1999</w:t>
      </w:r>
      <w:r w:rsidRPr="00FD3538">
        <w:rPr>
          <w:rFonts w:ascii="Source Sans Pro" w:eastAsia="Times New Roman" w:hAnsi="Source Sans Pro" w:cs="Times New Roman"/>
          <w:color w:val="000000"/>
        </w:rPr>
        <w:t xml:space="preserve">: The university begins offering noncredit continuing education courses. </w:t>
      </w:r>
    </w:p>
    <w:p w14:paraId="00000062"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2000</w:t>
      </w:r>
      <w:r w:rsidRPr="00FD3538">
        <w:rPr>
          <w:rFonts w:ascii="Source Sans Pro" w:eastAsia="Times New Roman" w:hAnsi="Source Sans Pro" w:cs="Times New Roman"/>
          <w:color w:val="000000"/>
        </w:rPr>
        <w:t xml:space="preserve">: The university offers its first online seminar. </w:t>
      </w:r>
    </w:p>
    <w:p w14:paraId="00000063"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2003:</w:t>
      </w:r>
      <w:r w:rsidRPr="00FD3538">
        <w:rPr>
          <w:rFonts w:ascii="Source Sans Pro" w:eastAsia="Times New Roman" w:hAnsi="Source Sans Pro" w:cs="Times New Roman"/>
          <w:color w:val="000000"/>
        </w:rPr>
        <w:t xml:space="preserve"> Bishop Paul Loverde, DD, Bishop of Arlington, takes the helm as president and chairman of Catholic Distance University and Bishop Welsh becomes chairman emeritus. </w:t>
      </w:r>
    </w:p>
    <w:p w14:paraId="00000064"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2004:</w:t>
      </w:r>
      <w:r w:rsidRPr="00FD3538">
        <w:rPr>
          <w:rFonts w:ascii="Source Sans Pro" w:eastAsia="Times New Roman" w:hAnsi="Source Sans Pro" w:cs="Times New Roman"/>
          <w:color w:val="000000"/>
        </w:rPr>
        <w:t xml:space="preserve"> The university adds a Bachelor of Arts in Theology program for students bringing ninety or more undergraduate transfer credits. </w:t>
      </w:r>
    </w:p>
    <w:p w14:paraId="00000065"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2005</w:t>
      </w:r>
      <w:r w:rsidRPr="00FD3538">
        <w:rPr>
          <w:rFonts w:ascii="Source Sans Pro" w:eastAsia="Times New Roman" w:hAnsi="Source Sans Pro" w:cs="Times New Roman"/>
          <w:color w:val="000000"/>
        </w:rPr>
        <w:t xml:space="preserve">: The university launches an innovative online campus and Student Life Center. </w:t>
      </w:r>
    </w:p>
    <w:p w14:paraId="00000066"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2006</w:t>
      </w:r>
      <w:r w:rsidRPr="00FD3538">
        <w:rPr>
          <w:rFonts w:ascii="Source Sans Pro" w:eastAsia="Times New Roman" w:hAnsi="Source Sans Pro" w:cs="Times New Roman"/>
          <w:color w:val="000000"/>
        </w:rPr>
        <w:t xml:space="preserve">: The university offers a 100% online MA degree. </w:t>
      </w:r>
    </w:p>
    <w:p w14:paraId="00000067"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2008:</w:t>
      </w:r>
      <w:r w:rsidRPr="00FD3538">
        <w:rPr>
          <w:rFonts w:ascii="Source Sans Pro" w:eastAsia="Times New Roman" w:hAnsi="Source Sans Pro" w:cs="Times New Roman"/>
          <w:color w:val="000000"/>
        </w:rPr>
        <w:t xml:space="preserve"> The university marks the beginning of its 25th year educating Catholics in the faith. Marianne Evans Mount takes the helm as president with Bishop Paul Loverde serving as chairman of the Board of Trustees.</w:t>
      </w:r>
    </w:p>
    <w:p w14:paraId="00000068"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2010:</w:t>
      </w:r>
      <w:r w:rsidRPr="00FD3538">
        <w:rPr>
          <w:rFonts w:ascii="Source Sans Pro" w:eastAsia="Times New Roman" w:hAnsi="Source Sans Pro" w:cs="Times New Roman"/>
          <w:color w:val="000000"/>
        </w:rPr>
        <w:t xml:space="preserve"> The university begins a new partnership program with U.S. dioceses that allows dioceses to offer CDU's noncredit courses and seminars at special tuition rates. </w:t>
      </w:r>
    </w:p>
    <w:p w14:paraId="00000069"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2011:</w:t>
      </w:r>
      <w:r w:rsidRPr="00FD3538">
        <w:rPr>
          <w:rFonts w:ascii="Source Sans Pro" w:eastAsia="Times New Roman" w:hAnsi="Source Sans Pro" w:cs="Times New Roman"/>
          <w:color w:val="000000"/>
        </w:rPr>
        <w:t xml:space="preserve"> The university adds another accredited degree program, the Associate of Arts in Liberal Arts with a concentration in Catholic Studies. </w:t>
      </w:r>
    </w:p>
    <w:p w14:paraId="0000006A"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2012</w:t>
      </w:r>
      <w:r w:rsidRPr="00FD3538">
        <w:rPr>
          <w:rFonts w:ascii="Source Sans Pro" w:eastAsia="Times New Roman" w:hAnsi="Source Sans Pro" w:cs="Times New Roman"/>
          <w:color w:val="000000"/>
        </w:rPr>
        <w:t xml:space="preserve">: The university offers a Graduate Certificate in Sacred Scripture. </w:t>
      </w:r>
    </w:p>
    <w:p w14:paraId="0000006B"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2015:</w:t>
      </w:r>
      <w:r w:rsidRPr="00FD3538">
        <w:rPr>
          <w:rFonts w:ascii="Source Sans Pro" w:eastAsia="Times New Roman" w:hAnsi="Source Sans Pro" w:cs="Times New Roman"/>
          <w:color w:val="000000"/>
        </w:rPr>
        <w:t xml:space="preserve"> The university moves to Charles Town, WV, and begins offering an MA in Theology and Educational Ministry degree and Graduate Certificate for Catholic Educators.</w:t>
      </w:r>
    </w:p>
    <w:p w14:paraId="0000006C" w14:textId="18A9A802"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2017:</w:t>
      </w:r>
      <w:r w:rsidRPr="00FD3538">
        <w:rPr>
          <w:rFonts w:ascii="Source Sans Pro" w:eastAsia="Times New Roman" w:hAnsi="Source Sans Pro" w:cs="Times New Roman"/>
          <w:color w:val="000000"/>
        </w:rPr>
        <w:t xml:space="preserve"> The university begins offering courses to the incarcerated </w:t>
      </w:r>
      <w:r w:rsidR="00417A38">
        <w:rPr>
          <w:rFonts w:ascii="Source Sans Pro" w:eastAsia="Times New Roman" w:hAnsi="Source Sans Pro" w:cs="Times New Roman"/>
          <w:color w:val="000000"/>
        </w:rPr>
        <w:t>with</w:t>
      </w:r>
      <w:r w:rsidRPr="00FD3538">
        <w:rPr>
          <w:rFonts w:ascii="Source Sans Pro" w:eastAsia="Times New Roman" w:hAnsi="Source Sans Pro" w:cs="Times New Roman"/>
          <w:color w:val="000000"/>
        </w:rPr>
        <w:t xml:space="preserve"> tablets approved for use in prisons. </w:t>
      </w:r>
    </w:p>
    <w:p w14:paraId="0000006D"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2018</w:t>
      </w:r>
      <w:r w:rsidRPr="00FD3538">
        <w:rPr>
          <w:rFonts w:ascii="Source Sans Pro" w:eastAsia="Times New Roman" w:hAnsi="Source Sans Pro" w:cs="Times New Roman"/>
          <w:color w:val="000000"/>
        </w:rPr>
        <w:t>: The university achieves candidacy with the Higher Learning Commission and associate membership in the Association of Theological Schools, and it offers an Undergraduate Certificate for Catechetical Coordinators.</w:t>
      </w:r>
    </w:p>
    <w:p w14:paraId="0000006E"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 xml:space="preserve">2020: </w:t>
      </w:r>
      <w:r w:rsidRPr="00FD3538">
        <w:rPr>
          <w:rFonts w:ascii="Source Sans Pro" w:eastAsia="Times New Roman" w:hAnsi="Source Sans Pro" w:cs="Times New Roman"/>
          <w:color w:val="000000"/>
        </w:rPr>
        <w:t xml:space="preserve">The Graduate School of Theology is accredited by the Association of Theological Schools. </w:t>
      </w:r>
    </w:p>
    <w:p w14:paraId="0000006F" w14:textId="77777777" w:rsidR="008B2428" w:rsidRPr="00FD353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FD3538">
        <w:rPr>
          <w:rFonts w:ascii="Source Sans Pro" w:eastAsia="Times New Roman" w:hAnsi="Source Sans Pro" w:cs="Times New Roman"/>
          <w:b/>
          <w:color w:val="000000"/>
        </w:rPr>
        <w:t xml:space="preserve">2022: </w:t>
      </w:r>
      <w:r w:rsidRPr="00FD3538">
        <w:rPr>
          <w:rFonts w:ascii="Source Sans Pro" w:eastAsia="Times New Roman" w:hAnsi="Source Sans Pro" w:cs="Times New Roman"/>
          <w:color w:val="000000"/>
        </w:rPr>
        <w:t>The university is accredited by the Higher Learning Commission.</w:t>
      </w:r>
    </w:p>
    <w:p w14:paraId="00000070" w14:textId="662F7A5B" w:rsidR="008B2428" w:rsidRDefault="00FD43C6"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rPr>
      </w:pPr>
      <w:r w:rsidRPr="00FD3538">
        <w:rPr>
          <w:rFonts w:ascii="Source Sans Pro" w:eastAsia="Times New Roman" w:hAnsi="Source Sans Pro" w:cs="Times New Roman"/>
          <w:b/>
          <w:color w:val="000000"/>
        </w:rPr>
        <w:t xml:space="preserve">2024: </w:t>
      </w:r>
      <w:r w:rsidRPr="00FD3538">
        <w:rPr>
          <w:rFonts w:ascii="Source Sans Pro" w:eastAsia="Times New Roman" w:hAnsi="Source Sans Pro" w:cs="Times New Roman"/>
          <w:color w:val="000000"/>
        </w:rPr>
        <w:t>The university’s name is changed to Catholic International University</w:t>
      </w:r>
      <w:r w:rsidRPr="00FD3538">
        <w:rPr>
          <w:rFonts w:ascii="Source Sans Pro" w:eastAsia="Times New Roman" w:hAnsi="Source Sans Pro" w:cs="Times New Roman"/>
        </w:rPr>
        <w:t xml:space="preserve">, and four academic departments are established: Business &amp; </w:t>
      </w:r>
      <w:r w:rsidR="00E0602E" w:rsidRPr="00FD3538">
        <w:rPr>
          <w:rFonts w:ascii="Source Sans Pro" w:eastAsia="Times New Roman" w:hAnsi="Source Sans Pro" w:cs="Times New Roman"/>
        </w:rPr>
        <w:t>Ecclesial</w:t>
      </w:r>
      <w:r w:rsidRPr="00FD3538">
        <w:rPr>
          <w:rFonts w:ascii="Source Sans Pro" w:eastAsia="Times New Roman" w:hAnsi="Source Sans Pro" w:cs="Times New Roman"/>
        </w:rPr>
        <w:t xml:space="preserve"> Administration, Emerging Technologies, Liberal Arts &amp; Education, and Theology.</w:t>
      </w:r>
    </w:p>
    <w:p w14:paraId="4675EEF8" w14:textId="13460CE1" w:rsidR="00063271" w:rsidRDefault="00063271"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rPr>
      </w:pPr>
    </w:p>
    <w:p w14:paraId="0168D468" w14:textId="77777777" w:rsidR="00063271" w:rsidRPr="00FD3538" w:rsidRDefault="00063271" w:rsidP="008B7476">
      <w:pPr>
        <w:pBdr>
          <w:top w:val="nil"/>
          <w:left w:val="nil"/>
          <w:bottom w:val="nil"/>
          <w:right w:val="nil"/>
          <w:between w:val="nil"/>
        </w:pBdr>
        <w:shd w:val="clear" w:color="auto" w:fill="FFFFFF"/>
        <w:spacing w:line="240" w:lineRule="auto"/>
        <w:rPr>
          <w:rFonts w:ascii="Source Sans Pro" w:eastAsia="Times New Roman" w:hAnsi="Source Sans Pro" w:cs="Times New Roman"/>
          <w:b/>
          <w:color w:val="000000"/>
        </w:rPr>
      </w:pPr>
    </w:p>
    <w:p w14:paraId="00000071" w14:textId="77777777" w:rsidR="008B2428" w:rsidRPr="006D5277" w:rsidRDefault="00FD43C6" w:rsidP="006D5277">
      <w:pPr>
        <w:pStyle w:val="Heading2"/>
        <w:rPr>
          <w:rFonts w:eastAsia="Times New Roman"/>
        </w:rPr>
      </w:pPr>
      <w:bookmarkStart w:id="3" w:name="_Toc221207512"/>
      <w:r w:rsidRPr="006D5277">
        <w:lastRenderedPageBreak/>
        <w:t>Governance</w:t>
      </w:r>
      <w:bookmarkEnd w:id="3"/>
    </w:p>
    <w:p w14:paraId="00000073" w14:textId="0EAAFD8E" w:rsidR="008B2428" w:rsidRPr="008B7476"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FD3538">
        <w:rPr>
          <w:rFonts w:ascii="Source Sans Pro" w:eastAsia="Times New Roman" w:hAnsi="Source Sans Pro" w:cs="Times New Roman"/>
          <w:color w:val="000000" w:themeColor="text1"/>
        </w:rPr>
        <w:t xml:space="preserve">Catholic </w:t>
      </w:r>
      <w:r w:rsidRPr="00FD3538">
        <w:rPr>
          <w:rFonts w:ascii="Source Sans Pro" w:eastAsia="Times New Roman" w:hAnsi="Source Sans Pro" w:cs="Times New Roman"/>
          <w:color w:val="000000"/>
        </w:rPr>
        <w:t xml:space="preserve">International is a nonprofit university incorporated in the State of Indiana with its main office in Charles Town, West Virginia. The university is governed by a Board of Trustees comprised primarily of public members who are Catholic laypersons and members of the clergy, including four bishops and one priest. Stephen Pryor currently serves as board chair, and Archbishop Timothy </w:t>
      </w:r>
      <w:proofErr w:type="spellStart"/>
      <w:r w:rsidRPr="00FD3538">
        <w:rPr>
          <w:rFonts w:ascii="Source Sans Pro" w:eastAsia="Times New Roman" w:hAnsi="Source Sans Pro" w:cs="Times New Roman"/>
          <w:color w:val="000000"/>
        </w:rPr>
        <w:t>Broglio</w:t>
      </w:r>
      <w:proofErr w:type="spellEnd"/>
      <w:r w:rsidRPr="00FD3538">
        <w:rPr>
          <w:rFonts w:ascii="Source Sans Pro" w:eastAsia="Times New Roman" w:hAnsi="Source Sans Pro" w:cs="Times New Roman"/>
          <w:color w:val="000000"/>
        </w:rPr>
        <w:t xml:space="preserve"> of the Archdiocese for the Military Services, USA, serves as chancellor. University president, Dr. Maria Sophia Aguirre, is the chief executive officer responsible for day-to-day operations. </w:t>
      </w:r>
    </w:p>
    <w:p w14:paraId="00000074" w14:textId="77777777" w:rsidR="008B2428" w:rsidRPr="00AC02DE" w:rsidRDefault="00FD43C6">
      <w:pPr>
        <w:pStyle w:val="Heading2"/>
        <w:shd w:val="clear" w:color="auto" w:fill="FFFFFF"/>
        <w:rPr>
          <w:rFonts w:ascii="Source Sans Pro" w:eastAsia="Times New Roman" w:hAnsi="Source Sans Pro" w:cs="Times New Roman"/>
        </w:rPr>
      </w:pPr>
      <w:bookmarkStart w:id="4" w:name="_Toc221207513"/>
      <w:r w:rsidRPr="00AC02DE">
        <w:rPr>
          <w:rFonts w:ascii="Source Sans Pro" w:eastAsia="Times New Roman" w:hAnsi="Source Sans Pro" w:cs="Times New Roman"/>
          <w:i/>
        </w:rPr>
        <w:t>Ex Corde Ecclesiae</w:t>
      </w:r>
      <w:bookmarkEnd w:id="4"/>
      <w:r w:rsidRPr="00AC02DE">
        <w:rPr>
          <w:rFonts w:ascii="Source Sans Pro" w:eastAsia="Times New Roman" w:hAnsi="Source Sans Pro" w:cs="Times New Roman"/>
        </w:rPr>
        <w:t xml:space="preserve">  </w:t>
      </w:r>
    </w:p>
    <w:p w14:paraId="00000076" w14:textId="111E4991" w:rsidR="008B2428" w:rsidRPr="008B7476"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The Catholic Church has sponsored universities for a thousand years and was involved in education for a thousand years before that. When John Paul II issued the apostolic constitution </w:t>
      </w:r>
      <w:r w:rsidRPr="00AC02DE">
        <w:rPr>
          <w:rFonts w:ascii="Source Sans Pro" w:eastAsia="Times New Roman" w:hAnsi="Source Sans Pro" w:cs="Times New Roman"/>
          <w:i/>
          <w:color w:val="000000"/>
        </w:rPr>
        <w:t xml:space="preserve">Ex </w:t>
      </w:r>
      <w:proofErr w:type="spellStart"/>
      <w:r w:rsidRPr="00AC02DE">
        <w:rPr>
          <w:rFonts w:ascii="Source Sans Pro" w:eastAsia="Times New Roman" w:hAnsi="Source Sans Pro" w:cs="Times New Roman"/>
          <w:i/>
          <w:color w:val="000000"/>
        </w:rPr>
        <w:t>Corde</w:t>
      </w:r>
      <w:proofErr w:type="spellEnd"/>
      <w:r w:rsidRPr="00AC02DE">
        <w:rPr>
          <w:rFonts w:ascii="Source Sans Pro" w:eastAsia="Times New Roman" w:hAnsi="Source Sans Pro" w:cs="Times New Roman"/>
          <w:i/>
          <w:color w:val="000000"/>
        </w:rPr>
        <w:t xml:space="preserve"> Ecclesiae </w:t>
      </w:r>
      <w:r w:rsidRPr="00AC02DE">
        <w:rPr>
          <w:rFonts w:ascii="Source Sans Pro" w:eastAsia="Times New Roman" w:hAnsi="Source Sans Pro" w:cs="Times New Roman"/>
          <w:color w:val="000000"/>
        </w:rPr>
        <w:t xml:space="preserve">(15 August 1990), he restated the tradition and experience of the Church as it relates to Catholic universities and explained the role of faith in the work of faculty, staff, and students. The pope also described how research and teaching are illuminated by faith. The university is intellectual in a uniquely Catholic way because it respects the truth. As Pope Emeritus Benedict XVI said: “Only in faith can truth become incarnate and reason truly human, capable of directing the will along the path of freedom” (cf. </w:t>
      </w:r>
      <w:proofErr w:type="spellStart"/>
      <w:r w:rsidRPr="00AC02DE">
        <w:rPr>
          <w:rFonts w:ascii="Source Sans Pro" w:eastAsia="Times New Roman" w:hAnsi="Source Sans Pro" w:cs="Times New Roman"/>
          <w:i/>
          <w:color w:val="000000"/>
        </w:rPr>
        <w:t>Spe</w:t>
      </w:r>
      <w:proofErr w:type="spellEnd"/>
      <w:r w:rsidRPr="00AC02DE">
        <w:rPr>
          <w:rFonts w:ascii="Source Sans Pro" w:eastAsia="Times New Roman" w:hAnsi="Source Sans Pro" w:cs="Times New Roman"/>
          <w:i/>
          <w:color w:val="000000"/>
        </w:rPr>
        <w:t xml:space="preserve"> Salvi</w:t>
      </w:r>
      <w:r w:rsidRPr="00AC02DE">
        <w:rPr>
          <w:rFonts w:ascii="Source Sans Pro" w:eastAsia="Times New Roman" w:hAnsi="Source Sans Pro" w:cs="Times New Roman"/>
          <w:color w:val="000000"/>
        </w:rPr>
        <w:t xml:space="preserve">, 23). </w:t>
      </w:r>
    </w:p>
    <w:p w14:paraId="00000078" w14:textId="73EE0E64" w:rsidR="008B2428" w:rsidRPr="008B7476" w:rsidRDefault="00FD43C6" w:rsidP="00A22F64">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It is this faith that nourishes and guides a Catholic university and makes it a genuine intellectual community. Catholic International University takes </w:t>
      </w:r>
      <w:r w:rsidRPr="00AC02DE">
        <w:rPr>
          <w:rFonts w:ascii="Source Sans Pro" w:eastAsia="Times New Roman" w:hAnsi="Source Sans Pro" w:cs="Times New Roman"/>
          <w:i/>
          <w:color w:val="000000"/>
        </w:rPr>
        <w:t xml:space="preserve">Ex </w:t>
      </w:r>
      <w:proofErr w:type="spellStart"/>
      <w:r w:rsidRPr="00AC02DE">
        <w:rPr>
          <w:rFonts w:ascii="Source Sans Pro" w:eastAsia="Times New Roman" w:hAnsi="Source Sans Pro" w:cs="Times New Roman"/>
          <w:i/>
          <w:color w:val="000000"/>
        </w:rPr>
        <w:t>Corde</w:t>
      </w:r>
      <w:proofErr w:type="spellEnd"/>
      <w:r w:rsidRPr="00AC02DE">
        <w:rPr>
          <w:rFonts w:ascii="Source Sans Pro" w:eastAsia="Times New Roman" w:hAnsi="Source Sans Pro" w:cs="Times New Roman"/>
          <w:i/>
          <w:color w:val="000000"/>
        </w:rPr>
        <w:t xml:space="preserve"> Ecclesiae </w:t>
      </w:r>
      <w:r w:rsidRPr="00AC02DE">
        <w:rPr>
          <w:rFonts w:ascii="Source Sans Pro" w:eastAsia="Times New Roman" w:hAnsi="Source Sans Pro" w:cs="Times New Roman"/>
          <w:color w:val="000000"/>
        </w:rPr>
        <w:t xml:space="preserve">as its guiding light. </w:t>
      </w:r>
    </w:p>
    <w:p w14:paraId="0000007A" w14:textId="252F501A" w:rsidR="008B2428" w:rsidRPr="008B7476" w:rsidRDefault="00FD43C6" w:rsidP="00AC31C7">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The following principles guide Catholic International: </w:t>
      </w:r>
    </w:p>
    <w:p w14:paraId="0000007C" w14:textId="20B964C1" w:rsidR="008B2428" w:rsidRPr="008B7476" w:rsidRDefault="00FD43C6" w:rsidP="00AC31C7">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AC02DE">
        <w:rPr>
          <w:rFonts w:ascii="Source Sans Pro" w:eastAsia="Times New Roman" w:hAnsi="Source Sans Pro" w:cs="Times New Roman"/>
          <w:i/>
          <w:color w:val="000000"/>
        </w:rPr>
        <w:t>Every Catholic university, as a university, is an academic community which, in a rigorous and critical fashion, assists in the protection and advancement of human dignity and of</w:t>
      </w:r>
      <w:r w:rsidRPr="00AC02DE">
        <w:rPr>
          <w:rFonts w:ascii="Source Sans Pro" w:eastAsia="Times New Roman" w:hAnsi="Source Sans Pro" w:cs="Times New Roman"/>
          <w:i/>
          <w:color w:val="000000"/>
        </w:rPr>
        <w:br/>
        <w:t>a cultural heritage through research, teaching and various services offered to the local, national and international communities.</w:t>
      </w:r>
      <w:r w:rsidRPr="00AC02DE">
        <w:rPr>
          <w:rFonts w:ascii="Source Sans Pro" w:eastAsia="Times New Roman" w:hAnsi="Source Sans Pro" w:cs="Times New Roman"/>
          <w:color w:val="000000"/>
        </w:rPr>
        <w:t xml:space="preserve"> (</w:t>
      </w:r>
      <w:r w:rsidRPr="00AC02DE">
        <w:rPr>
          <w:rFonts w:ascii="Source Sans Pro" w:eastAsia="Times New Roman" w:hAnsi="Source Sans Pro" w:cs="Times New Roman"/>
          <w:i/>
          <w:color w:val="000000"/>
        </w:rPr>
        <w:t>ECE</w:t>
      </w:r>
      <w:r w:rsidRPr="00AC02DE">
        <w:rPr>
          <w:rFonts w:ascii="Source Sans Pro" w:eastAsia="Times New Roman" w:hAnsi="Source Sans Pro" w:cs="Times New Roman"/>
          <w:color w:val="000000"/>
        </w:rPr>
        <w:t xml:space="preserve">, 12) </w:t>
      </w:r>
    </w:p>
    <w:p w14:paraId="0000007D" w14:textId="77777777" w:rsidR="008B2428" w:rsidRPr="00AC02DE" w:rsidRDefault="00FD43C6" w:rsidP="00AC31C7">
      <w:pPr>
        <w:pBdr>
          <w:top w:val="nil"/>
          <w:left w:val="nil"/>
          <w:bottom w:val="nil"/>
          <w:right w:val="nil"/>
          <w:between w:val="nil"/>
        </w:pBdr>
        <w:shd w:val="clear" w:color="auto" w:fill="FFFFFF"/>
        <w:ind w:firstLine="720"/>
        <w:rPr>
          <w:rFonts w:ascii="Source Sans Pro" w:eastAsia="Times New Roman" w:hAnsi="Source Sans Pro" w:cs="Times New Roman"/>
          <w:i/>
          <w:color w:val="000000"/>
        </w:rPr>
      </w:pPr>
      <w:r w:rsidRPr="00AC02DE">
        <w:rPr>
          <w:rFonts w:ascii="Source Sans Pro" w:eastAsia="Times New Roman" w:hAnsi="Source Sans Pro" w:cs="Times New Roman"/>
          <w:i/>
          <w:color w:val="000000"/>
        </w:rPr>
        <w:t xml:space="preserve">Since the objective of a Catholic university is to assure in an institutional manner a Chris- tian presence in the university world confronting the great problems of society and culture, every Catholic university, as Catholic, must have the following essential characteristics: </w:t>
      </w:r>
    </w:p>
    <w:p w14:paraId="0000007E" w14:textId="77777777" w:rsidR="008B2428" w:rsidRPr="00AC02DE" w:rsidRDefault="00FD43C6" w:rsidP="008C0E02">
      <w:pPr>
        <w:numPr>
          <w:ilvl w:val="0"/>
          <w:numId w:val="125"/>
        </w:numPr>
        <w:pBdr>
          <w:top w:val="nil"/>
          <w:left w:val="nil"/>
          <w:bottom w:val="nil"/>
          <w:right w:val="nil"/>
          <w:between w:val="nil"/>
        </w:pBdr>
        <w:shd w:val="clear" w:color="auto" w:fill="FFFFFF"/>
        <w:spacing w:line="240" w:lineRule="auto"/>
        <w:rPr>
          <w:rFonts w:ascii="Source Sans Pro" w:eastAsia="Times New Roman" w:hAnsi="Source Sans Pro" w:cs="Times New Roman"/>
          <w:i/>
          <w:color w:val="000000"/>
        </w:rPr>
      </w:pPr>
      <w:r w:rsidRPr="00AC02DE">
        <w:rPr>
          <w:rFonts w:ascii="Source Sans Pro" w:eastAsia="Times New Roman" w:hAnsi="Source Sans Pro" w:cs="Times New Roman"/>
          <w:i/>
          <w:color w:val="000000"/>
        </w:rPr>
        <w:t>A Christian inspiration not only of individuals but of the university community as such</w:t>
      </w:r>
    </w:p>
    <w:p w14:paraId="0000007F" w14:textId="77777777" w:rsidR="008B2428" w:rsidRPr="00AC02DE" w:rsidRDefault="00FD43C6" w:rsidP="008C0E02">
      <w:pPr>
        <w:numPr>
          <w:ilvl w:val="0"/>
          <w:numId w:val="125"/>
        </w:numPr>
        <w:pBdr>
          <w:top w:val="nil"/>
          <w:left w:val="nil"/>
          <w:bottom w:val="nil"/>
          <w:right w:val="nil"/>
          <w:between w:val="nil"/>
        </w:pBdr>
        <w:shd w:val="clear" w:color="auto" w:fill="FFFFFF"/>
        <w:spacing w:line="240" w:lineRule="auto"/>
        <w:rPr>
          <w:rFonts w:ascii="Source Sans Pro" w:eastAsia="Times New Roman" w:hAnsi="Source Sans Pro" w:cs="Times New Roman"/>
          <w:i/>
          <w:color w:val="000000"/>
        </w:rPr>
      </w:pPr>
      <w:r w:rsidRPr="00AC02DE">
        <w:rPr>
          <w:rFonts w:ascii="Source Sans Pro" w:eastAsia="Times New Roman" w:hAnsi="Source Sans Pro" w:cs="Times New Roman"/>
          <w:i/>
          <w:color w:val="000000"/>
        </w:rPr>
        <w:t>A continuing reflection in the light of the Catholic faith upon the growing treasury of human knowledge, to which it seeks to contribute by its own research</w:t>
      </w:r>
    </w:p>
    <w:p w14:paraId="00000080" w14:textId="77777777" w:rsidR="008B2428" w:rsidRPr="00AC02DE" w:rsidRDefault="00FD43C6" w:rsidP="008C0E02">
      <w:pPr>
        <w:numPr>
          <w:ilvl w:val="0"/>
          <w:numId w:val="125"/>
        </w:numPr>
        <w:pBdr>
          <w:top w:val="nil"/>
          <w:left w:val="nil"/>
          <w:bottom w:val="nil"/>
          <w:right w:val="nil"/>
          <w:between w:val="nil"/>
        </w:pBdr>
        <w:shd w:val="clear" w:color="auto" w:fill="FFFFFF"/>
        <w:spacing w:line="240" w:lineRule="auto"/>
        <w:rPr>
          <w:rFonts w:ascii="Source Sans Pro" w:eastAsia="Times New Roman" w:hAnsi="Source Sans Pro" w:cs="Times New Roman"/>
          <w:i/>
          <w:color w:val="000000"/>
        </w:rPr>
      </w:pPr>
      <w:r w:rsidRPr="00AC02DE">
        <w:rPr>
          <w:rFonts w:ascii="Source Sans Pro" w:eastAsia="Times New Roman" w:hAnsi="Source Sans Pro" w:cs="Times New Roman"/>
          <w:i/>
          <w:color w:val="000000"/>
        </w:rPr>
        <w:t xml:space="preserve">Fidelity to the Christian message as it comes to us through the Church </w:t>
      </w:r>
    </w:p>
    <w:p w14:paraId="00000082" w14:textId="43A846DD" w:rsidR="008B2428" w:rsidRDefault="00FD43C6" w:rsidP="008C0E02">
      <w:pPr>
        <w:numPr>
          <w:ilvl w:val="0"/>
          <w:numId w:val="125"/>
        </w:numPr>
        <w:pBdr>
          <w:top w:val="nil"/>
          <w:left w:val="nil"/>
          <w:bottom w:val="nil"/>
          <w:right w:val="nil"/>
          <w:between w:val="nil"/>
        </w:pBdr>
        <w:shd w:val="clear" w:color="auto" w:fill="FFFFFF"/>
        <w:spacing w:line="240" w:lineRule="auto"/>
        <w:rPr>
          <w:rFonts w:ascii="Source Sans Pro" w:eastAsia="Times New Roman" w:hAnsi="Source Sans Pro" w:cs="Times New Roman"/>
          <w:color w:val="000000"/>
        </w:rPr>
      </w:pPr>
      <w:r w:rsidRPr="00AC02DE">
        <w:rPr>
          <w:rFonts w:ascii="Source Sans Pro" w:eastAsia="Times New Roman" w:hAnsi="Source Sans Pro" w:cs="Times New Roman"/>
          <w:i/>
          <w:color w:val="000000"/>
        </w:rPr>
        <w:t>An institutional commitment to the service of the people of God and of the human family in their pilgrimage to the transcendent goal which gives meaning to life.</w:t>
      </w:r>
      <w:r w:rsidRPr="00AC02DE">
        <w:rPr>
          <w:rFonts w:ascii="Source Sans Pro" w:eastAsia="Times New Roman" w:hAnsi="Source Sans Pro" w:cs="Times New Roman"/>
          <w:color w:val="000000"/>
        </w:rPr>
        <w:t xml:space="preserve"> (</w:t>
      </w:r>
      <w:r w:rsidRPr="00AC02DE">
        <w:rPr>
          <w:rFonts w:ascii="Source Sans Pro" w:eastAsia="Times New Roman" w:hAnsi="Source Sans Pro" w:cs="Times New Roman"/>
          <w:i/>
          <w:color w:val="000000"/>
        </w:rPr>
        <w:t>ECE</w:t>
      </w:r>
      <w:r w:rsidRPr="00AC02DE">
        <w:rPr>
          <w:rFonts w:ascii="Source Sans Pro" w:eastAsia="Times New Roman" w:hAnsi="Source Sans Pro" w:cs="Times New Roman"/>
          <w:color w:val="000000"/>
        </w:rPr>
        <w:t xml:space="preserve">, 13) </w:t>
      </w:r>
    </w:p>
    <w:p w14:paraId="29B360A8" w14:textId="77777777" w:rsidR="00063271" w:rsidRPr="008B7476" w:rsidRDefault="00063271" w:rsidP="00063271">
      <w:pPr>
        <w:pBdr>
          <w:top w:val="nil"/>
          <w:left w:val="nil"/>
          <w:bottom w:val="nil"/>
          <w:right w:val="nil"/>
          <w:between w:val="nil"/>
        </w:pBdr>
        <w:shd w:val="clear" w:color="auto" w:fill="FFFFFF"/>
        <w:spacing w:line="240" w:lineRule="auto"/>
        <w:ind w:left="720"/>
        <w:rPr>
          <w:rFonts w:ascii="Source Sans Pro" w:eastAsia="Times New Roman" w:hAnsi="Source Sans Pro" w:cs="Times New Roman"/>
          <w:color w:val="000000"/>
        </w:rPr>
      </w:pPr>
    </w:p>
    <w:p w14:paraId="00000083" w14:textId="77777777" w:rsidR="008B2428" w:rsidRPr="00AC02DE" w:rsidRDefault="00FD43C6">
      <w:pPr>
        <w:pStyle w:val="Heading2"/>
        <w:shd w:val="clear" w:color="auto" w:fill="FFFFFF"/>
        <w:rPr>
          <w:rFonts w:ascii="Source Sans Pro" w:eastAsia="Times New Roman" w:hAnsi="Source Sans Pro" w:cs="Times New Roman"/>
        </w:rPr>
      </w:pPr>
      <w:bookmarkStart w:id="5" w:name="_Toc221207514"/>
      <w:r w:rsidRPr="00AC02DE">
        <w:rPr>
          <w:rFonts w:ascii="Source Sans Pro" w:eastAsia="Times New Roman" w:hAnsi="Source Sans Pro" w:cs="Times New Roman"/>
        </w:rPr>
        <w:lastRenderedPageBreak/>
        <w:t>Institutional Outcomes</w:t>
      </w:r>
      <w:bookmarkEnd w:id="5"/>
      <w:r w:rsidRPr="00AC02DE">
        <w:rPr>
          <w:rFonts w:ascii="Source Sans Pro" w:eastAsia="Times New Roman" w:hAnsi="Source Sans Pro" w:cs="Times New Roman"/>
        </w:rPr>
        <w:t xml:space="preserve"> </w:t>
      </w:r>
    </w:p>
    <w:p w14:paraId="00000085" w14:textId="7B433637" w:rsidR="008B2428" w:rsidRPr="008B7476" w:rsidRDefault="00FD43C6" w:rsidP="00A22F64">
      <w:pPr>
        <w:shd w:val="clear" w:color="auto" w:fill="FFFFFF"/>
        <w:ind w:firstLine="720"/>
        <w:rPr>
          <w:rFonts w:ascii="Source Sans Pro" w:eastAsia="Times New Roman" w:hAnsi="Source Sans Pro" w:cs="Times New Roman"/>
        </w:rPr>
      </w:pPr>
      <w:r w:rsidRPr="00AC02DE">
        <w:rPr>
          <w:rFonts w:ascii="Source Sans Pro" w:eastAsia="Times New Roman" w:hAnsi="Source Sans Pro" w:cs="Times New Roman"/>
        </w:rPr>
        <w:t>Catholic International University is committed to ensuring that students cultivate skills, knowledge, and habits of mind that are essential in every field of study. All undergraduate programs at the university are designed to support the following general education learning outcomes:</w:t>
      </w:r>
    </w:p>
    <w:p w14:paraId="00000086" w14:textId="77777777" w:rsidR="008B2428" w:rsidRPr="00AC02DE" w:rsidRDefault="00FD43C6" w:rsidP="007E1D7B">
      <w:pPr>
        <w:pStyle w:val="ListParagraph"/>
        <w:rPr>
          <w:rFonts w:eastAsia="Times New Roman"/>
        </w:rPr>
      </w:pPr>
      <w:r w:rsidRPr="00AC02DE">
        <w:rPr>
          <w:rFonts w:eastAsia="Times New Roman"/>
        </w:rPr>
        <w:t xml:space="preserve">Information Literacy </w:t>
      </w:r>
    </w:p>
    <w:p w14:paraId="00000088" w14:textId="3F9F25B9" w:rsidR="008B2428" w:rsidRPr="00417A38" w:rsidRDefault="00FD43C6" w:rsidP="008C0E02">
      <w:pPr>
        <w:pStyle w:val="ListParagraph"/>
        <w:numPr>
          <w:ilvl w:val="1"/>
          <w:numId w:val="69"/>
        </w:numPr>
        <w:rPr>
          <w:rFonts w:eastAsia="Times New Roman"/>
        </w:rPr>
      </w:pPr>
      <w:r w:rsidRPr="00AC02DE">
        <w:rPr>
          <w:rFonts w:eastAsia="Times New Roman"/>
        </w:rPr>
        <w:t xml:space="preserve">Graduates of this program will be able to demonstrate information literacy by adequate research appropriate to the field of study and determine the suitability of sources. </w:t>
      </w:r>
    </w:p>
    <w:p w14:paraId="00000089" w14:textId="77777777" w:rsidR="008B2428" w:rsidRPr="00AC02DE" w:rsidRDefault="00FD43C6" w:rsidP="007E1D7B">
      <w:pPr>
        <w:pStyle w:val="ListParagraph"/>
        <w:rPr>
          <w:rFonts w:eastAsia="Times New Roman"/>
        </w:rPr>
      </w:pPr>
      <w:r w:rsidRPr="00AC02DE">
        <w:rPr>
          <w:rFonts w:eastAsia="Times New Roman"/>
        </w:rPr>
        <w:t xml:space="preserve">Cultural Literacy </w:t>
      </w:r>
    </w:p>
    <w:p w14:paraId="0000008B" w14:textId="5777119B" w:rsidR="008B2428" w:rsidRPr="00417A38" w:rsidRDefault="00FD43C6" w:rsidP="008C0E02">
      <w:pPr>
        <w:pStyle w:val="ListParagraph"/>
        <w:numPr>
          <w:ilvl w:val="1"/>
          <w:numId w:val="69"/>
        </w:numPr>
        <w:rPr>
          <w:rFonts w:eastAsia="Times New Roman"/>
        </w:rPr>
      </w:pPr>
      <w:r w:rsidRPr="00AC02DE">
        <w:rPr>
          <w:rFonts w:eastAsia="Times New Roman"/>
        </w:rPr>
        <w:t xml:space="preserve">Graduates of this program will be able to demonstrate awareness and comprehension of cultural symbols and values, as well as historical and cultural development, and communicate informed conclusions with cultural sensitivity. </w:t>
      </w:r>
    </w:p>
    <w:p w14:paraId="0000008C" w14:textId="77777777" w:rsidR="008B2428" w:rsidRPr="00AC02DE" w:rsidRDefault="00FD43C6" w:rsidP="007E1D7B">
      <w:pPr>
        <w:pStyle w:val="ListParagraph"/>
        <w:rPr>
          <w:rFonts w:eastAsia="Times New Roman"/>
        </w:rPr>
      </w:pPr>
      <w:r w:rsidRPr="00AC02DE">
        <w:rPr>
          <w:rFonts w:eastAsia="Times New Roman"/>
        </w:rPr>
        <w:t xml:space="preserve">Critical Thinking </w:t>
      </w:r>
    </w:p>
    <w:p w14:paraId="0000008E" w14:textId="0DEB5AA0" w:rsidR="008B2428" w:rsidRPr="00417A38" w:rsidRDefault="00FD43C6" w:rsidP="008C0E02">
      <w:pPr>
        <w:pStyle w:val="ListParagraph"/>
        <w:numPr>
          <w:ilvl w:val="1"/>
          <w:numId w:val="69"/>
        </w:numPr>
        <w:rPr>
          <w:rFonts w:eastAsia="Times New Roman"/>
        </w:rPr>
      </w:pPr>
      <w:r w:rsidRPr="00AC02DE">
        <w:rPr>
          <w:rFonts w:eastAsia="Times New Roman"/>
        </w:rPr>
        <w:t xml:space="preserve">Graduates of this program will be able to analyze their research, address divergent opinions, and apply sound reasoning to determine an informed conclusion to the issue at hand. </w:t>
      </w:r>
    </w:p>
    <w:p w14:paraId="0000008F" w14:textId="77777777" w:rsidR="008B2428" w:rsidRPr="00AC02DE" w:rsidRDefault="00FD43C6" w:rsidP="007E1D7B">
      <w:pPr>
        <w:pStyle w:val="ListParagraph"/>
        <w:rPr>
          <w:rFonts w:eastAsia="Times New Roman"/>
        </w:rPr>
      </w:pPr>
      <w:r w:rsidRPr="00AC02DE">
        <w:rPr>
          <w:rFonts w:eastAsia="Times New Roman"/>
        </w:rPr>
        <w:t xml:space="preserve">Communication </w:t>
      </w:r>
    </w:p>
    <w:p w14:paraId="00000091" w14:textId="41C36496" w:rsidR="008B2428" w:rsidRPr="006D1181" w:rsidRDefault="00FD43C6" w:rsidP="008C0E02">
      <w:pPr>
        <w:pStyle w:val="ListParagraph"/>
        <w:numPr>
          <w:ilvl w:val="1"/>
          <w:numId w:val="69"/>
        </w:numPr>
        <w:rPr>
          <w:rFonts w:eastAsia="Times New Roman"/>
        </w:rPr>
      </w:pPr>
      <w:r w:rsidRPr="00AC02DE">
        <w:rPr>
          <w:rFonts w:eastAsia="Times New Roman"/>
        </w:rPr>
        <w:t xml:space="preserve">Graduates of this program will be able to give evidence of suitable verbal and written skills that clearly communicate informed conclusions regarding issues at hand to a variety of audiences for a variety of purposes. </w:t>
      </w:r>
    </w:p>
    <w:p w14:paraId="00000092" w14:textId="77777777" w:rsidR="008B2428" w:rsidRPr="00AC02DE" w:rsidRDefault="00FD43C6">
      <w:pPr>
        <w:pStyle w:val="Heading2"/>
        <w:shd w:val="clear" w:color="auto" w:fill="FFFFFF"/>
        <w:rPr>
          <w:rFonts w:ascii="Source Sans Pro" w:eastAsia="Times New Roman" w:hAnsi="Source Sans Pro" w:cs="Times New Roman"/>
        </w:rPr>
      </w:pPr>
      <w:bookmarkStart w:id="6" w:name="_Toc221207515"/>
      <w:r w:rsidRPr="00AC02DE">
        <w:rPr>
          <w:rFonts w:ascii="Source Sans Pro" w:eastAsia="Times New Roman" w:hAnsi="Source Sans Pro" w:cs="Times New Roman"/>
        </w:rPr>
        <w:t>Courses for Academic Credit</w:t>
      </w:r>
      <w:bookmarkEnd w:id="6"/>
    </w:p>
    <w:p w14:paraId="00000094" w14:textId="7FF6B31E" w:rsidR="008B2428" w:rsidRPr="006D1181" w:rsidRDefault="00FD43C6" w:rsidP="00AF48B5">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 offers three-credit courses in three academic semesters with five term starts per year. Classes meet asynchronously, so students can log into their course rooms when they choose. Each course consists of weekly lessons and a final exam or project. Many courses require a term paper. </w:t>
      </w:r>
    </w:p>
    <w:p w14:paraId="00000096" w14:textId="364283EE" w:rsidR="008B2428" w:rsidRPr="006D1181" w:rsidRDefault="00FD43C6" w:rsidP="00AF48B5">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Research shows that interactive classes offer an optimal learning environment. Our unique online campus fosters a high level of interaction between faculty and students. Each course includes a weekly </w:t>
      </w:r>
      <w:r w:rsidRPr="00AC02DE">
        <w:rPr>
          <w:rFonts w:ascii="Source Sans Pro" w:eastAsia="Times New Roman" w:hAnsi="Source Sans Pro" w:cs="Times New Roman"/>
        </w:rPr>
        <w:t>lesson</w:t>
      </w:r>
      <w:r w:rsidRPr="00AC02DE">
        <w:rPr>
          <w:rFonts w:ascii="Source Sans Pro" w:eastAsia="Times New Roman" w:hAnsi="Source Sans Pro" w:cs="Times New Roman"/>
          <w:color w:val="000000"/>
        </w:rPr>
        <w:t xml:space="preserve">, assigned readings, written assignments, and a text-based discussion forum. Courses are available 24/7, which means students can login and study at times that best fit their busy schedules. </w:t>
      </w:r>
    </w:p>
    <w:p w14:paraId="00000097" w14:textId="77777777" w:rsidR="008B2428" w:rsidRPr="00AC02DE" w:rsidRDefault="00FD43C6" w:rsidP="00AF48B5">
      <w:pPr>
        <w:shd w:val="clear" w:color="auto" w:fill="FFFFFF"/>
        <w:ind w:firstLine="720"/>
        <w:rPr>
          <w:rFonts w:ascii="Source Sans Pro" w:eastAsia="Times New Roman" w:hAnsi="Source Sans Pro" w:cs="Times New Roman"/>
          <w:b/>
          <w:color w:val="D80000"/>
        </w:rPr>
      </w:pPr>
      <w:r w:rsidRPr="00AC02DE">
        <w:rPr>
          <w:rFonts w:ascii="Source Sans Pro" w:eastAsia="Times New Roman" w:hAnsi="Source Sans Pro" w:cs="Times New Roman"/>
        </w:rPr>
        <w:t xml:space="preserve">All academic courses are designed to be completed within an 8- or 12-week term. Students enrolling in these courses should expect to spend 10–18 hours per week completing lessons and assignments and participating in online discussions. Exams are proctored through an online proctoring service, and the exam period typically opens on the last Friday of each term and closes the following Wednesday (refer to the university calendar for exact dates). The university works with an online bookstore to make textbooks available, and all other course materials are available digitally through the learning management system. The university does not supply printed materials to students taking online courses. </w:t>
      </w:r>
    </w:p>
    <w:p w14:paraId="00000098" w14:textId="77777777" w:rsidR="008B2428" w:rsidRPr="00AC02DE" w:rsidRDefault="00FD43C6">
      <w:pPr>
        <w:pStyle w:val="Heading2"/>
        <w:shd w:val="clear" w:color="auto" w:fill="FFFFFF"/>
        <w:rPr>
          <w:rFonts w:ascii="Source Sans Pro" w:eastAsia="Times New Roman" w:hAnsi="Source Sans Pro" w:cs="Times New Roman"/>
        </w:rPr>
      </w:pPr>
      <w:bookmarkStart w:id="7" w:name="_Toc221207516"/>
      <w:r w:rsidRPr="00AC02DE">
        <w:rPr>
          <w:rFonts w:ascii="Source Sans Pro" w:eastAsia="Times New Roman" w:hAnsi="Source Sans Pro" w:cs="Times New Roman"/>
        </w:rPr>
        <w:lastRenderedPageBreak/>
        <w:t>Noncredit Independent Study Courses</w:t>
      </w:r>
      <w:bookmarkEnd w:id="7"/>
    </w:p>
    <w:p w14:paraId="00000099" w14:textId="6A728CE8" w:rsidR="008B2428" w:rsidRPr="00AC02DE" w:rsidRDefault="00FD43C6" w:rsidP="00AF48B5">
      <w:pPr>
        <w:pBdr>
          <w:top w:val="nil"/>
          <w:left w:val="nil"/>
          <w:bottom w:val="nil"/>
          <w:right w:val="nil"/>
          <w:between w:val="nil"/>
        </w:pBdr>
        <w:shd w:val="clear" w:color="auto" w:fill="FFFFFF"/>
        <w:ind w:firstLine="720"/>
        <w:rPr>
          <w:rFonts w:ascii="Source Sans Pro" w:eastAsia="Times New Roman" w:hAnsi="Source Sans Pro" w:cs="Times New Roman"/>
          <w:b/>
          <w:color w:val="D80000"/>
        </w:rPr>
      </w:pPr>
      <w:r w:rsidRPr="00AC02DE">
        <w:rPr>
          <w:rFonts w:ascii="Source Sans Pro" w:eastAsia="Times New Roman" w:hAnsi="Source Sans Pro" w:cs="Times New Roman"/>
          <w:color w:val="000000"/>
        </w:rPr>
        <w:t xml:space="preserve">Noncredit courses are offered in the online independent study format. These </w:t>
      </w:r>
      <w:r w:rsidR="00EC092D">
        <w:rPr>
          <w:rFonts w:ascii="Source Sans Pro" w:eastAsia="Times New Roman" w:hAnsi="Source Sans Pro" w:cs="Times New Roman"/>
          <w:color w:val="000000"/>
        </w:rPr>
        <w:t>2</w:t>
      </w:r>
      <w:r w:rsidRPr="00AC02DE">
        <w:rPr>
          <w:rFonts w:ascii="Source Sans Pro" w:eastAsia="Times New Roman" w:hAnsi="Source Sans Pro" w:cs="Times New Roman"/>
          <w:color w:val="000000"/>
        </w:rPr>
        <w:t xml:space="preserve">-month courses allow students to work at their own pace under the direction of a course instructor. After enrolling, students taking these courses can access all course materials and assignments online and have direct access to the course instructor, but they do not have the opportunity to interact with other students.  </w:t>
      </w:r>
    </w:p>
    <w:p w14:paraId="0000009A" w14:textId="77777777" w:rsidR="008B2428" w:rsidRPr="00AC02DE" w:rsidRDefault="00FD43C6">
      <w:pPr>
        <w:pStyle w:val="Heading2"/>
        <w:shd w:val="clear" w:color="auto" w:fill="FFFFFF"/>
        <w:rPr>
          <w:rFonts w:ascii="Source Sans Pro" w:eastAsia="Times New Roman" w:hAnsi="Source Sans Pro" w:cs="Times New Roman"/>
        </w:rPr>
      </w:pPr>
      <w:bookmarkStart w:id="8" w:name="_Toc221207517"/>
      <w:r w:rsidRPr="00AC02DE">
        <w:rPr>
          <w:rFonts w:ascii="Source Sans Pro" w:eastAsia="Times New Roman" w:hAnsi="Source Sans Pro" w:cs="Times New Roman"/>
        </w:rPr>
        <w:t>Noncredit Seminars</w:t>
      </w:r>
      <w:bookmarkEnd w:id="8"/>
    </w:p>
    <w:p w14:paraId="0000009B" w14:textId="77777777" w:rsidR="008B2428" w:rsidRPr="00AC02DE" w:rsidRDefault="00FD43C6" w:rsidP="00AF48B5">
      <w:pPr>
        <w:pBdr>
          <w:top w:val="nil"/>
          <w:left w:val="nil"/>
          <w:bottom w:val="nil"/>
          <w:right w:val="nil"/>
          <w:between w:val="nil"/>
        </w:pBdr>
        <w:shd w:val="clear" w:color="auto" w:fill="FFFFFF"/>
        <w:ind w:firstLine="720"/>
        <w:rPr>
          <w:rFonts w:ascii="Source Sans Pro" w:eastAsia="Times New Roman" w:hAnsi="Source Sans Pro" w:cs="Times New Roman"/>
        </w:rPr>
      </w:pPr>
      <w:r w:rsidRPr="00AC02DE">
        <w:rPr>
          <w:rFonts w:ascii="Source Sans Pro" w:eastAsia="Times New Roman" w:hAnsi="Source Sans Pro" w:cs="Times New Roman"/>
          <w:color w:val="000000"/>
        </w:rPr>
        <w:t xml:space="preserve">Each year Catholic International offers scheduled 3-week online seminars. These seminars consist of three weekly lessons in which students read the lecture, post questions and answers, and complete a one-page written reflection at the end of the seminar. These seminars are open to degree-earning, university level students as well as other adults who are interested in learning more about the Catholic Faith. See website for current listing of seminars. </w:t>
      </w:r>
    </w:p>
    <w:p w14:paraId="0000009C" w14:textId="77777777" w:rsidR="008B2428" w:rsidRPr="00AC02DE" w:rsidRDefault="00FD43C6">
      <w:pPr>
        <w:pStyle w:val="Heading2"/>
        <w:shd w:val="clear" w:color="auto" w:fill="FFFFFF"/>
        <w:rPr>
          <w:rFonts w:ascii="Source Sans Pro" w:eastAsia="Times New Roman" w:hAnsi="Source Sans Pro" w:cs="Times New Roman"/>
        </w:rPr>
      </w:pPr>
      <w:bookmarkStart w:id="9" w:name="_Toc221207518"/>
      <w:r w:rsidRPr="00AC02DE">
        <w:rPr>
          <w:rFonts w:ascii="Source Sans Pro" w:eastAsia="Times New Roman" w:hAnsi="Source Sans Pro" w:cs="Times New Roman"/>
        </w:rPr>
        <w:t>Library Resources</w:t>
      </w:r>
      <w:bookmarkEnd w:id="9"/>
    </w:p>
    <w:p w14:paraId="0000009D" w14:textId="00DA6C69" w:rsidR="008B2428" w:rsidRPr="00AC02DE" w:rsidRDefault="00FD43C6" w:rsidP="00AF48B5">
      <w:pPr>
        <w:shd w:val="clear" w:color="auto" w:fill="FFFFFF"/>
        <w:ind w:firstLine="720"/>
        <w:rPr>
          <w:rFonts w:ascii="Source Sans Pro" w:eastAsia="Times New Roman" w:hAnsi="Source Sans Pro" w:cs="Times New Roman"/>
          <w:color w:val="1C5BD6"/>
        </w:rPr>
      </w:pPr>
      <w:r w:rsidRPr="00AC02DE">
        <w:rPr>
          <w:rFonts w:ascii="Source Sans Pro" w:eastAsia="Times New Roman" w:hAnsi="Source Sans Pro" w:cs="Times New Roman"/>
        </w:rPr>
        <w:t xml:space="preserve">Catholic International University maintains an online library that provides 24/7 access to eBooks, databases, and other electronic resources necessary for academic success. With access to thousands of eBooks and over 130 databases, the holdings of the Catholic International University </w:t>
      </w:r>
      <w:r w:rsidR="000D0E17">
        <w:rPr>
          <w:rFonts w:ascii="Source Sans Pro" w:eastAsia="Times New Roman" w:hAnsi="Source Sans Pro" w:cs="Times New Roman"/>
        </w:rPr>
        <w:t>o</w:t>
      </w:r>
      <w:r w:rsidRPr="00AC02DE">
        <w:rPr>
          <w:rFonts w:ascii="Source Sans Pro" w:eastAsia="Times New Roman" w:hAnsi="Source Sans Pro" w:cs="Times New Roman"/>
        </w:rPr>
        <w:t xml:space="preserve">nline </w:t>
      </w:r>
      <w:r w:rsidR="000D0E17">
        <w:rPr>
          <w:rFonts w:ascii="Source Sans Pro" w:eastAsia="Times New Roman" w:hAnsi="Source Sans Pro" w:cs="Times New Roman"/>
        </w:rPr>
        <w:t>l</w:t>
      </w:r>
      <w:r w:rsidRPr="00AC02DE">
        <w:rPr>
          <w:rFonts w:ascii="Source Sans Pro" w:eastAsia="Times New Roman" w:hAnsi="Source Sans Pro" w:cs="Times New Roman"/>
        </w:rPr>
        <w:t xml:space="preserve">ibrary are comparable to the resources available in a brick-and-mortar library. All resources have been vetted for their academic integrity and scholarly authority. For materials that are not available in digital format, the </w:t>
      </w:r>
      <w:r w:rsidR="000D0E17" w:rsidRPr="00AC02DE">
        <w:rPr>
          <w:rFonts w:ascii="Source Sans Pro" w:eastAsia="Times New Roman" w:hAnsi="Source Sans Pro" w:cs="Times New Roman"/>
        </w:rPr>
        <w:t>library</w:t>
      </w:r>
      <w:r w:rsidRPr="00AC02DE">
        <w:rPr>
          <w:rFonts w:ascii="Source Sans Pro" w:eastAsia="Times New Roman" w:hAnsi="Source Sans Pro" w:cs="Times New Roman"/>
        </w:rPr>
        <w:t xml:space="preserve"> uses WorldCat.org, the world’s largest library catalog website, to help students locate print materials at a library near them. Staffed by a full-time librarian, the </w:t>
      </w:r>
      <w:r w:rsidR="000D0E17" w:rsidRPr="00AC02DE">
        <w:rPr>
          <w:rFonts w:ascii="Source Sans Pro" w:eastAsia="Times New Roman" w:hAnsi="Source Sans Pro" w:cs="Times New Roman"/>
        </w:rPr>
        <w:t>library</w:t>
      </w:r>
      <w:r w:rsidRPr="00AC02DE">
        <w:rPr>
          <w:rFonts w:ascii="Source Sans Pro" w:eastAsia="Times New Roman" w:hAnsi="Source Sans Pro" w:cs="Times New Roman"/>
        </w:rPr>
        <w:t xml:space="preserve"> also contains helpful resources and information to aid students in the completion of their term papers and other coursework. For personal assistance, students are welcome to contact the librarian by phone at (304) 724-5000, ext. 706, by email at </w:t>
      </w:r>
      <w:r w:rsidRPr="000D0E17">
        <w:rPr>
          <w:rFonts w:ascii="Source Sans Pro" w:eastAsia="Times New Roman" w:hAnsi="Source Sans Pro" w:cs="Times New Roman"/>
          <w:color w:val="983426"/>
        </w:rPr>
        <w:t>library@catholiciu.edu</w:t>
      </w:r>
      <w:r w:rsidRPr="00AC02DE">
        <w:rPr>
          <w:rFonts w:ascii="Source Sans Pro" w:eastAsia="Times New Roman" w:hAnsi="Source Sans Pro" w:cs="Times New Roman"/>
        </w:rPr>
        <w:t xml:space="preserve">, via Pronto, or by scheduling a virtual meeting at </w:t>
      </w:r>
      <w:r w:rsidRPr="000D0E17">
        <w:rPr>
          <w:rFonts w:ascii="Source Sans Pro" w:eastAsia="Times New Roman" w:hAnsi="Source Sans Pro" w:cs="Times New Roman"/>
          <w:color w:val="983426"/>
        </w:rPr>
        <w:t>https:// tinyurl.com/</w:t>
      </w:r>
      <w:proofErr w:type="spellStart"/>
      <w:r w:rsidRPr="000D0E17">
        <w:rPr>
          <w:rFonts w:ascii="Source Sans Pro" w:eastAsia="Times New Roman" w:hAnsi="Source Sans Pro" w:cs="Times New Roman"/>
          <w:color w:val="983426"/>
        </w:rPr>
        <w:t>CIULibraryHelp</w:t>
      </w:r>
      <w:proofErr w:type="spellEnd"/>
      <w:r w:rsidRPr="000D0E17">
        <w:rPr>
          <w:rFonts w:ascii="Source Sans Pro" w:eastAsia="Times New Roman" w:hAnsi="Source Sans Pro" w:cs="Times New Roman"/>
          <w:color w:val="983426"/>
        </w:rPr>
        <w:t xml:space="preserve">. </w:t>
      </w:r>
      <w:r w:rsidRPr="00AC02DE">
        <w:rPr>
          <w:rFonts w:ascii="Source Sans Pro" w:hAnsi="Source Sans Pro"/>
        </w:rPr>
        <w:br w:type="page"/>
      </w:r>
    </w:p>
    <w:p w14:paraId="0000009F" w14:textId="0E5C01D0" w:rsidR="008B2428" w:rsidRPr="00AF48B5" w:rsidRDefault="00FD43C6" w:rsidP="00AF48B5">
      <w:pPr>
        <w:pStyle w:val="Heading1"/>
        <w:rPr>
          <w:rFonts w:eastAsia="Times New Roman" w:cs="Times New Roman"/>
          <w:sz w:val="24"/>
          <w:szCs w:val="24"/>
        </w:rPr>
      </w:pPr>
      <w:bookmarkStart w:id="10" w:name="_Toc221207519"/>
      <w:r w:rsidRPr="00E448BA">
        <w:rPr>
          <w:rFonts w:eastAsia="Times New Roman" w:cs="Times New Roman"/>
          <w:sz w:val="24"/>
          <w:szCs w:val="24"/>
        </w:rPr>
        <w:lastRenderedPageBreak/>
        <w:t>Accreditation, Memberships, and Affiliations</w:t>
      </w:r>
      <w:bookmarkEnd w:id="10"/>
    </w:p>
    <w:p w14:paraId="000000A0" w14:textId="77777777" w:rsidR="008B2428" w:rsidRPr="00713011"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713011">
        <w:rPr>
          <w:rFonts w:ascii="Source Sans Pro" w:eastAsia="Times New Roman" w:hAnsi="Source Sans Pro" w:cs="Times New Roman"/>
          <w:b/>
          <w:color w:val="983426"/>
        </w:rPr>
        <w:t xml:space="preserve">The Higher Learning Commission </w:t>
      </w:r>
    </w:p>
    <w:p w14:paraId="3B0A65B2" w14:textId="3E2B4C0C"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Catholic International is accredited by the Higher Learning Commission (230 South LaSalle Street, Chicago, IL 60604-1411; Tel. 312-263-0456; hlcommission.org)</w:t>
      </w:r>
      <w:r w:rsidR="000D0E17">
        <w:rPr>
          <w:rFonts w:ascii="Source Sans Pro" w:eastAsia="Times New Roman" w:hAnsi="Source Sans Pro" w:cs="Times New Roman"/>
          <w:color w:val="000000"/>
        </w:rPr>
        <w:t>.</w:t>
      </w:r>
      <w:r w:rsidRPr="00AC02DE">
        <w:rPr>
          <w:rFonts w:ascii="Source Sans Pro" w:eastAsia="Times New Roman" w:hAnsi="Source Sans Pro" w:cs="Times New Roman"/>
          <w:color w:val="000000"/>
        </w:rPr>
        <w:t xml:space="preserve"> </w:t>
      </w:r>
    </w:p>
    <w:p w14:paraId="000000A3"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The Association of Theological Schools </w:t>
      </w:r>
    </w:p>
    <w:p w14:paraId="39875C9F" w14:textId="7725A138"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International’s Graduate School of Theology is accredited by the Commission on Accrediting of The Association of Theological Schools. </w:t>
      </w:r>
    </w:p>
    <w:p w14:paraId="000000A6"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Council for Higher Education Accreditation </w:t>
      </w:r>
    </w:p>
    <w:p w14:paraId="26CE00D4" w14:textId="79A6C718"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 is a recognized member of the Council for Higher Education Accreditation (CHEA). CHEA is a national advocate and institutional voice for self-regulation of academic quality through accreditation. CHEA is an association of 3,000 degree-granting colleges and universities and recognizes 60 institutional and programmatic accrediting organizations. </w:t>
      </w:r>
    </w:p>
    <w:p w14:paraId="000000A9"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Military Tuition Programs </w:t>
      </w:r>
    </w:p>
    <w:p w14:paraId="22AA01E1" w14:textId="0E30D730"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For active-duty military personnel and their spouses and dependents, Catholic International participates in tuition reimbursement through the U.S. Department of Defense. </w:t>
      </w:r>
    </w:p>
    <w:p w14:paraId="000000AC"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Veterans Administration Programs </w:t>
      </w:r>
    </w:p>
    <w:p w14:paraId="58453511" w14:textId="02BBFC78"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For U.S. Military veterans, their spouses and dependents, Catholic International is a Yellow Ribbon School and fully participates in the education benefits of the U.S. Veterans Administration. </w:t>
      </w:r>
    </w:p>
    <w:p w14:paraId="000000AF"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WVHEPC </w:t>
      </w:r>
    </w:p>
    <w:p w14:paraId="295560BB" w14:textId="00D14BA2"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The West Virginia Higher Education Policy Commission has authorized Catholic International University to operate as a degree-granting institution of higher education in West Virginia. </w:t>
      </w:r>
    </w:p>
    <w:p w14:paraId="5642CA67" w14:textId="77777777" w:rsid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Title IV  </w:t>
      </w:r>
    </w:p>
    <w:p w14:paraId="24DAEE0E" w14:textId="784F36A1"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AC02DE">
        <w:rPr>
          <w:rFonts w:ascii="Source Sans Pro" w:eastAsia="Times New Roman" w:hAnsi="Source Sans Pro" w:cs="Times New Roman"/>
          <w:color w:val="000000"/>
        </w:rPr>
        <w:t xml:space="preserve">The U.S. Secretary of Education has determined that Catholic International University is an eligible institution under The Higher Education Act of 1965. Please visit the website for information about federal financial aid. </w:t>
      </w:r>
    </w:p>
    <w:p w14:paraId="000000B5"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NC-SARA </w:t>
      </w:r>
    </w:p>
    <w:p w14:paraId="46511561" w14:textId="11EFB8D8"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 is an institutional participant in the National Council for State Authorization Reciprocity Agreements (SARA) through West Virginia. The State Authorization Reciprocity Agreement is an agreement among member states, districts and territories that establishes comparable national standards for interstate offering of postsecondary distance education courses and programs. It is intended to make it easier for students to take online courses offered by postsecondary institutions based in another state. SARA is overseen by a National Council and administered by four regional education compacts. Visit www. catholiciu.edu for state specific details. </w:t>
      </w:r>
    </w:p>
    <w:p w14:paraId="000000B8"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lastRenderedPageBreak/>
        <w:t xml:space="preserve">United States Conference of Catholic Bishops </w:t>
      </w:r>
    </w:p>
    <w:p w14:paraId="42E7B90A" w14:textId="3492EE97"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 University is listed on the USCCB list of approved Catholic colleges and universities offering distance education. </w:t>
      </w:r>
    </w:p>
    <w:p w14:paraId="000000BB"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International Federation of Catholic Universities </w:t>
      </w:r>
    </w:p>
    <w:p w14:paraId="33ABC2A5" w14:textId="03D7F292"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 University is a member of the International Federation of Catholic Universities, an association of Catholic universities and Catholic institutions of higher learning founded in 1924, approved by the Holy See in 1949, and recognized as an International Non-Governmental Organization by the United Nations in 1952. </w:t>
      </w:r>
    </w:p>
    <w:p w14:paraId="000000BE"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Association of Catholic Colleges and Universities </w:t>
      </w:r>
    </w:p>
    <w:p w14:paraId="2ACC76EA" w14:textId="0E818B1B" w:rsidR="00417A3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 University is a member of the Association of Catholic Colleges and Universities, which was founded in 1899 to help member institutions strengthen their stated Catholic mission and to foster collaboration among Catholic colleges and universities. </w:t>
      </w:r>
    </w:p>
    <w:p w14:paraId="000000C1" w14:textId="77777777" w:rsidR="008B2428" w:rsidRPr="00417A38"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417A38">
        <w:rPr>
          <w:rFonts w:ascii="Source Sans Pro" w:eastAsia="Times New Roman" w:hAnsi="Source Sans Pro" w:cs="Times New Roman"/>
          <w:b/>
          <w:color w:val="983426"/>
        </w:rPr>
        <w:t xml:space="preserve">The Cardinal Newman Society </w:t>
      </w:r>
    </w:p>
    <w:p w14:paraId="000000C2" w14:textId="77777777" w:rsidR="008B2428" w:rsidRPr="00AC02DE"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 University is the only fully online Recommended College in </w:t>
      </w:r>
      <w:r w:rsidRPr="00AC02DE">
        <w:rPr>
          <w:rFonts w:ascii="Source Sans Pro" w:eastAsia="Times New Roman" w:hAnsi="Source Sans Pro" w:cs="Times New Roman"/>
          <w:i/>
          <w:color w:val="000000"/>
        </w:rPr>
        <w:t>The Newman Guide</w:t>
      </w:r>
      <w:r w:rsidRPr="00AC02DE">
        <w:rPr>
          <w:rFonts w:ascii="Source Sans Pro" w:eastAsia="Times New Roman" w:hAnsi="Source Sans Pro" w:cs="Times New Roman"/>
          <w:color w:val="000000"/>
        </w:rPr>
        <w:t xml:space="preserve">, a planning guide for those selecting authentic Catholic colleges and universities. </w:t>
      </w:r>
      <w:r w:rsidRPr="00AC02DE">
        <w:rPr>
          <w:rFonts w:ascii="Source Sans Pro" w:eastAsia="Times New Roman" w:hAnsi="Source Sans Pro" w:cs="Times New Roman"/>
          <w:i/>
          <w:color w:val="000000"/>
        </w:rPr>
        <w:t xml:space="preserve">The Newman Guide </w:t>
      </w:r>
      <w:r w:rsidRPr="00AC02DE">
        <w:rPr>
          <w:rFonts w:ascii="Source Sans Pro" w:eastAsia="Times New Roman" w:hAnsi="Source Sans Pro" w:cs="Times New Roman"/>
          <w:color w:val="000000"/>
        </w:rPr>
        <w:t>states: “Catholic International University has been at the forefront of providing quality, faithful Catholic teaching to students seeking flexibility. Whether for work, location, family or other reasons, more students are likely to view Catholic International University as a unique opportunity to receive an education that will enhance an understanding of their Catholic Faith.”</w:t>
      </w:r>
      <w:r w:rsidRPr="00AC02DE">
        <w:rPr>
          <w:rFonts w:ascii="Source Sans Pro" w:hAnsi="Source Sans Pro"/>
        </w:rPr>
        <w:br w:type="page"/>
      </w:r>
    </w:p>
    <w:p w14:paraId="000000C4" w14:textId="30CC08DE" w:rsidR="008B2428" w:rsidRPr="006D1181" w:rsidRDefault="00FD43C6" w:rsidP="006D1181">
      <w:pPr>
        <w:pStyle w:val="Heading1"/>
        <w:rPr>
          <w:rFonts w:eastAsia="Times New Roman" w:cs="Times New Roman"/>
          <w:sz w:val="24"/>
          <w:szCs w:val="24"/>
        </w:rPr>
      </w:pPr>
      <w:bookmarkStart w:id="11" w:name="_Toc221207520"/>
      <w:r w:rsidRPr="00E448BA">
        <w:rPr>
          <w:rFonts w:eastAsia="Times New Roman" w:cs="Times New Roman"/>
          <w:sz w:val="24"/>
          <w:szCs w:val="24"/>
        </w:rPr>
        <w:lastRenderedPageBreak/>
        <w:t>Statement of Educational Effectiveness</w:t>
      </w:r>
      <w:bookmarkEnd w:id="11"/>
      <w:r w:rsidRPr="00E448BA">
        <w:rPr>
          <w:rFonts w:eastAsia="Times New Roman" w:cs="Times New Roman"/>
          <w:sz w:val="24"/>
          <w:szCs w:val="24"/>
        </w:rPr>
        <w:t xml:space="preserve"> </w:t>
      </w:r>
    </w:p>
    <w:p w14:paraId="000000D4" w14:textId="4D3D97B2" w:rsidR="008B2428" w:rsidRPr="002E1E4C" w:rsidRDefault="002E1E4C" w:rsidP="002E1E4C">
      <w:pPr>
        <w:rPr>
          <w:rFonts w:ascii="Source Sans Pro" w:eastAsia="Times New Roman" w:hAnsi="Source Sans Pro" w:cs="Times New Roman"/>
        </w:rPr>
      </w:pPr>
      <w:r w:rsidRPr="002E1E4C">
        <w:rPr>
          <w:rFonts w:ascii="Source Sans Pro" w:hAnsi="Source Sans Pro" w:cs="Arial"/>
          <w:color w:val="222222"/>
          <w:shd w:val="clear" w:color="auto" w:fill="FFFFFF"/>
        </w:rPr>
        <w:t>The mission of Catholic International University</w:t>
      </w:r>
      <w:r w:rsidRPr="002E1E4C">
        <w:rPr>
          <w:rFonts w:ascii="Arial" w:hAnsi="Arial" w:cs="Arial"/>
          <w:color w:val="222222"/>
          <w:shd w:val="clear" w:color="auto" w:fill="FFFFFF"/>
        </w:rPr>
        <w:t> </w:t>
      </w:r>
      <w:r w:rsidRPr="002E1E4C">
        <w:rPr>
          <w:rFonts w:ascii="Source Sans Pro" w:hAnsi="Source Sans Pro" w:cs="Source Sans Pro"/>
          <w:color w:val="222222"/>
          <w:shd w:val="clear" w:color="auto" w:fill="FFFFFF"/>
        </w:rPr>
        <w:t>—</w:t>
      </w:r>
      <w:r w:rsidRPr="002E1E4C">
        <w:rPr>
          <w:rFonts w:ascii="Arial" w:hAnsi="Arial" w:cs="Arial"/>
          <w:color w:val="222222"/>
          <w:shd w:val="clear" w:color="auto" w:fill="FFFFFF"/>
        </w:rPr>
        <w:t> </w:t>
      </w:r>
      <w:r w:rsidRPr="002E1E4C">
        <w:rPr>
          <w:rFonts w:ascii="Source Sans Pro" w:hAnsi="Source Sans Pro" w:cs="Arial"/>
          <w:color w:val="222222"/>
          <w:shd w:val="clear" w:color="auto" w:fill="FFFFFF"/>
        </w:rPr>
        <w:t>to use distance education to communicate the mind and heart of the Church in a digital world</w:t>
      </w:r>
      <w:r w:rsidRPr="002E1E4C">
        <w:rPr>
          <w:rFonts w:ascii="Arial" w:hAnsi="Arial" w:cs="Arial"/>
          <w:color w:val="222222"/>
          <w:shd w:val="clear" w:color="auto" w:fill="FFFFFF"/>
        </w:rPr>
        <w:t> </w:t>
      </w:r>
      <w:r w:rsidRPr="002E1E4C">
        <w:rPr>
          <w:rFonts w:ascii="Source Sans Pro" w:hAnsi="Source Sans Pro" w:cs="Source Sans Pro"/>
          <w:color w:val="222222"/>
          <w:shd w:val="clear" w:color="auto" w:fill="FFFFFF"/>
        </w:rPr>
        <w:t>—</w:t>
      </w:r>
      <w:r w:rsidRPr="002E1E4C">
        <w:rPr>
          <w:rFonts w:ascii="Arial" w:hAnsi="Arial" w:cs="Arial"/>
          <w:color w:val="222222"/>
          <w:shd w:val="clear" w:color="auto" w:fill="FFFFFF"/>
        </w:rPr>
        <w:t> </w:t>
      </w:r>
      <w:r w:rsidRPr="002E1E4C">
        <w:rPr>
          <w:rFonts w:ascii="Source Sans Pro" w:hAnsi="Source Sans Pro" w:cs="Arial"/>
          <w:color w:val="222222"/>
          <w:shd w:val="clear" w:color="auto" w:fill="FFFFFF"/>
        </w:rPr>
        <w:t xml:space="preserve">cannot be seen merely in terms of academic programs. All aspects of the university, including the online Student Life Center, the community of board, staff, faculty, and students, and the entire online campus, work together to allow each person to “encounter the living God who in Jesus Christ reveals his transforming love and truth” (cf. </w:t>
      </w:r>
      <w:proofErr w:type="spellStart"/>
      <w:r w:rsidRPr="002E1E4C">
        <w:rPr>
          <w:rFonts w:ascii="Source Sans Pro" w:hAnsi="Source Sans Pro" w:cs="Arial"/>
          <w:color w:val="222222"/>
          <w:shd w:val="clear" w:color="auto" w:fill="FFFFFF"/>
        </w:rPr>
        <w:t>Spe</w:t>
      </w:r>
      <w:proofErr w:type="spellEnd"/>
      <w:r w:rsidRPr="002E1E4C">
        <w:rPr>
          <w:rFonts w:ascii="Source Sans Pro" w:hAnsi="Source Sans Pro" w:cs="Arial"/>
          <w:color w:val="222222"/>
          <w:shd w:val="clear" w:color="auto" w:fill="FFFFFF"/>
        </w:rPr>
        <w:t xml:space="preserve"> </w:t>
      </w:r>
      <w:proofErr w:type="spellStart"/>
      <w:r w:rsidRPr="002E1E4C">
        <w:rPr>
          <w:rFonts w:ascii="Source Sans Pro" w:hAnsi="Source Sans Pro" w:cs="Arial"/>
          <w:color w:val="222222"/>
          <w:shd w:val="clear" w:color="auto" w:fill="FFFFFF"/>
        </w:rPr>
        <w:t>salvi</w:t>
      </w:r>
      <w:proofErr w:type="spellEnd"/>
      <w:r w:rsidRPr="002E1E4C">
        <w:rPr>
          <w:rFonts w:ascii="Source Sans Pro" w:hAnsi="Source Sans Pro" w:cs="Arial"/>
          <w:color w:val="222222"/>
          <w:shd w:val="clear" w:color="auto" w:fill="FFFFFF"/>
        </w:rPr>
        <w:t>, 4). Transformed through their encounter with the truth, students are equipped to dialogue with believers and nonbelievers and to be leaven and leaders in Church and non-Church ministries.</w:t>
      </w:r>
      <w:r w:rsidRPr="002E1E4C">
        <w:rPr>
          <w:rFonts w:ascii="Source Sans Pro" w:hAnsi="Source Sans Pro" w:cs="Arial"/>
          <w:color w:val="222222"/>
        </w:rPr>
        <w:br/>
      </w:r>
      <w:r w:rsidRPr="002E1E4C">
        <w:rPr>
          <w:rFonts w:ascii="Source Sans Pro" w:hAnsi="Source Sans Pro" w:cs="Arial"/>
          <w:color w:val="222222"/>
        </w:rPr>
        <w:br/>
      </w:r>
      <w:r w:rsidRPr="002E1E4C">
        <w:rPr>
          <w:rFonts w:ascii="Source Sans Pro" w:hAnsi="Source Sans Pro" w:cs="Arial"/>
          <w:color w:val="222222"/>
          <w:shd w:val="clear" w:color="auto" w:fill="FFFFFF"/>
        </w:rPr>
        <w:t>Institutional outcomes are regularly assessed using multiple strategies that include both direct and indirect measures of student learning. The assessment program ensures that Catholic International’s degree programs produce their intended outcomes and are educationally effective. While Catholic International itself does not actively place students in ministry, a high percentage of alumni are currently serving in ministry roles.</w:t>
      </w:r>
      <w:r w:rsidRPr="002E1E4C">
        <w:rPr>
          <w:rFonts w:ascii="Source Sans Pro" w:hAnsi="Source Sans Pro" w:cs="Arial"/>
          <w:color w:val="222222"/>
        </w:rPr>
        <w:br/>
      </w:r>
      <w:r w:rsidRPr="002E1E4C">
        <w:rPr>
          <w:rFonts w:ascii="Source Sans Pro" w:hAnsi="Source Sans Pro" w:cs="Arial"/>
          <w:color w:val="222222"/>
        </w:rPr>
        <w:br/>
      </w:r>
      <w:r w:rsidRPr="002E1E4C">
        <w:rPr>
          <w:rFonts w:ascii="Source Sans Pro" w:hAnsi="Source Sans Pro" w:cs="Arial"/>
          <w:color w:val="222222"/>
          <w:shd w:val="clear" w:color="auto" w:fill="FFFFFF"/>
        </w:rPr>
        <w:t>Graduation rates are based on cohorts who completed their programs within 150% of the program duration. Catholic International’s 2025 graduation rates were 64% for the AA program, 71% for the BA program, 40% for the MA in Theology, and 80% for the MA in Theology and Educational Ministry program.</w:t>
      </w:r>
      <w:r w:rsidRPr="002E1E4C">
        <w:rPr>
          <w:rFonts w:ascii="Source Sans Pro" w:hAnsi="Source Sans Pro" w:cs="Arial"/>
          <w:color w:val="222222"/>
        </w:rPr>
        <w:br/>
      </w:r>
      <w:r w:rsidRPr="002E1E4C">
        <w:rPr>
          <w:rFonts w:ascii="Source Sans Pro" w:hAnsi="Source Sans Pro" w:cs="Arial"/>
          <w:color w:val="222222"/>
        </w:rPr>
        <w:br/>
      </w:r>
      <w:r w:rsidRPr="002E1E4C">
        <w:rPr>
          <w:rFonts w:ascii="Source Sans Pro" w:hAnsi="Source Sans Pro" w:cs="Arial"/>
          <w:color w:val="222222"/>
          <w:shd w:val="clear" w:color="auto" w:fill="FFFFFF"/>
        </w:rPr>
        <w:t>Graduating MA in Theology students had an average GPA of 3.93 and average completion time of 2.2 years. Graduating MA in Theology and Educational Ministry had an average GPA of 3.88 and average completion time of 3.6 years. For 2024–2025, students met or exceeded expectations in all program outcomes. Among 2024–2025 MA graduates, 75% reported working or volunteering in ministry or related fields. Retention rates for 2024–2025 were 94% for the MA in Theology and 97% for the MA in Theology and Educational Ministry.</w:t>
      </w:r>
      <w:r w:rsidRPr="002E1E4C">
        <w:rPr>
          <w:rFonts w:ascii="Source Sans Pro" w:hAnsi="Source Sans Pro" w:cs="Arial"/>
          <w:color w:val="222222"/>
        </w:rPr>
        <w:br/>
      </w:r>
      <w:r w:rsidRPr="002E1E4C">
        <w:rPr>
          <w:rFonts w:ascii="Source Sans Pro" w:hAnsi="Source Sans Pro" w:cs="Arial"/>
          <w:color w:val="222222"/>
        </w:rPr>
        <w:br/>
      </w:r>
      <w:r w:rsidRPr="002E1E4C">
        <w:rPr>
          <w:rFonts w:ascii="Source Sans Pro" w:hAnsi="Source Sans Pro" w:cs="Arial"/>
          <w:color w:val="222222"/>
          <w:shd w:val="clear" w:color="auto" w:fill="FFFFFF"/>
        </w:rPr>
        <w:t>Graduating students in the BA in Theology program in the current reporting cohort fulfilled program requirements with an average GPA of 3.58 in an average time of 2.4 years. Most students who enroll in the program are either seeking a Church-related ministry or desire to study the Faith more deeply so that in the future they can participate in volunteer ministries in their parishes. Among 2024–2025 BA alumni, 71% reported working or volunteering in an occupation or ministry related to their degree upon graduation. For the 2024–2025 academic terms, student achievement in each BA program outcome confirms that students met the expectations for each outcome. The retention rate for the 2024–2025 academic year was 93% for the BA degree program.</w:t>
      </w:r>
      <w:r w:rsidRPr="002E1E4C">
        <w:rPr>
          <w:rFonts w:ascii="Source Sans Pro" w:hAnsi="Source Sans Pro" w:cs="Arial"/>
          <w:color w:val="222222"/>
        </w:rPr>
        <w:br/>
      </w:r>
      <w:r w:rsidRPr="002E1E4C">
        <w:rPr>
          <w:rFonts w:ascii="Source Sans Pro" w:hAnsi="Source Sans Pro" w:cs="Arial"/>
          <w:color w:val="222222"/>
        </w:rPr>
        <w:br/>
      </w:r>
      <w:r w:rsidRPr="002E1E4C">
        <w:rPr>
          <w:rFonts w:ascii="Source Sans Pro" w:hAnsi="Source Sans Pro" w:cs="Arial"/>
          <w:color w:val="222222"/>
          <w:shd w:val="clear" w:color="auto" w:fill="FFFFFF"/>
        </w:rPr>
        <w:t>Graduating students in the AA degree program in the current reporting cohort fulfilled program requirements with an average GPA of 3.53 in an average time of 2.1 years. Among 2024-2025 AA alumni, upon graduation 100% reported working or volunteering in an occupation or ministry related to their degree. For the 2024–2025 terms, student achievement of each AA program outcome confirms that students successfully met the expectations for each outcome. The retention rate for the 2024-2025 academic year was 73% for the AA degree program.</w:t>
      </w:r>
      <w:r w:rsidRPr="002E1E4C">
        <w:rPr>
          <w:rFonts w:ascii="Source Sans Pro" w:hAnsi="Source Sans Pro" w:cs="Arial"/>
          <w:color w:val="222222"/>
        </w:rPr>
        <w:br/>
      </w:r>
      <w:r w:rsidRPr="002E1E4C">
        <w:rPr>
          <w:rFonts w:ascii="Source Sans Pro" w:hAnsi="Source Sans Pro" w:cs="Arial"/>
          <w:color w:val="222222"/>
        </w:rPr>
        <w:br/>
      </w:r>
      <w:r w:rsidRPr="002E1E4C">
        <w:rPr>
          <w:rFonts w:ascii="Source Sans Pro" w:hAnsi="Source Sans Pro" w:cs="Arial"/>
          <w:color w:val="222222"/>
          <w:shd w:val="clear" w:color="auto" w:fill="FFFFFF"/>
        </w:rPr>
        <w:lastRenderedPageBreak/>
        <w:t>End of program surveys in the 2024-2025 academic year show 100% stating that they achieved their program goals and were satisfied with their studies at Catholic International. Additionally, 96% stated they would recommend Catholic International to others. These data confirm the value of Catholic International services and educational offerings.</w:t>
      </w:r>
      <w:r w:rsidRPr="002E1E4C">
        <w:rPr>
          <w:rFonts w:ascii="Source Sans Pro" w:hAnsi="Source Sans Pro" w:cs="Arial"/>
          <w:color w:val="222222"/>
        </w:rPr>
        <w:br/>
      </w:r>
      <w:r w:rsidRPr="002E1E4C">
        <w:rPr>
          <w:rFonts w:ascii="Source Sans Pro" w:hAnsi="Source Sans Pro" w:cs="Arial"/>
          <w:color w:val="222222"/>
        </w:rPr>
        <w:br/>
      </w:r>
      <w:r w:rsidRPr="002E1E4C">
        <w:rPr>
          <w:rFonts w:ascii="Source Sans Pro" w:hAnsi="Source Sans Pro" w:cs="Arial"/>
          <w:color w:val="222222"/>
          <w:shd w:val="clear" w:color="auto" w:fill="FFFFFF"/>
        </w:rPr>
        <w:t>As of Fall 2025, the number of active students has increased by 17% compared with Fall 2024. Beyond the numbers, outcomes must ultimately be measured in the way that alumni use their gifts and talents in service to the Church</w:t>
      </w:r>
      <w:r w:rsidRPr="002E1E4C">
        <w:rPr>
          <w:rFonts w:ascii="Arial" w:hAnsi="Arial" w:cs="Arial"/>
          <w:color w:val="222222"/>
          <w:shd w:val="clear" w:color="auto" w:fill="FFFFFF"/>
        </w:rPr>
        <w:t> </w:t>
      </w:r>
      <w:r w:rsidRPr="002E1E4C">
        <w:rPr>
          <w:rFonts w:ascii="Source Sans Pro" w:hAnsi="Source Sans Pro" w:cs="Source Sans Pro"/>
          <w:color w:val="222222"/>
          <w:shd w:val="clear" w:color="auto" w:fill="FFFFFF"/>
        </w:rPr>
        <w:t>—</w:t>
      </w:r>
      <w:r w:rsidRPr="002E1E4C">
        <w:rPr>
          <w:rFonts w:ascii="Arial" w:hAnsi="Arial" w:cs="Arial"/>
          <w:color w:val="222222"/>
          <w:shd w:val="clear" w:color="auto" w:fill="FFFFFF"/>
        </w:rPr>
        <w:t> </w:t>
      </w:r>
      <w:r w:rsidRPr="002E1E4C">
        <w:rPr>
          <w:rFonts w:ascii="Source Sans Pro" w:hAnsi="Source Sans Pro" w:cs="Arial"/>
          <w:color w:val="222222"/>
          <w:shd w:val="clear" w:color="auto" w:fill="FFFFFF"/>
        </w:rPr>
        <w:t>whether that be formally or informally. Perhaps the most significant effectiveness statement is that Catholic International has been an accredited distance education institution for more than 40 years, being the first to offer online Catholic education in the United States, and is committed to this service for the Church and the world for years to come. (Revised 11-17-25)</w:t>
      </w:r>
      <w:r w:rsidR="00FD43C6" w:rsidRPr="002E1E4C">
        <w:rPr>
          <w:rFonts w:ascii="Source Sans Pro" w:hAnsi="Source Sans Pro"/>
        </w:rPr>
        <w:br w:type="page"/>
      </w:r>
    </w:p>
    <w:p w14:paraId="000000D5" w14:textId="1BABA416" w:rsidR="008B2428" w:rsidRPr="00E448BA" w:rsidRDefault="00FD43C6">
      <w:pPr>
        <w:pStyle w:val="Heading1"/>
        <w:shd w:val="clear" w:color="auto" w:fill="FFFFFF"/>
        <w:rPr>
          <w:rFonts w:eastAsia="Times New Roman" w:cs="Times New Roman"/>
          <w:sz w:val="24"/>
          <w:szCs w:val="24"/>
        </w:rPr>
      </w:pPr>
      <w:bookmarkStart w:id="12" w:name="_Toc221207521"/>
      <w:r w:rsidRPr="00E448BA">
        <w:rPr>
          <w:rFonts w:eastAsia="Times New Roman" w:cs="Times New Roman"/>
          <w:sz w:val="24"/>
          <w:szCs w:val="24"/>
        </w:rPr>
        <w:lastRenderedPageBreak/>
        <w:t>General Information</w:t>
      </w:r>
      <w:bookmarkEnd w:id="12"/>
    </w:p>
    <w:p w14:paraId="000000D6" w14:textId="7D3567FD" w:rsidR="008B2428" w:rsidRPr="00AC02DE" w:rsidRDefault="00FD43C6">
      <w:pPr>
        <w:pStyle w:val="Heading2"/>
        <w:shd w:val="clear" w:color="auto" w:fill="FFFFFF"/>
        <w:rPr>
          <w:rFonts w:ascii="Source Sans Pro" w:eastAsia="Times New Roman" w:hAnsi="Source Sans Pro" w:cs="Times New Roman"/>
        </w:rPr>
      </w:pPr>
      <w:bookmarkStart w:id="13" w:name="_Toc221207522"/>
      <w:r w:rsidRPr="00AC02DE">
        <w:rPr>
          <w:rFonts w:ascii="Source Sans Pro" w:eastAsia="Times New Roman" w:hAnsi="Source Sans Pro" w:cs="Times New Roman"/>
        </w:rPr>
        <w:t>University Calendar</w:t>
      </w:r>
      <w:bookmarkEnd w:id="13"/>
    </w:p>
    <w:p w14:paraId="000000D7" w14:textId="77777777" w:rsidR="008B2428" w:rsidRPr="00AC02DE"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Catholic International University observes the following Holy Days and holidays throughout the year. On these days the administrative offices are closed: </w:t>
      </w:r>
    </w:p>
    <w:p w14:paraId="000000D8"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Holy Thursday — Thursday before Easter </w:t>
      </w:r>
    </w:p>
    <w:p w14:paraId="000000D9"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Good Friday — Friday before Easter </w:t>
      </w:r>
    </w:p>
    <w:p w14:paraId="000000DA"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Memorial Day — Last Monday in May </w:t>
      </w:r>
    </w:p>
    <w:p w14:paraId="000000DB"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Independence Day — July 4 </w:t>
      </w:r>
    </w:p>
    <w:p w14:paraId="000000DC"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Feast of the Assumption — August 15 </w:t>
      </w:r>
    </w:p>
    <w:p w14:paraId="000000DD"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Labor Day — 1st Monday in September </w:t>
      </w:r>
    </w:p>
    <w:p w14:paraId="000000DE"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Feast of All Saints — November 1 </w:t>
      </w:r>
    </w:p>
    <w:p w14:paraId="000000DF"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Thanksgiving — 4th Thursday in November </w:t>
      </w:r>
    </w:p>
    <w:p w14:paraId="000000E0" w14:textId="77777777" w:rsidR="008B2428" w:rsidRPr="00AC02DE"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Day after Thanksgiving — 4th Friday in November </w:t>
      </w:r>
    </w:p>
    <w:p w14:paraId="000000E1" w14:textId="77777777" w:rsidR="008B2428" w:rsidRDefault="00FD43C6" w:rsidP="008C0E02">
      <w:pPr>
        <w:numPr>
          <w:ilvl w:val="0"/>
          <w:numId w:val="48"/>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Feast of the Immaculate Conception — December 8 </w:t>
      </w:r>
    </w:p>
    <w:p w14:paraId="18B5AD5B" w14:textId="77777777" w:rsidR="00844A44" w:rsidRPr="00AC02DE" w:rsidRDefault="00844A44" w:rsidP="00844A44">
      <w:pPr>
        <w:pBdr>
          <w:top w:val="nil"/>
          <w:left w:val="nil"/>
          <w:bottom w:val="nil"/>
          <w:right w:val="nil"/>
          <w:between w:val="nil"/>
        </w:pBdr>
        <w:shd w:val="clear" w:color="auto" w:fill="FFFFFF"/>
        <w:spacing w:after="0" w:line="240" w:lineRule="auto"/>
        <w:ind w:left="360"/>
        <w:rPr>
          <w:rFonts w:ascii="Source Sans Pro" w:eastAsia="Times New Roman" w:hAnsi="Source Sans Pro" w:cs="Times New Roman"/>
          <w:color w:val="000000"/>
        </w:rPr>
      </w:pPr>
    </w:p>
    <w:p w14:paraId="000000E3" w14:textId="171089DA" w:rsidR="008B2428" w:rsidRPr="00BA2CBF"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AC02DE">
        <w:rPr>
          <w:rFonts w:ascii="Source Sans Pro" w:eastAsia="Times New Roman" w:hAnsi="Source Sans Pro" w:cs="Times New Roman"/>
        </w:rPr>
        <w:t xml:space="preserve">Administrative offices are also closed for a </w:t>
      </w:r>
      <w:r w:rsidRPr="00AC02DE">
        <w:rPr>
          <w:rFonts w:ascii="Source Sans Pro" w:eastAsia="Times New Roman" w:hAnsi="Source Sans Pro" w:cs="Times New Roman"/>
          <w:color w:val="000000"/>
        </w:rPr>
        <w:t xml:space="preserve">Christmas </w:t>
      </w:r>
      <w:r w:rsidRPr="00AC02DE">
        <w:rPr>
          <w:rFonts w:ascii="Source Sans Pro" w:eastAsia="Times New Roman" w:hAnsi="Source Sans Pro" w:cs="Times New Roman"/>
        </w:rPr>
        <w:t>b</w:t>
      </w:r>
      <w:r w:rsidRPr="00AC02DE">
        <w:rPr>
          <w:rFonts w:ascii="Source Sans Pro" w:eastAsia="Times New Roman" w:hAnsi="Source Sans Pro" w:cs="Times New Roman"/>
          <w:color w:val="000000"/>
        </w:rPr>
        <w:t>reak</w:t>
      </w:r>
      <w:r w:rsidRPr="00AC02DE">
        <w:rPr>
          <w:rFonts w:ascii="Source Sans Pro" w:eastAsia="Times New Roman" w:hAnsi="Source Sans Pro" w:cs="Times New Roman"/>
        </w:rPr>
        <w:t xml:space="preserve"> each year. See the university calendar for exact dates.</w:t>
      </w:r>
      <w:r w:rsidRPr="00AC02DE">
        <w:rPr>
          <w:rFonts w:ascii="Source Sans Pro" w:eastAsia="Times New Roman" w:hAnsi="Source Sans Pro" w:cs="Times New Roman"/>
          <w:color w:val="000000"/>
        </w:rPr>
        <w:t xml:space="preserve"> </w:t>
      </w:r>
    </w:p>
    <w:p w14:paraId="000000E4" w14:textId="1EEFD988" w:rsidR="008B2428" w:rsidRPr="00AC02DE" w:rsidRDefault="00FD43C6">
      <w:pPr>
        <w:pBdr>
          <w:top w:val="nil"/>
          <w:left w:val="nil"/>
          <w:bottom w:val="nil"/>
          <w:right w:val="nil"/>
          <w:between w:val="nil"/>
        </w:pBdr>
        <w:shd w:val="clear" w:color="auto" w:fill="FFFFFF"/>
        <w:rPr>
          <w:rFonts w:ascii="Source Sans Pro" w:eastAsia="Times New Roman" w:hAnsi="Source Sans Pro" w:cs="Times New Roman"/>
        </w:rPr>
      </w:pPr>
      <w:r w:rsidRPr="00AC02DE">
        <w:rPr>
          <w:rFonts w:ascii="Source Sans Pro" w:eastAsia="Times New Roman" w:hAnsi="Source Sans Pro" w:cs="Times New Roman"/>
        </w:rPr>
        <w:t>See the website at</w:t>
      </w:r>
      <w:r w:rsidRPr="00030F5A">
        <w:rPr>
          <w:rFonts w:ascii="Source Sans Pro" w:eastAsia="Times New Roman" w:hAnsi="Source Sans Pro" w:cs="Times New Roman"/>
          <w:color w:val="983426"/>
        </w:rPr>
        <w:t xml:space="preserve"> </w:t>
      </w:r>
      <w:hyperlink r:id="rId11" w:history="1">
        <w:r w:rsidR="008B2428" w:rsidRPr="00030F5A">
          <w:rPr>
            <w:rStyle w:val="Hyperlink"/>
            <w:rFonts w:ascii="Source Sans Pro" w:eastAsia="Times New Roman" w:hAnsi="Source Sans Pro" w:cs="Times New Roman"/>
            <w:color w:val="983426"/>
          </w:rPr>
          <w:t>https://catholiciu.edu/university-calendar/</w:t>
        </w:r>
      </w:hyperlink>
      <w:r w:rsidRPr="00AC02DE">
        <w:rPr>
          <w:rFonts w:ascii="Source Sans Pro" w:eastAsia="Times New Roman" w:hAnsi="Source Sans Pro" w:cs="Times New Roman"/>
        </w:rPr>
        <w:t xml:space="preserve"> for the full university calendar.</w:t>
      </w:r>
    </w:p>
    <w:p w14:paraId="000000E5" w14:textId="77777777" w:rsidR="008B2428" w:rsidRPr="00AC02DE" w:rsidRDefault="00FD43C6">
      <w:pPr>
        <w:pStyle w:val="Heading2"/>
        <w:rPr>
          <w:rFonts w:ascii="Source Sans Pro" w:eastAsia="Times New Roman" w:hAnsi="Source Sans Pro" w:cs="Times New Roman"/>
        </w:rPr>
      </w:pPr>
      <w:bookmarkStart w:id="14" w:name="_Toc221207523"/>
      <w:r w:rsidRPr="00AC02DE">
        <w:rPr>
          <w:rFonts w:ascii="Source Sans Pro" w:eastAsia="Times New Roman" w:hAnsi="Source Sans Pro" w:cs="Times New Roman"/>
        </w:rPr>
        <w:t>Admission Requirements</w:t>
      </w:r>
      <w:bookmarkEnd w:id="14"/>
      <w:r w:rsidRPr="00AC02DE">
        <w:rPr>
          <w:rFonts w:ascii="Source Sans Pro" w:eastAsia="Times New Roman" w:hAnsi="Source Sans Pro" w:cs="Times New Roman"/>
        </w:rPr>
        <w:t xml:space="preserve"> </w:t>
      </w:r>
    </w:p>
    <w:p w14:paraId="4780A82E" w14:textId="77777777" w:rsidR="0009524C" w:rsidRPr="00951FAC" w:rsidRDefault="0009524C" w:rsidP="00951FAC">
      <w:pPr>
        <w:pStyle w:val="Heading5"/>
      </w:pPr>
      <w:r w:rsidRPr="00951FAC">
        <w:t>Admissions Process</w:t>
      </w:r>
    </w:p>
    <w:p w14:paraId="2DC0D217" w14:textId="77777777" w:rsidR="0009524C" w:rsidRPr="0009524C" w:rsidRDefault="0009524C" w:rsidP="0009524C">
      <w:pPr>
        <w:rPr>
          <w:rFonts w:ascii="Source Sans Pro" w:eastAsia="Times New Roman" w:hAnsi="Source Sans Pro" w:cs="Times New Roman"/>
        </w:rPr>
      </w:pPr>
      <w:r w:rsidRPr="0009524C">
        <w:rPr>
          <w:rFonts w:ascii="Source Sans Pro" w:eastAsia="Times New Roman" w:hAnsi="Source Sans Pro" w:cs="Times New Roman"/>
        </w:rPr>
        <w:t>Our admissions process is a simple, three-step process:</w:t>
      </w:r>
    </w:p>
    <w:p w14:paraId="59488CFA" w14:textId="71947242" w:rsidR="0009524C" w:rsidRPr="00AF48B5" w:rsidRDefault="0009524C" w:rsidP="008C0E02">
      <w:pPr>
        <w:pStyle w:val="ListParagraph"/>
        <w:numPr>
          <w:ilvl w:val="0"/>
          <w:numId w:val="70"/>
        </w:numPr>
        <w:rPr>
          <w:rFonts w:eastAsia="Times New Roman"/>
        </w:rPr>
      </w:pPr>
      <w:r w:rsidRPr="00AF48B5">
        <w:rPr>
          <w:rFonts w:eastAsia="Times New Roman"/>
        </w:rPr>
        <w:t>Complete the online application for the program to which you are applying.</w:t>
      </w:r>
    </w:p>
    <w:p w14:paraId="4F553DBE" w14:textId="2EAA1B03" w:rsidR="0009524C" w:rsidRPr="00AF48B5" w:rsidRDefault="0009524C" w:rsidP="008C0E02">
      <w:pPr>
        <w:pStyle w:val="ListParagraph"/>
        <w:numPr>
          <w:ilvl w:val="0"/>
          <w:numId w:val="70"/>
        </w:numPr>
        <w:rPr>
          <w:rFonts w:eastAsia="Times New Roman"/>
        </w:rPr>
      </w:pPr>
      <w:r w:rsidRPr="00AF48B5">
        <w:rPr>
          <w:rFonts w:eastAsia="Times New Roman"/>
        </w:rPr>
        <w:t>Submit the additional documents as explained below.</w:t>
      </w:r>
    </w:p>
    <w:p w14:paraId="142E8395" w14:textId="239809C7" w:rsidR="0009524C" w:rsidRDefault="0009524C" w:rsidP="008C0E02">
      <w:pPr>
        <w:pStyle w:val="ListParagraph"/>
        <w:numPr>
          <w:ilvl w:val="0"/>
          <w:numId w:val="70"/>
        </w:numPr>
        <w:rPr>
          <w:rFonts w:eastAsia="Times New Roman"/>
        </w:rPr>
      </w:pPr>
      <w:r w:rsidRPr="00AF48B5">
        <w:rPr>
          <w:rFonts w:eastAsia="Times New Roman"/>
        </w:rPr>
        <w:t>Receive a decision from the Admissions Office.</w:t>
      </w:r>
    </w:p>
    <w:p w14:paraId="0500A4EB" w14:textId="77777777" w:rsidR="00AF48B5" w:rsidRPr="000D0E17" w:rsidRDefault="00AF48B5" w:rsidP="000D0E17">
      <w:pPr>
        <w:ind w:left="720"/>
        <w:rPr>
          <w:rFonts w:eastAsia="Times New Roman"/>
        </w:rPr>
      </w:pPr>
    </w:p>
    <w:p w14:paraId="52B593CD" w14:textId="377B35BB" w:rsidR="0009524C" w:rsidRPr="0009524C" w:rsidRDefault="0009524C" w:rsidP="00AF48B5">
      <w:pPr>
        <w:ind w:firstLine="360"/>
        <w:rPr>
          <w:rFonts w:ascii="Source Sans Pro" w:eastAsia="Times New Roman" w:hAnsi="Source Sans Pro" w:cs="Times New Roman"/>
        </w:rPr>
      </w:pPr>
      <w:r w:rsidRPr="0009524C">
        <w:rPr>
          <w:rFonts w:ascii="Source Sans Pro" w:eastAsia="Times New Roman" w:hAnsi="Source Sans Pro" w:cs="Times New Roman"/>
        </w:rPr>
        <w:t xml:space="preserve">Unlike many other schools, we do </w:t>
      </w:r>
      <w:r w:rsidRPr="00951FAC">
        <w:rPr>
          <w:rFonts w:ascii="Source Sans Pro" w:eastAsia="Times New Roman" w:hAnsi="Source Sans Pro" w:cs="Times New Roman"/>
          <w:b/>
          <w:bCs/>
        </w:rPr>
        <w:t>not</w:t>
      </w:r>
      <w:r w:rsidRPr="0009524C">
        <w:rPr>
          <w:rFonts w:ascii="Source Sans Pro" w:eastAsia="Times New Roman" w:hAnsi="Source Sans Pro" w:cs="Times New Roman"/>
        </w:rPr>
        <w:t xml:space="preserve"> have an application fee. Submitting an</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 xml:space="preserve">application for any of our programs is </w:t>
      </w:r>
      <w:r w:rsidRPr="00951FAC">
        <w:rPr>
          <w:rFonts w:ascii="Source Sans Pro" w:eastAsia="Times New Roman" w:hAnsi="Source Sans Pro" w:cs="Times New Roman"/>
          <w:b/>
          <w:bCs/>
        </w:rPr>
        <w:t>free</w:t>
      </w:r>
      <w:r w:rsidRPr="0009524C">
        <w:rPr>
          <w:rFonts w:ascii="Source Sans Pro" w:eastAsia="Times New Roman" w:hAnsi="Source Sans Pro" w:cs="Times New Roman"/>
        </w:rPr>
        <w:t>. This is our gift to you since we appreciate</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your decision to apply for admission at Catholic International University.</w:t>
      </w:r>
    </w:p>
    <w:p w14:paraId="1AF40022" w14:textId="77777777" w:rsidR="0009524C" w:rsidRPr="0009524C" w:rsidRDefault="0009524C" w:rsidP="00951FAC">
      <w:pPr>
        <w:pStyle w:val="Heading5"/>
        <w:rPr>
          <w:rFonts w:eastAsia="Times New Roman"/>
        </w:rPr>
      </w:pPr>
      <w:r w:rsidRPr="0009524C">
        <w:rPr>
          <w:rFonts w:eastAsia="Times New Roman"/>
        </w:rPr>
        <w:t>Online Application</w:t>
      </w:r>
    </w:p>
    <w:p w14:paraId="7D0A4C8D" w14:textId="40C12FA6"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Completing our online application is a quick and easy process that should take about 10</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to 15 minutes. However, you can save an incomplete application and return later to</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complete it. The only additional item you will need when completing the online</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application is a copy of an unexpired official, government-issued photo ID, such as a</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driver’s license or passport.</w:t>
      </w:r>
    </w:p>
    <w:p w14:paraId="3BB3E9A3" w14:textId="77777777" w:rsidR="00777A37" w:rsidRDefault="00777A37" w:rsidP="008E3F08">
      <w:pPr>
        <w:rPr>
          <w:rFonts w:eastAsia="Times New Roman"/>
        </w:rPr>
      </w:pPr>
    </w:p>
    <w:p w14:paraId="18A1832E" w14:textId="033FA545" w:rsidR="00951FAC" w:rsidRPr="0009524C" w:rsidRDefault="0009524C" w:rsidP="00951FAC">
      <w:pPr>
        <w:pStyle w:val="Heading5"/>
        <w:rPr>
          <w:rFonts w:eastAsia="Times New Roman"/>
        </w:rPr>
      </w:pPr>
      <w:r w:rsidRPr="0009524C">
        <w:rPr>
          <w:rFonts w:eastAsia="Times New Roman"/>
        </w:rPr>
        <w:lastRenderedPageBreak/>
        <w:t>Standardized Test Scores</w:t>
      </w:r>
    </w:p>
    <w:p w14:paraId="666AFA18" w14:textId="57DBD82E"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 xml:space="preserve">At Catholic International University, we do </w:t>
      </w:r>
      <w:r w:rsidRPr="00951FAC">
        <w:rPr>
          <w:rFonts w:ascii="Source Sans Pro" w:eastAsia="Times New Roman" w:hAnsi="Source Sans Pro" w:cs="Times New Roman"/>
          <w:b/>
          <w:bCs/>
        </w:rPr>
        <w:t>not</w:t>
      </w:r>
      <w:r w:rsidRPr="0009524C">
        <w:rPr>
          <w:rFonts w:ascii="Source Sans Pro" w:eastAsia="Times New Roman" w:hAnsi="Source Sans Pro" w:cs="Times New Roman"/>
        </w:rPr>
        <w:t xml:space="preserve"> require applicants to submit standardized</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 xml:space="preserve">test scores for admissions to </w:t>
      </w:r>
      <w:r w:rsidRPr="00951FAC">
        <w:rPr>
          <w:rFonts w:ascii="Source Sans Pro" w:eastAsia="Times New Roman" w:hAnsi="Source Sans Pro" w:cs="Times New Roman"/>
          <w:b/>
          <w:bCs/>
        </w:rPr>
        <w:t xml:space="preserve">any </w:t>
      </w:r>
      <w:r w:rsidRPr="0009524C">
        <w:rPr>
          <w:rFonts w:ascii="Source Sans Pro" w:eastAsia="Times New Roman" w:hAnsi="Source Sans Pro" w:cs="Times New Roman"/>
        </w:rPr>
        <w:t>of our programs. We believe that an applicant is far</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 xml:space="preserve">more than a test </w:t>
      </w:r>
      <w:r w:rsidR="00951FAC" w:rsidRPr="0009524C">
        <w:rPr>
          <w:rFonts w:ascii="Source Sans Pro" w:eastAsia="Times New Roman" w:hAnsi="Source Sans Pro" w:cs="Times New Roman"/>
        </w:rPr>
        <w:t>score and</w:t>
      </w:r>
      <w:r w:rsidRPr="0009524C">
        <w:rPr>
          <w:rFonts w:ascii="Source Sans Pro" w:eastAsia="Times New Roman" w:hAnsi="Source Sans Pro" w:cs="Times New Roman"/>
        </w:rPr>
        <w:t xml:space="preserve"> instead look at the whole person.</w:t>
      </w:r>
    </w:p>
    <w:p w14:paraId="31095348" w14:textId="77777777" w:rsidR="0009524C" w:rsidRPr="0009524C" w:rsidRDefault="0009524C" w:rsidP="00951FAC">
      <w:pPr>
        <w:pStyle w:val="Heading5"/>
        <w:rPr>
          <w:rFonts w:eastAsia="Times New Roman"/>
        </w:rPr>
      </w:pPr>
      <w:r w:rsidRPr="0009524C">
        <w:rPr>
          <w:rFonts w:eastAsia="Times New Roman"/>
        </w:rPr>
        <w:t>Program Specific Requirements</w:t>
      </w:r>
    </w:p>
    <w:p w14:paraId="7CF6488D" w14:textId="414A1C33"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While all our programs follow the same overall admission process, each has specific</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requirements as explained below. Please note that you do</w:t>
      </w:r>
      <w:r w:rsidRPr="00951FAC">
        <w:rPr>
          <w:rFonts w:ascii="Source Sans Pro" w:eastAsia="Times New Roman" w:hAnsi="Source Sans Pro" w:cs="Times New Roman"/>
          <w:b/>
          <w:bCs/>
        </w:rPr>
        <w:t xml:space="preserve"> not</w:t>
      </w:r>
      <w:r w:rsidRPr="0009524C">
        <w:rPr>
          <w:rFonts w:ascii="Source Sans Pro" w:eastAsia="Times New Roman" w:hAnsi="Source Sans Pro" w:cs="Times New Roman"/>
        </w:rPr>
        <w:t xml:space="preserve"> need to submit additional</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documents at the same time when you submit your application. You can submit your</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application and then provide the additional information.</w:t>
      </w:r>
    </w:p>
    <w:p w14:paraId="2D5A8A17" w14:textId="78D9EA71" w:rsidR="0009524C" w:rsidRPr="00951FAC" w:rsidRDefault="0009524C" w:rsidP="00951FAC">
      <w:pPr>
        <w:pStyle w:val="Heading5"/>
        <w:rPr>
          <w:rFonts w:eastAsia="Times New Roman"/>
        </w:rPr>
      </w:pPr>
      <w:r w:rsidRPr="0009524C">
        <w:rPr>
          <w:rFonts w:eastAsia="Times New Roman"/>
        </w:rPr>
        <w:t>Early College Program</w:t>
      </w:r>
    </w:p>
    <w:p w14:paraId="5B352165" w14:textId="2464E0D7"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Our Early College Program is open to high school juniors and seniors who are at</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least 16 years of age (at least 15 years old for language courses) and have a</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minimum high school GPA of 3.0. After submitting the online application,</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applicants must also submit an official copy of their high school transcript and a</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letter of recommendation. The letter of recommendation must be from someone</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unrelated to the applicant and comment on the applicant’s character and</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readiness for college-level work.</w:t>
      </w:r>
    </w:p>
    <w:p w14:paraId="204F175B" w14:textId="42754F84" w:rsidR="0009524C" w:rsidRPr="0009524C" w:rsidRDefault="0009524C" w:rsidP="00951FAC">
      <w:pPr>
        <w:pStyle w:val="Heading5"/>
        <w:rPr>
          <w:rFonts w:eastAsia="Times New Roman"/>
        </w:rPr>
      </w:pPr>
      <w:r w:rsidRPr="0009524C">
        <w:rPr>
          <w:rFonts w:eastAsia="Times New Roman"/>
        </w:rPr>
        <w:t>Undergraduate Programs</w:t>
      </w:r>
    </w:p>
    <w:p w14:paraId="69C46C56" w14:textId="0B7C18C8"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For admission to our undergraduate programs (Associate’s Degrees, Bachelor’s</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Degrees, and Undergraduate Certificates), applicants must hold at least a high</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school diploma or GED. The application includes a short admissions essay of</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250- to 300-words on why the applicant wants to pursue the chosen program that</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may be submitted with the application or sent to the Admissions Office after</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submitting the application. After submitting the online application, applicants must</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also submit an official copy of their official high school transcript and a letter of</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recommendation. The letter of recommendation must be from someone</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unrelated to the applicant and comment on the applicant’s character and</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readiness for college-level work.</w:t>
      </w:r>
    </w:p>
    <w:p w14:paraId="6E2F09F4" w14:textId="5B944340" w:rsidR="0009524C" w:rsidRPr="0009524C" w:rsidRDefault="0009524C" w:rsidP="00AF48B5">
      <w:pPr>
        <w:ind w:firstLine="360"/>
        <w:rPr>
          <w:rFonts w:ascii="Source Sans Pro" w:eastAsia="Times New Roman" w:hAnsi="Source Sans Pro" w:cs="Times New Roman"/>
        </w:rPr>
      </w:pPr>
      <w:r w:rsidRPr="00951FAC">
        <w:rPr>
          <w:rFonts w:ascii="Source Sans Pro" w:eastAsia="Times New Roman" w:hAnsi="Source Sans Pro" w:cs="Times New Roman"/>
          <w:b/>
          <w:bCs/>
        </w:rPr>
        <w:t>We welcome homeschool applicants!</w:t>
      </w:r>
      <w:r w:rsidRPr="0009524C">
        <w:rPr>
          <w:rFonts w:ascii="Source Sans Pro" w:eastAsia="Times New Roman" w:hAnsi="Source Sans Pro" w:cs="Times New Roman"/>
        </w:rPr>
        <w:t xml:space="preserve"> We accept any of the following to meet</w:t>
      </w:r>
      <w:r w:rsidR="00951FAC">
        <w:rPr>
          <w:rFonts w:ascii="Source Sans Pro" w:eastAsia="Times New Roman" w:hAnsi="Source Sans Pro" w:cs="Times New Roman"/>
        </w:rPr>
        <w:t xml:space="preserve"> </w:t>
      </w:r>
      <w:r w:rsidRPr="0009524C">
        <w:rPr>
          <w:rFonts w:ascii="Source Sans Pro" w:eastAsia="Times New Roman" w:hAnsi="Source Sans Pro" w:cs="Times New Roman"/>
        </w:rPr>
        <w:t>the high school diploma requirement for homeschooled applicants:</w:t>
      </w:r>
    </w:p>
    <w:p w14:paraId="4A723907" w14:textId="503041BE" w:rsidR="0009524C" w:rsidRPr="006D1181" w:rsidRDefault="0009524C" w:rsidP="008C0E02">
      <w:pPr>
        <w:pStyle w:val="ListParagraph"/>
        <w:numPr>
          <w:ilvl w:val="0"/>
          <w:numId w:val="49"/>
        </w:numPr>
        <w:rPr>
          <w:rFonts w:eastAsia="Times New Roman"/>
        </w:rPr>
      </w:pPr>
      <w:r w:rsidRPr="00951FAC">
        <w:rPr>
          <w:rFonts w:eastAsia="Times New Roman"/>
        </w:rPr>
        <w:t>An official high school transcript from a homeschool organization, such as</w:t>
      </w:r>
      <w:r w:rsidR="006D1181">
        <w:rPr>
          <w:rFonts w:eastAsia="Times New Roman"/>
        </w:rPr>
        <w:t xml:space="preserve"> </w:t>
      </w:r>
      <w:r w:rsidRPr="006D1181">
        <w:rPr>
          <w:rFonts w:eastAsia="Times New Roman"/>
        </w:rPr>
        <w:t>Kolbe Academy, Seton, or The Angelicum Academy.</w:t>
      </w:r>
    </w:p>
    <w:p w14:paraId="512C0C73" w14:textId="75C84860" w:rsidR="0009524C" w:rsidRPr="006D1181" w:rsidRDefault="0009524C" w:rsidP="008C0E02">
      <w:pPr>
        <w:pStyle w:val="ListParagraph"/>
        <w:numPr>
          <w:ilvl w:val="0"/>
          <w:numId w:val="49"/>
        </w:numPr>
        <w:rPr>
          <w:rFonts w:eastAsia="Times New Roman"/>
        </w:rPr>
      </w:pPr>
      <w:r w:rsidRPr="00951FAC">
        <w:rPr>
          <w:rFonts w:eastAsia="Times New Roman"/>
        </w:rPr>
        <w:t>A transcript from a transcript service, such as from the Homeschool Legal</w:t>
      </w:r>
      <w:r w:rsidR="006D1181">
        <w:rPr>
          <w:rFonts w:eastAsia="Times New Roman"/>
        </w:rPr>
        <w:t xml:space="preserve"> </w:t>
      </w:r>
      <w:r w:rsidRPr="006D1181">
        <w:rPr>
          <w:rFonts w:eastAsia="Times New Roman"/>
        </w:rPr>
        <w:t>Defense Association.</w:t>
      </w:r>
    </w:p>
    <w:p w14:paraId="21E67A89" w14:textId="1A8C0A12" w:rsidR="0009524C" w:rsidRPr="00951FAC" w:rsidRDefault="0009524C" w:rsidP="008C0E02">
      <w:pPr>
        <w:pStyle w:val="ListParagraph"/>
        <w:numPr>
          <w:ilvl w:val="0"/>
          <w:numId w:val="49"/>
        </w:numPr>
        <w:rPr>
          <w:rFonts w:eastAsia="Times New Roman"/>
        </w:rPr>
      </w:pPr>
      <w:r w:rsidRPr="00951FAC">
        <w:rPr>
          <w:rFonts w:eastAsia="Times New Roman"/>
        </w:rPr>
        <w:t>Standardized test scores, including from the Classic Learning Test.</w:t>
      </w:r>
    </w:p>
    <w:p w14:paraId="1E242BD1" w14:textId="1410A7A4" w:rsidR="0009524C" w:rsidRPr="006D1181" w:rsidRDefault="0009524C" w:rsidP="008C0E02">
      <w:pPr>
        <w:pStyle w:val="ListParagraph"/>
        <w:numPr>
          <w:ilvl w:val="0"/>
          <w:numId w:val="49"/>
        </w:numPr>
        <w:rPr>
          <w:rFonts w:eastAsia="Times New Roman"/>
        </w:rPr>
      </w:pPr>
      <w:r w:rsidRPr="00951FAC">
        <w:rPr>
          <w:rFonts w:eastAsia="Times New Roman"/>
        </w:rPr>
        <w:t>A transcript signed by the applicant’s primary educator asserting that the</w:t>
      </w:r>
      <w:r w:rsidR="006D1181">
        <w:rPr>
          <w:rFonts w:eastAsia="Times New Roman"/>
        </w:rPr>
        <w:t xml:space="preserve"> </w:t>
      </w:r>
      <w:r w:rsidRPr="006D1181">
        <w:rPr>
          <w:rFonts w:eastAsia="Times New Roman"/>
        </w:rPr>
        <w:t>applicant completed all requirements for high school graduation in the</w:t>
      </w:r>
      <w:r w:rsidR="006D1181">
        <w:rPr>
          <w:rFonts w:eastAsia="Times New Roman"/>
        </w:rPr>
        <w:t xml:space="preserve"> </w:t>
      </w:r>
      <w:r w:rsidRPr="006D1181">
        <w:rPr>
          <w:rFonts w:eastAsia="Times New Roman"/>
        </w:rPr>
        <w:t>applicant’s state of residence.</w:t>
      </w:r>
    </w:p>
    <w:p w14:paraId="6CB1BF99" w14:textId="411C2016" w:rsidR="0009524C" w:rsidRPr="00951FAC" w:rsidRDefault="0009524C" w:rsidP="008C0E02">
      <w:pPr>
        <w:pStyle w:val="ListParagraph"/>
        <w:numPr>
          <w:ilvl w:val="0"/>
          <w:numId w:val="49"/>
        </w:numPr>
        <w:rPr>
          <w:rFonts w:eastAsia="Times New Roman"/>
        </w:rPr>
      </w:pPr>
      <w:r w:rsidRPr="00951FAC">
        <w:rPr>
          <w:rFonts w:eastAsia="Times New Roman"/>
        </w:rPr>
        <w:t>GED test scores.</w:t>
      </w:r>
    </w:p>
    <w:p w14:paraId="7A104624" w14:textId="2B2D6A45" w:rsidR="0009524C" w:rsidRPr="0009524C" w:rsidRDefault="0009524C" w:rsidP="00951FAC">
      <w:pPr>
        <w:pStyle w:val="Heading5"/>
        <w:rPr>
          <w:rFonts w:eastAsia="Times New Roman"/>
        </w:rPr>
      </w:pPr>
      <w:r w:rsidRPr="0009524C">
        <w:rPr>
          <w:rFonts w:eastAsia="Times New Roman"/>
        </w:rPr>
        <w:t>Graduate Programs (Except for Emerging Technology)</w:t>
      </w:r>
    </w:p>
    <w:p w14:paraId="40338329" w14:textId="32BB0611"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For admission to our graduate programs (Master of Arts and Graduate</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 xml:space="preserve">Certificates) applicants must hold at least a bachelor’s degree in </w:t>
      </w:r>
      <w:r w:rsidRPr="00BA2CBF">
        <w:rPr>
          <w:rFonts w:ascii="Source Sans Pro" w:eastAsia="Times New Roman" w:hAnsi="Source Sans Pro" w:cs="Times New Roman"/>
          <w:b/>
          <w:bCs/>
        </w:rPr>
        <w:t>any</w:t>
      </w:r>
      <w:r w:rsidRPr="0009524C">
        <w:rPr>
          <w:rFonts w:ascii="Source Sans Pro" w:eastAsia="Times New Roman" w:hAnsi="Source Sans Pro" w:cs="Times New Roman"/>
        </w:rPr>
        <w:t xml:space="preserve"> field.</w:t>
      </w:r>
    </w:p>
    <w:p w14:paraId="23566B21" w14:textId="2FF64C2D"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lastRenderedPageBreak/>
        <w:t>Applicants should have at least a 3.0 cumulative GPA for their undergraduate</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degree and any other college-level work completed. After submitting the online</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application, applicants must also submit official copies of transcripts for all</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college-level work completed, a 250-word Statement of Purpose explaining why</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the applicant wants to pursue the program, and a letter of recommendation. The</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letter of recommendation must be from someone unrelated to the applicant</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familiar with the applicant’s academic or professional work, such as a former</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instructor or a supervisor. The letter must comment on the applicant’s character</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and readiness for graduate-level work.</w:t>
      </w:r>
    </w:p>
    <w:p w14:paraId="4558A728" w14:textId="19B3B6FA" w:rsidR="0009524C" w:rsidRPr="00BA2CBF" w:rsidRDefault="0009524C" w:rsidP="00BA2CBF">
      <w:pPr>
        <w:pStyle w:val="Heading5"/>
      </w:pPr>
      <w:r w:rsidRPr="00BA2CBF">
        <w:t>Master of Science in Prudential Design of Emerging Technologies</w:t>
      </w:r>
    </w:p>
    <w:p w14:paraId="0DD41DD0" w14:textId="77777777" w:rsidR="00576365"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For admissions to the Master of Science in Prudential Design of Emerging</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Technologies, applicants must hold at least a bachelor’s degree in any field.</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Applicants must have at least a 3.0 cumulative GPA for their undergraduate</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degree and any other college-level work completed. After submitting the online</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application, applicants must also submit official copies of transcripts for all</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college-level work completed, a 500-word Statement of Purpose as explained</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below, and a letter of recommendation. The letter of recommendation must be</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from someone unrelated to the applicant familiar with the applicant’s academic or</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professional work, such as a former instructor or a supervisor. The letter must</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comment on the applicant’s character and readiness for graduate-level work.</w:t>
      </w:r>
      <w:r w:rsidR="00BA2CBF">
        <w:rPr>
          <w:rFonts w:ascii="Source Sans Pro" w:eastAsia="Times New Roman" w:hAnsi="Source Sans Pro" w:cs="Times New Roman"/>
        </w:rPr>
        <w:t xml:space="preserve"> </w:t>
      </w:r>
    </w:p>
    <w:p w14:paraId="476800C1" w14:textId="6172D7F8" w:rsidR="0009524C" w:rsidRPr="0009524C" w:rsidRDefault="0009524C" w:rsidP="00AF48B5">
      <w:pPr>
        <w:ind w:firstLine="360"/>
        <w:rPr>
          <w:rFonts w:ascii="Source Sans Pro" w:eastAsia="Times New Roman" w:hAnsi="Source Sans Pro" w:cs="Times New Roman"/>
        </w:rPr>
      </w:pPr>
      <w:r w:rsidRPr="0009524C">
        <w:rPr>
          <w:rFonts w:ascii="Source Sans Pro" w:eastAsia="Times New Roman" w:hAnsi="Source Sans Pro" w:cs="Times New Roman"/>
        </w:rPr>
        <w:t xml:space="preserve">The </w:t>
      </w:r>
      <w:r w:rsidRPr="00576365">
        <w:rPr>
          <w:rFonts w:ascii="Source Sans Pro" w:eastAsia="Times New Roman" w:hAnsi="Source Sans Pro" w:cs="Times New Roman"/>
          <w:b/>
          <w:bCs/>
        </w:rPr>
        <w:t>500-word Statement of Purpose</w:t>
      </w:r>
      <w:r w:rsidRPr="0009524C">
        <w:rPr>
          <w:rFonts w:ascii="Source Sans Pro" w:eastAsia="Times New Roman" w:hAnsi="Source Sans Pro" w:cs="Times New Roman"/>
        </w:rPr>
        <w:t xml:space="preserve"> for the Master of Science in Prudential</w:t>
      </w:r>
      <w:r w:rsidR="00BA2CBF">
        <w:rPr>
          <w:rFonts w:ascii="Source Sans Pro" w:eastAsia="Times New Roman" w:hAnsi="Source Sans Pro" w:cs="Times New Roman"/>
        </w:rPr>
        <w:t xml:space="preserve"> </w:t>
      </w:r>
      <w:r w:rsidRPr="0009524C">
        <w:rPr>
          <w:rFonts w:ascii="Source Sans Pro" w:eastAsia="Times New Roman" w:hAnsi="Source Sans Pro" w:cs="Times New Roman"/>
        </w:rPr>
        <w:t>Design of Emerging Technologies must explain:</w:t>
      </w:r>
    </w:p>
    <w:p w14:paraId="06270919" w14:textId="0B4061FC" w:rsidR="0009524C" w:rsidRPr="006D1181" w:rsidRDefault="0009524C" w:rsidP="008C0E02">
      <w:pPr>
        <w:pStyle w:val="ListParagraph"/>
        <w:numPr>
          <w:ilvl w:val="0"/>
          <w:numId w:val="50"/>
        </w:numPr>
        <w:rPr>
          <w:rFonts w:eastAsia="Times New Roman"/>
        </w:rPr>
      </w:pPr>
      <w:r w:rsidRPr="00576365">
        <w:rPr>
          <w:rFonts w:eastAsia="Times New Roman"/>
        </w:rPr>
        <w:t>The applicant’s understanding of and interest in the intersection of</w:t>
      </w:r>
      <w:r w:rsidR="006D1181">
        <w:rPr>
          <w:rFonts w:eastAsia="Times New Roman"/>
        </w:rPr>
        <w:t xml:space="preserve"> </w:t>
      </w:r>
      <w:r w:rsidRPr="006D1181">
        <w:rPr>
          <w:rFonts w:eastAsia="Times New Roman"/>
        </w:rPr>
        <w:t>technology, ethics, and human growth from a Catholic perspective.</w:t>
      </w:r>
    </w:p>
    <w:p w14:paraId="41385941" w14:textId="4B7C4223" w:rsidR="0009524C" w:rsidRPr="006D1181" w:rsidRDefault="0009524C" w:rsidP="008C0E02">
      <w:pPr>
        <w:pStyle w:val="ListParagraph"/>
        <w:numPr>
          <w:ilvl w:val="0"/>
          <w:numId w:val="50"/>
        </w:numPr>
        <w:rPr>
          <w:rFonts w:eastAsia="Times New Roman"/>
        </w:rPr>
      </w:pPr>
      <w:r w:rsidRPr="00576365">
        <w:rPr>
          <w:rFonts w:eastAsia="Times New Roman"/>
        </w:rPr>
        <w:t>How the applicant has engaged with technology or ethical issues in their</w:t>
      </w:r>
      <w:r w:rsidR="006D1181">
        <w:rPr>
          <w:rFonts w:eastAsia="Times New Roman"/>
        </w:rPr>
        <w:t xml:space="preserve"> </w:t>
      </w:r>
      <w:r w:rsidRPr="006D1181">
        <w:rPr>
          <w:rFonts w:eastAsia="Times New Roman"/>
        </w:rPr>
        <w:t>past education or professional life.</w:t>
      </w:r>
    </w:p>
    <w:p w14:paraId="0111C0A6" w14:textId="3A2F7971" w:rsidR="0009524C" w:rsidRPr="006D1181" w:rsidRDefault="0009524C" w:rsidP="008C0E02">
      <w:pPr>
        <w:pStyle w:val="ListParagraph"/>
        <w:numPr>
          <w:ilvl w:val="0"/>
          <w:numId w:val="50"/>
        </w:numPr>
        <w:rPr>
          <w:rFonts w:eastAsia="Times New Roman"/>
        </w:rPr>
      </w:pPr>
      <w:r w:rsidRPr="00576365">
        <w:rPr>
          <w:rFonts w:eastAsia="Times New Roman"/>
        </w:rPr>
        <w:t>The applicant’s motive for pursuing this program and how the applicant</w:t>
      </w:r>
      <w:r w:rsidR="006D1181">
        <w:rPr>
          <w:rFonts w:eastAsia="Times New Roman"/>
        </w:rPr>
        <w:t xml:space="preserve"> </w:t>
      </w:r>
      <w:r w:rsidRPr="006D1181">
        <w:rPr>
          <w:rFonts w:eastAsia="Times New Roman"/>
        </w:rPr>
        <w:t>plans to use this education to make a positive contribution to the common</w:t>
      </w:r>
      <w:r w:rsidR="006D1181">
        <w:rPr>
          <w:rFonts w:eastAsia="Times New Roman"/>
        </w:rPr>
        <w:t xml:space="preserve"> </w:t>
      </w:r>
      <w:r w:rsidRPr="006D1181">
        <w:rPr>
          <w:rFonts w:eastAsia="Times New Roman"/>
        </w:rPr>
        <w:t>good.</w:t>
      </w:r>
    </w:p>
    <w:p w14:paraId="6914AECC" w14:textId="5350E1FF" w:rsidR="0009524C" w:rsidRDefault="0009524C" w:rsidP="008C0E02">
      <w:pPr>
        <w:pStyle w:val="ListParagraph"/>
        <w:numPr>
          <w:ilvl w:val="0"/>
          <w:numId w:val="50"/>
        </w:numPr>
        <w:rPr>
          <w:rFonts w:eastAsia="Times New Roman"/>
        </w:rPr>
      </w:pPr>
      <w:r w:rsidRPr="00576365">
        <w:rPr>
          <w:rFonts w:eastAsia="Times New Roman"/>
        </w:rPr>
        <w:t>If the applicant lacks a technical background, the applicant should</w:t>
      </w:r>
      <w:r w:rsidR="006D1181">
        <w:rPr>
          <w:rFonts w:eastAsia="Times New Roman"/>
        </w:rPr>
        <w:t xml:space="preserve"> </w:t>
      </w:r>
      <w:r w:rsidRPr="006D1181">
        <w:rPr>
          <w:rFonts w:eastAsia="Times New Roman"/>
        </w:rPr>
        <w:t>describe how their unique perspective or experience can contribute to the</w:t>
      </w:r>
      <w:r w:rsidR="006D1181">
        <w:rPr>
          <w:rFonts w:eastAsia="Times New Roman"/>
        </w:rPr>
        <w:t xml:space="preserve"> </w:t>
      </w:r>
      <w:r w:rsidRPr="006D1181">
        <w:rPr>
          <w:rFonts w:eastAsia="Times New Roman"/>
        </w:rPr>
        <w:t>progra</w:t>
      </w:r>
      <w:r w:rsidR="00576365" w:rsidRPr="006D1181">
        <w:rPr>
          <w:rFonts w:eastAsia="Times New Roman"/>
        </w:rPr>
        <w:t>m’</w:t>
      </w:r>
      <w:r w:rsidRPr="006D1181">
        <w:rPr>
          <w:rFonts w:eastAsia="Times New Roman"/>
        </w:rPr>
        <w:t>s goals.</w:t>
      </w:r>
    </w:p>
    <w:p w14:paraId="12F6D87C" w14:textId="77777777" w:rsidR="006D1181" w:rsidRPr="002F795E" w:rsidRDefault="006D1181" w:rsidP="002F795E">
      <w:pPr>
        <w:ind w:left="720"/>
        <w:rPr>
          <w:rFonts w:eastAsia="Times New Roman"/>
        </w:rPr>
      </w:pPr>
    </w:p>
    <w:p w14:paraId="32AE2DB3" w14:textId="4A98FDE6" w:rsidR="0009524C" w:rsidRPr="0009524C" w:rsidRDefault="0009524C" w:rsidP="00AF48B5">
      <w:pPr>
        <w:ind w:firstLine="360"/>
        <w:rPr>
          <w:rFonts w:ascii="Source Sans Pro" w:eastAsia="Times New Roman" w:hAnsi="Source Sans Pro" w:cs="Times New Roman"/>
        </w:rPr>
      </w:pPr>
      <w:r w:rsidRPr="00576365">
        <w:rPr>
          <w:rFonts w:ascii="Source Sans Pro" w:eastAsia="Times New Roman" w:hAnsi="Source Sans Pro" w:cs="Times New Roman"/>
          <w:b/>
          <w:bCs/>
        </w:rPr>
        <w:t>Portfolio or Relevant Experience (optional but encouraged):</w:t>
      </w:r>
      <w:r w:rsidRPr="0009524C">
        <w:rPr>
          <w:rFonts w:ascii="Source Sans Pro" w:eastAsia="Times New Roman" w:hAnsi="Source Sans Pro" w:cs="Times New Roman"/>
        </w:rPr>
        <w:t xml:space="preserve"> This could</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include projects, personal initiatives, or work experiences that demonstrate an</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ability to think analytically about technology</w:t>
      </w:r>
      <w:r w:rsidR="001A282D">
        <w:rPr>
          <w:rFonts w:ascii="Source Sans Pro" w:eastAsia="Times New Roman" w:hAnsi="Source Sans Pro" w:cs="Times New Roman"/>
        </w:rPr>
        <w:t>’</w:t>
      </w:r>
      <w:r w:rsidRPr="0009524C">
        <w:rPr>
          <w:rFonts w:ascii="Source Sans Pro" w:eastAsia="Times New Roman" w:hAnsi="Source Sans Pro" w:cs="Times New Roman"/>
        </w:rPr>
        <w:t>s role in society, even if these do not</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come from a formal engineering or math background. Examples might include</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writing on the ethics of technology or the business of technology.</w:t>
      </w:r>
    </w:p>
    <w:p w14:paraId="5F1BE8CB" w14:textId="5F82B946" w:rsidR="0009524C" w:rsidRPr="0009524C" w:rsidRDefault="0009524C" w:rsidP="00576365">
      <w:pPr>
        <w:pStyle w:val="Heading5"/>
        <w:rPr>
          <w:rFonts w:eastAsia="Times New Roman"/>
        </w:rPr>
      </w:pPr>
      <w:r w:rsidRPr="0009524C">
        <w:rPr>
          <w:rFonts w:eastAsia="Times New Roman"/>
        </w:rPr>
        <w:t>Non-Degree-Seeking Status</w:t>
      </w:r>
    </w:p>
    <w:p w14:paraId="064A1475" w14:textId="1A67A91B"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Catholic International University welcomes applications interested in taking</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classes for personal interest while not seeking a degree or certificate. To take</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undergraduate courses in non-degree-seeking status, applicants must hold at</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least a high school diploma. To take graduate courses in non-degree-seeking</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status, applicants must hold at least a bachelor’s degree in any field. After</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submitting the online application, applicants must also submit unofficial copies of</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transcripts.</w:t>
      </w:r>
    </w:p>
    <w:p w14:paraId="53CA7FE1" w14:textId="1D46F15E"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lastRenderedPageBreak/>
        <w:t>Courses taken in non-degree-seeking status confer grades and college credits.</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We strongly recommend that applicants interested in taking courses from</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Catholic International University and transferring the credits to another institution</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contact the institution to which they want to transfer the credits to learn about</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their transfer credit policy. Every school sets its own policy for accepting transfer</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credits from other schools.</w:t>
      </w:r>
    </w:p>
    <w:p w14:paraId="1A98BEB2" w14:textId="77777777" w:rsidR="0009524C" w:rsidRPr="0009524C" w:rsidRDefault="0009524C" w:rsidP="00576365">
      <w:pPr>
        <w:pStyle w:val="Heading5"/>
        <w:rPr>
          <w:rFonts w:eastAsia="Times New Roman"/>
        </w:rPr>
      </w:pPr>
      <w:r w:rsidRPr="0009524C">
        <w:rPr>
          <w:rFonts w:eastAsia="Times New Roman"/>
        </w:rPr>
        <w:t>International Students</w:t>
      </w:r>
    </w:p>
    <w:p w14:paraId="2B76ADDE" w14:textId="20D90519"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As a global university, Catholic International University welcomes applicants from</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around the world. Since we are a fully online institution, students only need internet</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access to take our courses. International applicants have some additional requirements.</w:t>
      </w:r>
    </w:p>
    <w:p w14:paraId="1FDD1A64" w14:textId="4B314172" w:rsidR="0009524C" w:rsidRPr="0009524C"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Please</w:t>
      </w:r>
      <w:r w:rsidR="00576365">
        <w:rPr>
          <w:rFonts w:ascii="Source Sans Pro" w:eastAsia="Times New Roman" w:hAnsi="Source Sans Pro" w:cs="Times New Roman"/>
        </w:rPr>
        <w:t xml:space="preserve"> visit</w:t>
      </w:r>
      <w:r w:rsidRPr="0009524C">
        <w:rPr>
          <w:rFonts w:ascii="Source Sans Pro" w:eastAsia="Times New Roman" w:hAnsi="Source Sans Pro" w:cs="Times New Roman"/>
        </w:rPr>
        <w:t xml:space="preserve"> </w:t>
      </w:r>
      <w:hyperlink r:id="rId12" w:history="1">
        <w:r w:rsidR="00576365" w:rsidRPr="00576365">
          <w:rPr>
            <w:rStyle w:val="Hyperlink"/>
            <w:rFonts w:ascii="Source Sans Pro" w:eastAsia="Times New Roman" w:hAnsi="Source Sans Pro" w:cs="Times New Roman"/>
            <w:color w:val="983426"/>
          </w:rPr>
          <w:t>https://catholiciu.edu/international-students/</w:t>
        </w:r>
      </w:hyperlink>
      <w:r w:rsidRPr="00576365">
        <w:rPr>
          <w:rFonts w:ascii="Source Sans Pro" w:eastAsia="Times New Roman" w:hAnsi="Source Sans Pro" w:cs="Times New Roman"/>
          <w:color w:val="983426"/>
        </w:rPr>
        <w:t xml:space="preserve"> </w:t>
      </w:r>
      <w:r w:rsidRPr="0009524C">
        <w:rPr>
          <w:rFonts w:ascii="Source Sans Pro" w:eastAsia="Times New Roman" w:hAnsi="Source Sans Pro" w:cs="Times New Roman"/>
        </w:rPr>
        <w:t>to learn more.</w:t>
      </w:r>
    </w:p>
    <w:p w14:paraId="004A3F8F" w14:textId="77777777" w:rsidR="0009524C" w:rsidRPr="0009524C" w:rsidRDefault="0009524C" w:rsidP="00576365">
      <w:pPr>
        <w:pStyle w:val="Heading5"/>
        <w:rPr>
          <w:rFonts w:eastAsia="Times New Roman"/>
        </w:rPr>
      </w:pPr>
      <w:r w:rsidRPr="0009524C">
        <w:rPr>
          <w:rFonts w:eastAsia="Times New Roman"/>
        </w:rPr>
        <w:t>Questions or Assistance</w:t>
      </w:r>
    </w:p>
    <w:p w14:paraId="34384515" w14:textId="1A460FEF" w:rsidR="0009524C" w:rsidRPr="00AC02DE" w:rsidRDefault="0009524C" w:rsidP="00AF48B5">
      <w:pPr>
        <w:ind w:firstLine="720"/>
        <w:rPr>
          <w:rFonts w:ascii="Source Sans Pro" w:eastAsia="Times New Roman" w:hAnsi="Source Sans Pro" w:cs="Times New Roman"/>
        </w:rPr>
      </w:pPr>
      <w:r w:rsidRPr="0009524C">
        <w:rPr>
          <w:rFonts w:ascii="Source Sans Pro" w:eastAsia="Times New Roman" w:hAnsi="Source Sans Pro" w:cs="Times New Roman"/>
        </w:rPr>
        <w:t>We are happy to answer any questions you may have. Please contact the Admissions</w:t>
      </w:r>
      <w:r w:rsidR="00576365">
        <w:rPr>
          <w:rFonts w:ascii="Source Sans Pro" w:eastAsia="Times New Roman" w:hAnsi="Source Sans Pro" w:cs="Times New Roman"/>
        </w:rPr>
        <w:t xml:space="preserve"> </w:t>
      </w:r>
      <w:r w:rsidRPr="0009524C">
        <w:rPr>
          <w:rFonts w:ascii="Source Sans Pro" w:eastAsia="Times New Roman" w:hAnsi="Source Sans Pro" w:cs="Times New Roman"/>
        </w:rPr>
        <w:t xml:space="preserve">office by email at admissions@catholiciu.edu or by phone at (304) 825-7540. </w:t>
      </w:r>
    </w:p>
    <w:p w14:paraId="000000E7" w14:textId="77777777" w:rsidR="008B2428" w:rsidRPr="00AC02DE" w:rsidRDefault="00FD43C6">
      <w:pPr>
        <w:pStyle w:val="Heading2"/>
        <w:shd w:val="clear" w:color="auto" w:fill="FFFFFF"/>
        <w:rPr>
          <w:rFonts w:ascii="Source Sans Pro" w:eastAsia="Times New Roman" w:hAnsi="Source Sans Pro" w:cs="Times New Roman"/>
          <w:b/>
        </w:rPr>
      </w:pPr>
      <w:bookmarkStart w:id="15" w:name="_Toc221207524"/>
      <w:r w:rsidRPr="00AC02DE">
        <w:rPr>
          <w:rFonts w:ascii="Source Sans Pro" w:eastAsia="Times New Roman" w:hAnsi="Source Sans Pro" w:cs="Times New Roman"/>
        </w:rPr>
        <w:t>International Students</w:t>
      </w:r>
      <w:bookmarkEnd w:id="15"/>
      <w:r w:rsidRPr="00AC02DE">
        <w:rPr>
          <w:rFonts w:ascii="Source Sans Pro" w:eastAsia="Times New Roman" w:hAnsi="Source Sans Pro" w:cs="Times New Roman"/>
          <w:b/>
        </w:rPr>
        <w:t xml:space="preserve"> </w:t>
      </w:r>
    </w:p>
    <w:p w14:paraId="2DBE29D9" w14:textId="77777777" w:rsidR="00F70E29" w:rsidRPr="00F70E29" w:rsidRDefault="00F70E29" w:rsidP="00F70E29">
      <w:pPr>
        <w:pStyle w:val="Heading5"/>
        <w:rPr>
          <w:rFonts w:eastAsia="Times New Roman"/>
        </w:rPr>
      </w:pPr>
      <w:r w:rsidRPr="00F70E29">
        <w:rPr>
          <w:rFonts w:eastAsia="Times New Roman"/>
        </w:rPr>
        <w:t>International Applications</w:t>
      </w:r>
    </w:p>
    <w:p w14:paraId="2234200C" w14:textId="34B7B0F2" w:rsidR="00F70E29" w:rsidRPr="00F70E29" w:rsidRDefault="00F70E29" w:rsidP="00AF48B5">
      <w:pPr>
        <w:pBdr>
          <w:top w:val="nil"/>
          <w:left w:val="nil"/>
          <w:bottom w:val="nil"/>
          <w:right w:val="nil"/>
          <w:between w:val="nil"/>
        </w:pBdr>
        <w:shd w:val="clear" w:color="auto" w:fill="FFFFFF"/>
        <w:ind w:firstLine="720"/>
        <w:rPr>
          <w:rFonts w:ascii="Source Sans Pro" w:eastAsia="Times New Roman" w:hAnsi="Source Sans Pro" w:cs="Times New Roman"/>
          <w:bCs/>
        </w:rPr>
      </w:pPr>
      <w:r w:rsidRPr="00F70E29">
        <w:rPr>
          <w:rFonts w:ascii="Source Sans Pro" w:eastAsia="Times New Roman" w:hAnsi="Source Sans Pro" w:cs="Times New Roman"/>
          <w:bCs/>
        </w:rPr>
        <w:t>As a fully online global university, Catholic International University welcomes</w:t>
      </w:r>
      <w:r>
        <w:rPr>
          <w:rFonts w:ascii="Source Sans Pro" w:eastAsia="Times New Roman" w:hAnsi="Source Sans Pro" w:cs="Times New Roman"/>
          <w:bCs/>
        </w:rPr>
        <w:t xml:space="preserve"> </w:t>
      </w:r>
      <w:r w:rsidRPr="00F70E29">
        <w:rPr>
          <w:rFonts w:ascii="Source Sans Pro" w:eastAsia="Times New Roman" w:hAnsi="Source Sans Pro" w:cs="Times New Roman"/>
          <w:bCs/>
        </w:rPr>
        <w:t>applications from people around the world. You can complete your program from</w:t>
      </w:r>
      <w:r>
        <w:rPr>
          <w:rFonts w:ascii="Source Sans Pro" w:eastAsia="Times New Roman" w:hAnsi="Source Sans Pro" w:cs="Times New Roman"/>
          <w:bCs/>
        </w:rPr>
        <w:t xml:space="preserve"> </w:t>
      </w:r>
      <w:r w:rsidRPr="00F70E29">
        <w:rPr>
          <w:rFonts w:ascii="Source Sans Pro" w:eastAsia="Times New Roman" w:hAnsi="Source Sans Pro" w:cs="Times New Roman"/>
          <w:bCs/>
        </w:rPr>
        <w:t>anywhere in the world with an internet connection. Our English language courses are</w:t>
      </w:r>
      <w:r>
        <w:rPr>
          <w:rFonts w:ascii="Source Sans Pro" w:eastAsia="Times New Roman" w:hAnsi="Source Sans Pro" w:cs="Times New Roman"/>
          <w:bCs/>
        </w:rPr>
        <w:t xml:space="preserve"> </w:t>
      </w:r>
      <w:r w:rsidRPr="00F70E29">
        <w:rPr>
          <w:rFonts w:ascii="Source Sans Pro" w:eastAsia="Times New Roman" w:hAnsi="Source Sans Pro" w:cs="Times New Roman"/>
          <w:bCs/>
        </w:rPr>
        <w:t>asynchronous, so you are not required to be online at a certain day and time. Our</w:t>
      </w:r>
      <w:r>
        <w:rPr>
          <w:rFonts w:ascii="Source Sans Pro" w:eastAsia="Times New Roman" w:hAnsi="Source Sans Pro" w:cs="Times New Roman"/>
          <w:bCs/>
        </w:rPr>
        <w:t xml:space="preserve"> </w:t>
      </w:r>
      <w:r w:rsidRPr="00F70E29">
        <w:rPr>
          <w:rFonts w:ascii="Source Sans Pro" w:eastAsia="Times New Roman" w:hAnsi="Source Sans Pro" w:cs="Times New Roman"/>
          <w:bCs/>
        </w:rPr>
        <w:t>Spanish language courses offer the option of synchronous or asynchronous.</w:t>
      </w:r>
    </w:p>
    <w:p w14:paraId="44BE211C" w14:textId="77777777" w:rsidR="00F70E29" w:rsidRPr="00F70E29" w:rsidRDefault="00F70E29" w:rsidP="00AF48B5">
      <w:pPr>
        <w:pBdr>
          <w:top w:val="nil"/>
          <w:left w:val="nil"/>
          <w:bottom w:val="nil"/>
          <w:right w:val="nil"/>
          <w:between w:val="nil"/>
        </w:pBdr>
        <w:shd w:val="clear" w:color="auto" w:fill="FFFFFF"/>
        <w:ind w:firstLine="720"/>
        <w:rPr>
          <w:rFonts w:ascii="Source Sans Pro" w:eastAsia="Times New Roman" w:hAnsi="Source Sans Pro" w:cs="Times New Roman"/>
          <w:bCs/>
        </w:rPr>
      </w:pPr>
      <w:r w:rsidRPr="00F70E29">
        <w:rPr>
          <w:rFonts w:ascii="Source Sans Pro" w:eastAsia="Times New Roman" w:hAnsi="Source Sans Pro" w:cs="Times New Roman"/>
          <w:bCs/>
        </w:rPr>
        <w:t>Please review our website for details on all the exciting programs we offer.</w:t>
      </w:r>
    </w:p>
    <w:p w14:paraId="6DF39209" w14:textId="5024E821" w:rsidR="00F70E29" w:rsidRPr="00F70E29" w:rsidRDefault="00F70E29" w:rsidP="00AF48B5">
      <w:pPr>
        <w:pBdr>
          <w:top w:val="nil"/>
          <w:left w:val="nil"/>
          <w:bottom w:val="nil"/>
          <w:right w:val="nil"/>
          <w:between w:val="nil"/>
        </w:pBdr>
        <w:shd w:val="clear" w:color="auto" w:fill="FFFFFF"/>
        <w:ind w:firstLine="720"/>
        <w:rPr>
          <w:rFonts w:ascii="Source Sans Pro" w:eastAsia="Times New Roman" w:hAnsi="Source Sans Pro" w:cs="Times New Roman"/>
          <w:bCs/>
        </w:rPr>
      </w:pPr>
      <w:r w:rsidRPr="00F70E29">
        <w:rPr>
          <w:rFonts w:ascii="Source Sans Pro" w:eastAsia="Times New Roman" w:hAnsi="Source Sans Pro" w:cs="Times New Roman"/>
          <w:bCs/>
        </w:rPr>
        <w:t>When you are ready to start your application, please visit our admissions page and click</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 xml:space="preserve">“apply”: </w:t>
      </w:r>
      <w:hyperlink r:id="rId13" w:history="1">
        <w:r w:rsidRPr="00DD51CF">
          <w:rPr>
            <w:rStyle w:val="Hyperlink"/>
            <w:rFonts w:ascii="Source Sans Pro" w:eastAsia="Times New Roman" w:hAnsi="Source Sans Pro" w:cs="Times New Roman"/>
            <w:bCs/>
            <w:color w:val="983426"/>
          </w:rPr>
          <w:t>https://catholiciu.edu/admissions/</w:t>
        </w:r>
      </w:hyperlink>
      <w:r w:rsidR="00DD51CF" w:rsidRPr="00DD51CF">
        <w:rPr>
          <w:rFonts w:ascii="Source Sans Pro" w:eastAsia="Times New Roman" w:hAnsi="Source Sans Pro" w:cs="Times New Roman"/>
          <w:bCs/>
          <w:color w:val="983426"/>
        </w:rPr>
        <w:t>.</w:t>
      </w:r>
    </w:p>
    <w:p w14:paraId="24C9B3C2" w14:textId="606715E0" w:rsidR="00F70E29" w:rsidRPr="00F70E29" w:rsidRDefault="00F70E29" w:rsidP="00AF48B5">
      <w:pPr>
        <w:pBdr>
          <w:top w:val="nil"/>
          <w:left w:val="nil"/>
          <w:bottom w:val="nil"/>
          <w:right w:val="nil"/>
          <w:between w:val="nil"/>
        </w:pBdr>
        <w:shd w:val="clear" w:color="auto" w:fill="FFFFFF"/>
        <w:ind w:firstLine="720"/>
        <w:rPr>
          <w:rFonts w:ascii="Source Sans Pro" w:eastAsia="Times New Roman" w:hAnsi="Source Sans Pro" w:cs="Times New Roman"/>
          <w:bCs/>
        </w:rPr>
      </w:pPr>
      <w:r w:rsidRPr="00F70E29">
        <w:rPr>
          <w:rFonts w:ascii="Source Sans Pro" w:eastAsia="Times New Roman" w:hAnsi="Source Sans Pro" w:cs="Times New Roman"/>
          <w:bCs/>
        </w:rPr>
        <w:t>If you have any questions or need assistance, please let us know. A member of our</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admissions team will be happy to help!</w:t>
      </w:r>
    </w:p>
    <w:p w14:paraId="6901E766" w14:textId="77777777" w:rsidR="00F70E29" w:rsidRPr="00F70E29" w:rsidRDefault="00F70E29" w:rsidP="00DD51CF">
      <w:pPr>
        <w:pStyle w:val="Heading5"/>
        <w:rPr>
          <w:rFonts w:eastAsia="Times New Roman"/>
        </w:rPr>
      </w:pPr>
      <w:r w:rsidRPr="00F70E29">
        <w:rPr>
          <w:rFonts w:eastAsia="Times New Roman"/>
        </w:rPr>
        <w:t>Application Process</w:t>
      </w:r>
    </w:p>
    <w:p w14:paraId="59B29FDB" w14:textId="29E2B5F8" w:rsidR="00F70E29" w:rsidRPr="00F70E29" w:rsidRDefault="00F70E29" w:rsidP="00AF48B5">
      <w:pPr>
        <w:pBdr>
          <w:top w:val="nil"/>
          <w:left w:val="nil"/>
          <w:bottom w:val="nil"/>
          <w:right w:val="nil"/>
          <w:between w:val="nil"/>
        </w:pBdr>
        <w:shd w:val="clear" w:color="auto" w:fill="FFFFFF"/>
        <w:ind w:firstLine="720"/>
        <w:rPr>
          <w:rFonts w:ascii="Source Sans Pro" w:eastAsia="Times New Roman" w:hAnsi="Source Sans Pro" w:cs="Times New Roman"/>
          <w:bCs/>
        </w:rPr>
      </w:pPr>
      <w:r w:rsidRPr="00F70E29">
        <w:rPr>
          <w:rFonts w:ascii="Source Sans Pro" w:eastAsia="Times New Roman" w:hAnsi="Source Sans Pro" w:cs="Times New Roman"/>
          <w:bCs/>
        </w:rPr>
        <w:t>After you submit an application, a member of our admissions team will contact you to</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explain the next steps.</w:t>
      </w:r>
    </w:p>
    <w:p w14:paraId="34AB73F1" w14:textId="77777777" w:rsidR="00F70E29" w:rsidRPr="00F70E29" w:rsidRDefault="00F70E29" w:rsidP="00F70E29">
      <w:pPr>
        <w:pBdr>
          <w:top w:val="nil"/>
          <w:left w:val="nil"/>
          <w:bottom w:val="nil"/>
          <w:right w:val="nil"/>
          <w:between w:val="nil"/>
        </w:pBdr>
        <w:shd w:val="clear" w:color="auto" w:fill="FFFFFF"/>
        <w:rPr>
          <w:rFonts w:ascii="Source Sans Pro" w:eastAsia="Times New Roman" w:hAnsi="Source Sans Pro" w:cs="Times New Roman"/>
          <w:bCs/>
        </w:rPr>
      </w:pPr>
      <w:r w:rsidRPr="00F70E29">
        <w:rPr>
          <w:rFonts w:ascii="Source Sans Pro" w:eastAsia="Times New Roman" w:hAnsi="Source Sans Pro" w:cs="Times New Roman"/>
          <w:bCs/>
        </w:rPr>
        <w:t>Please keep the following in mind for applications from international students:</w:t>
      </w:r>
    </w:p>
    <w:p w14:paraId="13F2BB48" w14:textId="09FA6FE1" w:rsidR="00F70E29" w:rsidRPr="00F70E29" w:rsidRDefault="00F70E29" w:rsidP="00D94AC2">
      <w:pPr>
        <w:pBdr>
          <w:top w:val="nil"/>
          <w:left w:val="nil"/>
          <w:bottom w:val="nil"/>
          <w:right w:val="nil"/>
          <w:between w:val="nil"/>
        </w:pBdr>
        <w:shd w:val="clear" w:color="auto" w:fill="FFFFFF"/>
        <w:ind w:left="720"/>
        <w:rPr>
          <w:rFonts w:ascii="Source Sans Pro" w:eastAsia="Times New Roman" w:hAnsi="Source Sans Pro" w:cs="Times New Roman"/>
          <w:bCs/>
        </w:rPr>
      </w:pPr>
      <w:r w:rsidRPr="00F70E29">
        <w:rPr>
          <w:rFonts w:ascii="Source Sans Pro" w:eastAsia="Times New Roman" w:hAnsi="Source Sans Pro" w:cs="Times New Roman"/>
          <w:bCs/>
        </w:rPr>
        <w:t>1. Admission to any of our undergraduate programs requires that a person holds a</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minimum of the US equivalent of a high school diploma. Admission to any of our</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graduate programs requires that the applicant holds at least the US equivalent of a</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bachelor’s degree.</w:t>
      </w:r>
    </w:p>
    <w:p w14:paraId="0A46D187" w14:textId="4AB7F82B" w:rsidR="00F70E29" w:rsidRPr="00F70E29" w:rsidRDefault="00F70E29" w:rsidP="00D94AC2">
      <w:pPr>
        <w:pBdr>
          <w:top w:val="nil"/>
          <w:left w:val="nil"/>
          <w:bottom w:val="nil"/>
          <w:right w:val="nil"/>
          <w:between w:val="nil"/>
        </w:pBdr>
        <w:shd w:val="clear" w:color="auto" w:fill="FFFFFF"/>
        <w:ind w:left="720"/>
        <w:rPr>
          <w:rFonts w:ascii="Source Sans Pro" w:eastAsia="Times New Roman" w:hAnsi="Source Sans Pro" w:cs="Times New Roman"/>
          <w:bCs/>
        </w:rPr>
      </w:pPr>
      <w:r w:rsidRPr="00F70E29">
        <w:rPr>
          <w:rFonts w:ascii="Source Sans Pro" w:eastAsia="Times New Roman" w:hAnsi="Source Sans Pro" w:cs="Times New Roman"/>
          <w:bCs/>
        </w:rPr>
        <w:lastRenderedPageBreak/>
        <w:t>2. Our accreditation requires that we have documentation showing applicants have met</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US equivalency requirements for entrance into a program. If you attended schools</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located outside the United States, we need a transcript evaluation sent to the</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Admissions Office from an approved credential evaluation service organization</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(www.naces.org/members). The evaluation must include degree equivalency and</w:t>
      </w:r>
      <w:r w:rsidR="00DD51CF">
        <w:rPr>
          <w:rFonts w:ascii="Source Sans Pro" w:eastAsia="Times New Roman" w:hAnsi="Source Sans Pro" w:cs="Times New Roman"/>
          <w:bCs/>
        </w:rPr>
        <w:t xml:space="preserve"> </w:t>
      </w:r>
      <w:r w:rsidRPr="00F70E29">
        <w:rPr>
          <w:rFonts w:ascii="Source Sans Pro" w:eastAsia="Times New Roman" w:hAnsi="Source Sans Pro" w:cs="Times New Roman"/>
          <w:bCs/>
        </w:rPr>
        <w:t>overall GPA and an English translation of their documents, including the diploma and</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grade records for any documents that are not in English. The evaluation often takes</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several weeks to complete, so you will want to start the process right away. You may</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use the credential evaluation service organization of your choice. The Evaluation</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 xml:space="preserve">Company (TEC) is our recommended international transcript evaluation </w:t>
      </w:r>
      <w:r w:rsidR="00D94AC2" w:rsidRPr="00F70E29">
        <w:rPr>
          <w:rFonts w:ascii="Source Sans Pro" w:eastAsia="Times New Roman" w:hAnsi="Source Sans Pro" w:cs="Times New Roman"/>
          <w:bCs/>
        </w:rPr>
        <w:t>service and</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offers our applicants a discount on their services. They have created a custom</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application for Catholic International University that will make sure you select the right</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kind of evaluation at a discounted rate. You can access their application here: TEC</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Application – Catholic International University.</w:t>
      </w:r>
    </w:p>
    <w:p w14:paraId="2B130CC7" w14:textId="7E5B36ED" w:rsidR="00F70E29" w:rsidRPr="00F70E29" w:rsidRDefault="00F70E29" w:rsidP="00D94AC2">
      <w:pPr>
        <w:pBdr>
          <w:top w:val="nil"/>
          <w:left w:val="nil"/>
          <w:bottom w:val="nil"/>
          <w:right w:val="nil"/>
          <w:between w:val="nil"/>
        </w:pBdr>
        <w:shd w:val="clear" w:color="auto" w:fill="FFFFFF"/>
        <w:ind w:left="720"/>
        <w:rPr>
          <w:rFonts w:ascii="Source Sans Pro" w:eastAsia="Times New Roman" w:hAnsi="Source Sans Pro" w:cs="Times New Roman"/>
          <w:bCs/>
        </w:rPr>
      </w:pPr>
      <w:r w:rsidRPr="00F70E29">
        <w:rPr>
          <w:rFonts w:ascii="Source Sans Pro" w:eastAsia="Times New Roman" w:hAnsi="Source Sans Pro" w:cs="Times New Roman"/>
          <w:bCs/>
        </w:rPr>
        <w:t>3. For our English language courses, applicants whose native language is not English</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must provide verification of English proficiency by submitting the results of a</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standardized test that measures language proficiency. Exemptions are granted for</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students who have obtained a four-year undergraduate degree or a graduate degree</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from an accredited institution in the United States or other English-speaking countries.</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We accept scores from the Test of English as a Foreign Language (TOEFL) or the</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International English Language Testing System (IELTS).</w:t>
      </w:r>
    </w:p>
    <w:p w14:paraId="0EE3EF23" w14:textId="798C82E1" w:rsidR="00F70E29" w:rsidRDefault="00F70E29" w:rsidP="00D94AC2">
      <w:pPr>
        <w:pBdr>
          <w:top w:val="nil"/>
          <w:left w:val="nil"/>
          <w:bottom w:val="nil"/>
          <w:right w:val="nil"/>
          <w:between w:val="nil"/>
        </w:pBdr>
        <w:shd w:val="clear" w:color="auto" w:fill="FFFFFF"/>
        <w:ind w:left="720"/>
        <w:rPr>
          <w:rFonts w:ascii="Source Sans Pro" w:eastAsia="Times New Roman" w:hAnsi="Source Sans Pro" w:cs="Times New Roman"/>
          <w:bCs/>
        </w:rPr>
      </w:pPr>
      <w:r w:rsidRPr="00F70E29">
        <w:rPr>
          <w:rFonts w:ascii="Source Sans Pro" w:eastAsia="Times New Roman" w:hAnsi="Source Sans Pro" w:cs="Times New Roman"/>
          <w:bCs/>
        </w:rPr>
        <w:t>Please see the chart below for the minimum TOEFL PBT (</w:t>
      </w:r>
      <w:r w:rsidR="00B67FFA" w:rsidRPr="00F70E29">
        <w:rPr>
          <w:rFonts w:ascii="Source Sans Pro" w:eastAsia="Times New Roman" w:hAnsi="Source Sans Pro" w:cs="Times New Roman"/>
          <w:bCs/>
        </w:rPr>
        <w:t>paper-based</w:t>
      </w:r>
      <w:r w:rsidRPr="00F70E29">
        <w:rPr>
          <w:rFonts w:ascii="Source Sans Pro" w:eastAsia="Times New Roman" w:hAnsi="Source Sans Pro" w:cs="Times New Roman"/>
          <w:bCs/>
        </w:rPr>
        <w:t xml:space="preserve"> test) and </w:t>
      </w:r>
      <w:proofErr w:type="spellStart"/>
      <w:r w:rsidRPr="00F70E29">
        <w:rPr>
          <w:rFonts w:ascii="Source Sans Pro" w:eastAsia="Times New Roman" w:hAnsi="Source Sans Pro" w:cs="Times New Roman"/>
          <w:bCs/>
        </w:rPr>
        <w:t>iBT</w:t>
      </w:r>
      <w:proofErr w:type="spellEnd"/>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(Internet based test) scores. Registration materials for these exams can be obtained</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from Educational Testing Service. Please have scores sent directly to Catholic</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International University. Our TOEFL institutional code number is 6986. TOEFL scores</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are valid for two years.</w:t>
      </w:r>
    </w:p>
    <w:p w14:paraId="27852ED6" w14:textId="77777777" w:rsidR="00D94AC2" w:rsidRPr="00F70E29" w:rsidRDefault="00D94AC2" w:rsidP="006D1181">
      <w:pPr>
        <w:pBdr>
          <w:top w:val="nil"/>
          <w:left w:val="nil"/>
          <w:bottom w:val="nil"/>
          <w:right w:val="nil"/>
          <w:between w:val="nil"/>
        </w:pBdr>
        <w:shd w:val="clear" w:color="auto" w:fill="FFFFFF"/>
        <w:rPr>
          <w:rFonts w:ascii="Source Sans Pro" w:eastAsia="Times New Roman" w:hAnsi="Source Sans Pro" w:cs="Times New Roman"/>
          <w:bCs/>
        </w:rPr>
      </w:pPr>
    </w:p>
    <w:tbl>
      <w:tblPr>
        <w:tblStyle w:val="TableGridLight"/>
        <w:tblW w:w="5000" w:type="pct"/>
        <w:tblLook w:val="04A0" w:firstRow="1" w:lastRow="0" w:firstColumn="1" w:lastColumn="0" w:noHBand="0" w:noVBand="1"/>
      </w:tblPr>
      <w:tblGrid>
        <w:gridCol w:w="3116"/>
        <w:gridCol w:w="3117"/>
        <w:gridCol w:w="3117"/>
      </w:tblGrid>
      <w:tr w:rsidR="00D94AC2" w14:paraId="7D7B78BA" w14:textId="77777777" w:rsidTr="009559F4">
        <w:trPr>
          <w:cnfStyle w:val="100000000000" w:firstRow="1" w:lastRow="0" w:firstColumn="0" w:lastColumn="0" w:oddVBand="0" w:evenVBand="0" w:oddHBand="0" w:evenHBand="0" w:firstRowFirstColumn="0" w:firstRowLastColumn="0" w:lastRowFirstColumn="0" w:lastRowLastColumn="0"/>
          <w:trHeight w:val="576"/>
        </w:trPr>
        <w:tc>
          <w:tcPr>
            <w:tcW w:w="1666" w:type="pct"/>
            <w:shd w:val="clear" w:color="auto" w:fill="0A2A4A"/>
            <w:vAlign w:val="center"/>
          </w:tcPr>
          <w:p w14:paraId="7F9953B9" w14:textId="77777777" w:rsidR="00D94AC2" w:rsidRDefault="00D94AC2" w:rsidP="009559F4"/>
        </w:tc>
        <w:tc>
          <w:tcPr>
            <w:tcW w:w="1667" w:type="pct"/>
            <w:shd w:val="clear" w:color="auto" w:fill="0A2A4A"/>
            <w:vAlign w:val="center"/>
          </w:tcPr>
          <w:p w14:paraId="382DD10D" w14:textId="77777777" w:rsidR="00D94AC2" w:rsidRDefault="00D94AC2" w:rsidP="009559F4">
            <w:r w:rsidRPr="009001A8">
              <w:t>Undergraduate</w:t>
            </w:r>
          </w:p>
        </w:tc>
        <w:tc>
          <w:tcPr>
            <w:tcW w:w="1667" w:type="pct"/>
            <w:shd w:val="clear" w:color="auto" w:fill="0A2A4A"/>
            <w:vAlign w:val="center"/>
          </w:tcPr>
          <w:p w14:paraId="50B9A854" w14:textId="77777777" w:rsidR="00D94AC2" w:rsidRDefault="00D94AC2" w:rsidP="009559F4">
            <w:r w:rsidRPr="009001A8">
              <w:t>Graduate</w:t>
            </w:r>
          </w:p>
        </w:tc>
      </w:tr>
      <w:tr w:rsidR="00D94AC2" w14:paraId="0FD8CCBB" w14:textId="77777777" w:rsidTr="009559F4">
        <w:trPr>
          <w:trHeight w:val="576"/>
        </w:trPr>
        <w:tc>
          <w:tcPr>
            <w:tcW w:w="1666" w:type="pct"/>
            <w:vAlign w:val="center"/>
          </w:tcPr>
          <w:p w14:paraId="04D36C16" w14:textId="77777777" w:rsidR="00D94AC2" w:rsidRDefault="00D94AC2" w:rsidP="009559F4">
            <w:r w:rsidRPr="009001A8">
              <w:t>TOEFL PBT</w:t>
            </w:r>
          </w:p>
        </w:tc>
        <w:tc>
          <w:tcPr>
            <w:tcW w:w="1667" w:type="pct"/>
            <w:vAlign w:val="center"/>
          </w:tcPr>
          <w:p w14:paraId="3DE64CDA" w14:textId="77777777" w:rsidR="00D94AC2" w:rsidRDefault="00D94AC2" w:rsidP="009559F4">
            <w:r>
              <w:t>57</w:t>
            </w:r>
          </w:p>
        </w:tc>
        <w:tc>
          <w:tcPr>
            <w:tcW w:w="1667" w:type="pct"/>
            <w:vAlign w:val="center"/>
          </w:tcPr>
          <w:p w14:paraId="471F1E43" w14:textId="77777777" w:rsidR="00D94AC2" w:rsidRDefault="00D94AC2" w:rsidP="009559F4">
            <w:r>
              <w:t>60</w:t>
            </w:r>
          </w:p>
        </w:tc>
      </w:tr>
      <w:tr w:rsidR="00D94AC2" w14:paraId="57C67ACC" w14:textId="77777777" w:rsidTr="009559F4">
        <w:trPr>
          <w:trHeight w:val="576"/>
        </w:trPr>
        <w:tc>
          <w:tcPr>
            <w:tcW w:w="1666" w:type="pct"/>
            <w:vAlign w:val="center"/>
          </w:tcPr>
          <w:p w14:paraId="0B32D3FD" w14:textId="77777777" w:rsidR="00D94AC2" w:rsidRDefault="00D94AC2" w:rsidP="009559F4">
            <w:r w:rsidRPr="009001A8">
              <w:t xml:space="preserve">TOEFL </w:t>
            </w:r>
            <w:proofErr w:type="spellStart"/>
            <w:r w:rsidRPr="009001A8">
              <w:t>iBT</w:t>
            </w:r>
            <w:proofErr w:type="spellEnd"/>
          </w:p>
        </w:tc>
        <w:tc>
          <w:tcPr>
            <w:tcW w:w="1667" w:type="pct"/>
            <w:vAlign w:val="center"/>
          </w:tcPr>
          <w:p w14:paraId="37FB5146" w14:textId="77777777" w:rsidR="00D94AC2" w:rsidRDefault="00D94AC2" w:rsidP="009559F4">
            <w:r>
              <w:t>61</w:t>
            </w:r>
          </w:p>
        </w:tc>
        <w:tc>
          <w:tcPr>
            <w:tcW w:w="1667" w:type="pct"/>
            <w:vAlign w:val="center"/>
          </w:tcPr>
          <w:p w14:paraId="3F69C565" w14:textId="77777777" w:rsidR="00D94AC2" w:rsidRDefault="00D94AC2" w:rsidP="009559F4">
            <w:r>
              <w:t>71</w:t>
            </w:r>
          </w:p>
        </w:tc>
      </w:tr>
    </w:tbl>
    <w:p w14:paraId="097243A2" w14:textId="77777777" w:rsidR="00D94AC2" w:rsidRDefault="00D94AC2" w:rsidP="00F70E29">
      <w:pPr>
        <w:pBdr>
          <w:top w:val="nil"/>
          <w:left w:val="nil"/>
          <w:bottom w:val="nil"/>
          <w:right w:val="nil"/>
          <w:between w:val="nil"/>
        </w:pBdr>
        <w:shd w:val="clear" w:color="auto" w:fill="FFFFFF"/>
        <w:rPr>
          <w:rFonts w:ascii="Source Sans Pro" w:eastAsia="Times New Roman" w:hAnsi="Source Sans Pro" w:cs="Times New Roman"/>
          <w:bCs/>
        </w:rPr>
      </w:pPr>
    </w:p>
    <w:p w14:paraId="7CB140F3" w14:textId="667741F2" w:rsidR="00F70E29" w:rsidRDefault="00F70E29" w:rsidP="00F70E29">
      <w:pPr>
        <w:pBdr>
          <w:top w:val="nil"/>
          <w:left w:val="nil"/>
          <w:bottom w:val="nil"/>
          <w:right w:val="nil"/>
          <w:between w:val="nil"/>
        </w:pBdr>
        <w:shd w:val="clear" w:color="auto" w:fill="FFFFFF"/>
        <w:rPr>
          <w:rFonts w:ascii="Source Sans Pro" w:eastAsia="Times New Roman" w:hAnsi="Source Sans Pro" w:cs="Times New Roman"/>
          <w:bCs/>
        </w:rPr>
      </w:pPr>
      <w:r w:rsidRPr="00F70E29">
        <w:rPr>
          <w:rFonts w:ascii="Source Sans Pro" w:eastAsia="Times New Roman" w:hAnsi="Source Sans Pro" w:cs="Times New Roman"/>
          <w:bCs/>
        </w:rPr>
        <w:t>Please see the chart below for the minimum IELTS score. There is no department code</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or institutional code for Catholic International. Please have scores sent directly to</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Catholic Distance University. IELTS scores are valid for two years. Information about</w:t>
      </w:r>
      <w:r w:rsidR="00D94AC2">
        <w:rPr>
          <w:rFonts w:ascii="Source Sans Pro" w:eastAsia="Times New Roman" w:hAnsi="Source Sans Pro" w:cs="Times New Roman"/>
          <w:bCs/>
        </w:rPr>
        <w:t xml:space="preserve"> </w:t>
      </w:r>
      <w:r w:rsidRPr="00F70E29">
        <w:rPr>
          <w:rFonts w:ascii="Source Sans Pro" w:eastAsia="Times New Roman" w:hAnsi="Source Sans Pro" w:cs="Times New Roman"/>
          <w:bCs/>
        </w:rPr>
        <w:t>the IELTS exam can be found at the IELTS web site.</w:t>
      </w:r>
    </w:p>
    <w:p w14:paraId="6344C88C" w14:textId="77777777" w:rsidR="006D1181" w:rsidRPr="00F70E29" w:rsidRDefault="006D1181" w:rsidP="00F70E29">
      <w:pPr>
        <w:pBdr>
          <w:top w:val="nil"/>
          <w:left w:val="nil"/>
          <w:bottom w:val="nil"/>
          <w:right w:val="nil"/>
          <w:between w:val="nil"/>
        </w:pBdr>
        <w:shd w:val="clear" w:color="auto" w:fill="FFFFFF"/>
        <w:rPr>
          <w:rFonts w:ascii="Source Sans Pro" w:eastAsia="Times New Roman" w:hAnsi="Source Sans Pro" w:cs="Times New Roman"/>
          <w:bCs/>
        </w:rPr>
      </w:pPr>
    </w:p>
    <w:tbl>
      <w:tblPr>
        <w:tblStyle w:val="TableGridLight"/>
        <w:tblW w:w="5000" w:type="pct"/>
        <w:tblLook w:val="04A0" w:firstRow="1" w:lastRow="0" w:firstColumn="1" w:lastColumn="0" w:noHBand="0" w:noVBand="1"/>
      </w:tblPr>
      <w:tblGrid>
        <w:gridCol w:w="3116"/>
        <w:gridCol w:w="3117"/>
        <w:gridCol w:w="3117"/>
      </w:tblGrid>
      <w:tr w:rsidR="00B67FFA" w14:paraId="240535C8" w14:textId="77777777" w:rsidTr="009559F4">
        <w:trPr>
          <w:cnfStyle w:val="100000000000" w:firstRow="1" w:lastRow="0" w:firstColumn="0" w:lastColumn="0" w:oddVBand="0" w:evenVBand="0" w:oddHBand="0" w:evenHBand="0" w:firstRowFirstColumn="0" w:firstRowLastColumn="0" w:lastRowFirstColumn="0" w:lastRowLastColumn="0"/>
          <w:trHeight w:val="576"/>
        </w:trPr>
        <w:tc>
          <w:tcPr>
            <w:tcW w:w="1666" w:type="pct"/>
            <w:shd w:val="clear" w:color="auto" w:fill="0A2A4A"/>
            <w:vAlign w:val="center"/>
          </w:tcPr>
          <w:p w14:paraId="460A3E85" w14:textId="77777777" w:rsidR="00B67FFA" w:rsidRDefault="00B67FFA" w:rsidP="009559F4"/>
        </w:tc>
        <w:tc>
          <w:tcPr>
            <w:tcW w:w="1667" w:type="pct"/>
            <w:shd w:val="clear" w:color="auto" w:fill="0A2A4A"/>
            <w:vAlign w:val="center"/>
          </w:tcPr>
          <w:p w14:paraId="120D4BC3" w14:textId="77777777" w:rsidR="00B67FFA" w:rsidRDefault="00B67FFA" w:rsidP="009559F4">
            <w:r>
              <w:t>Undergraduate</w:t>
            </w:r>
          </w:p>
        </w:tc>
        <w:tc>
          <w:tcPr>
            <w:tcW w:w="1667" w:type="pct"/>
            <w:shd w:val="clear" w:color="auto" w:fill="0A2A4A"/>
            <w:vAlign w:val="center"/>
          </w:tcPr>
          <w:p w14:paraId="23202A58" w14:textId="77777777" w:rsidR="00B67FFA" w:rsidRDefault="00B67FFA" w:rsidP="009559F4">
            <w:r>
              <w:t>Graduate</w:t>
            </w:r>
          </w:p>
        </w:tc>
      </w:tr>
      <w:tr w:rsidR="00B67FFA" w14:paraId="56D30527" w14:textId="77777777" w:rsidTr="009559F4">
        <w:trPr>
          <w:trHeight w:val="576"/>
        </w:trPr>
        <w:tc>
          <w:tcPr>
            <w:tcW w:w="1666" w:type="pct"/>
            <w:vAlign w:val="center"/>
          </w:tcPr>
          <w:p w14:paraId="76ECFBE4" w14:textId="77777777" w:rsidR="00B67FFA" w:rsidRDefault="00B67FFA" w:rsidP="009559F4">
            <w:r w:rsidRPr="002774F5">
              <w:t>IELTS</w:t>
            </w:r>
          </w:p>
        </w:tc>
        <w:tc>
          <w:tcPr>
            <w:tcW w:w="1667" w:type="pct"/>
            <w:vAlign w:val="center"/>
          </w:tcPr>
          <w:p w14:paraId="7C88498B" w14:textId="77777777" w:rsidR="00B67FFA" w:rsidRDefault="00B67FFA" w:rsidP="009559F4">
            <w:r>
              <w:t>6.0</w:t>
            </w:r>
          </w:p>
        </w:tc>
        <w:tc>
          <w:tcPr>
            <w:tcW w:w="1667" w:type="pct"/>
            <w:vAlign w:val="center"/>
          </w:tcPr>
          <w:p w14:paraId="137A531C" w14:textId="77777777" w:rsidR="00B67FFA" w:rsidRDefault="00B67FFA" w:rsidP="009559F4">
            <w:r>
              <w:t>6.5</w:t>
            </w:r>
          </w:p>
        </w:tc>
      </w:tr>
    </w:tbl>
    <w:p w14:paraId="2F40FD68" w14:textId="3B66E5F8" w:rsidR="00F70E29" w:rsidRPr="00F70E29" w:rsidRDefault="00F70E29" w:rsidP="00B67FFA">
      <w:pPr>
        <w:pStyle w:val="Heading5"/>
        <w:rPr>
          <w:rFonts w:eastAsia="Times New Roman"/>
        </w:rPr>
      </w:pPr>
      <w:r w:rsidRPr="00F70E29">
        <w:rPr>
          <w:rFonts w:eastAsia="Times New Roman"/>
        </w:rPr>
        <w:lastRenderedPageBreak/>
        <w:t>Tuition and Fees</w:t>
      </w:r>
    </w:p>
    <w:p w14:paraId="02F0F263" w14:textId="12131CE0" w:rsidR="00F70E29" w:rsidRPr="00B67FFA" w:rsidRDefault="00F70E29" w:rsidP="00F70E29">
      <w:pPr>
        <w:pBdr>
          <w:top w:val="nil"/>
          <w:left w:val="nil"/>
          <w:bottom w:val="nil"/>
          <w:right w:val="nil"/>
          <w:between w:val="nil"/>
        </w:pBdr>
        <w:shd w:val="clear" w:color="auto" w:fill="FFFFFF"/>
        <w:rPr>
          <w:rFonts w:ascii="Source Sans Pro" w:eastAsia="Times New Roman" w:hAnsi="Source Sans Pro" w:cs="Times New Roman"/>
          <w:bCs/>
          <w:color w:val="983426"/>
        </w:rPr>
      </w:pPr>
      <w:r w:rsidRPr="00F70E29">
        <w:rPr>
          <w:rFonts w:ascii="Source Sans Pro" w:eastAsia="Times New Roman" w:hAnsi="Source Sans Pro" w:cs="Times New Roman"/>
          <w:bCs/>
        </w:rPr>
        <w:t>Please see th</w:t>
      </w:r>
      <w:r w:rsidR="00EB6211">
        <w:rPr>
          <w:rFonts w:ascii="Source Sans Pro" w:eastAsia="Times New Roman" w:hAnsi="Source Sans Pro" w:cs="Times New Roman"/>
          <w:bCs/>
        </w:rPr>
        <w:t>e website</w:t>
      </w:r>
      <w:r w:rsidRPr="00F70E29">
        <w:rPr>
          <w:rFonts w:ascii="Source Sans Pro" w:eastAsia="Times New Roman" w:hAnsi="Source Sans Pro" w:cs="Times New Roman"/>
          <w:bCs/>
        </w:rPr>
        <w:t xml:space="preserve"> for details on our tuition and fees: </w:t>
      </w:r>
      <w:hyperlink r:id="rId14" w:history="1">
        <w:r w:rsidRPr="00B67FFA">
          <w:rPr>
            <w:rStyle w:val="Hyperlink"/>
            <w:rFonts w:ascii="Source Sans Pro" w:eastAsia="Times New Roman" w:hAnsi="Source Sans Pro" w:cs="Times New Roman"/>
            <w:bCs/>
            <w:color w:val="983426"/>
          </w:rPr>
          <w:t>https://catholiciu.edu/tuition-and-program-fees/</w:t>
        </w:r>
      </w:hyperlink>
      <w:r w:rsidR="00B67FFA">
        <w:rPr>
          <w:rFonts w:ascii="Source Sans Pro" w:eastAsia="Times New Roman" w:hAnsi="Source Sans Pro" w:cs="Times New Roman"/>
          <w:bCs/>
          <w:color w:val="983426"/>
        </w:rPr>
        <w:t>.</w:t>
      </w:r>
    </w:p>
    <w:p w14:paraId="708F826C" w14:textId="77777777" w:rsidR="00F70E29" w:rsidRPr="00F70E29" w:rsidRDefault="00F70E29" w:rsidP="00B67FFA">
      <w:pPr>
        <w:pStyle w:val="Heading5"/>
        <w:rPr>
          <w:rFonts w:eastAsia="Times New Roman"/>
        </w:rPr>
      </w:pPr>
      <w:r w:rsidRPr="00F70E29">
        <w:rPr>
          <w:rFonts w:eastAsia="Times New Roman"/>
        </w:rPr>
        <w:t>Institutional Aid Scholarships and Time-Based Payments</w:t>
      </w:r>
    </w:p>
    <w:p w14:paraId="2AC955B6" w14:textId="77777777" w:rsidR="00B67FFA" w:rsidRDefault="00F70E29" w:rsidP="006D1181">
      <w:pPr>
        <w:pBdr>
          <w:top w:val="nil"/>
          <w:left w:val="nil"/>
          <w:bottom w:val="nil"/>
          <w:right w:val="nil"/>
          <w:between w:val="nil"/>
        </w:pBdr>
        <w:shd w:val="clear" w:color="auto" w:fill="FFFFFF"/>
        <w:ind w:firstLine="720"/>
        <w:rPr>
          <w:rFonts w:ascii="Source Sans Pro" w:eastAsia="Times New Roman" w:hAnsi="Source Sans Pro" w:cs="Times New Roman"/>
          <w:bCs/>
        </w:rPr>
      </w:pPr>
      <w:r w:rsidRPr="00F70E29">
        <w:rPr>
          <w:rFonts w:ascii="Source Sans Pro" w:eastAsia="Times New Roman" w:hAnsi="Source Sans Pro" w:cs="Times New Roman"/>
          <w:bCs/>
        </w:rPr>
        <w:t>We understand that paying for your education is a key consideration. As a private</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Catholic university with one of the lowest tuition rates in the United States among</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Catholic schools, we are unable to offer full scholarships. However, we do offer</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Institutional Aid Scholarships that can reduce the cost of tuition by up to 70% to 80%</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depending on individual circumstances. Students accepted into one of our programs</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may also submit an application for an Institutional Aid Scholarship. These scholarships</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are need- and merit-based, so each application is individually reviewed. After reviewing</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the person’s application, the Financial Aid Office will provide an award offer explaining</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the amount of aid available through the scholarship based on that person’s situation.</w:t>
      </w:r>
      <w:r w:rsidR="00B67FFA">
        <w:rPr>
          <w:rFonts w:ascii="Source Sans Pro" w:eastAsia="Times New Roman" w:hAnsi="Source Sans Pro" w:cs="Times New Roman"/>
          <w:bCs/>
        </w:rPr>
        <w:t xml:space="preserve"> </w:t>
      </w:r>
    </w:p>
    <w:p w14:paraId="642E4222" w14:textId="1486E4EE" w:rsidR="00F70E29" w:rsidRPr="00F70E29" w:rsidRDefault="00F70E29" w:rsidP="006D1181">
      <w:pPr>
        <w:pBdr>
          <w:top w:val="nil"/>
          <w:left w:val="nil"/>
          <w:bottom w:val="nil"/>
          <w:right w:val="nil"/>
          <w:between w:val="nil"/>
        </w:pBdr>
        <w:shd w:val="clear" w:color="auto" w:fill="FFFFFF"/>
        <w:ind w:firstLine="720"/>
        <w:rPr>
          <w:rFonts w:ascii="Source Sans Pro" w:eastAsia="Times New Roman" w:hAnsi="Source Sans Pro" w:cs="Times New Roman"/>
          <w:bCs/>
        </w:rPr>
      </w:pPr>
      <w:r w:rsidRPr="00F70E29">
        <w:rPr>
          <w:rFonts w:ascii="Source Sans Pro" w:eastAsia="Times New Roman" w:hAnsi="Source Sans Pro" w:cs="Times New Roman"/>
          <w:bCs/>
        </w:rPr>
        <w:t>Institutional Aid Scholarships do not cover the full tuition or fees. The student remains</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responsible for paying the balance of tuition and fees not covered by the scholarship.</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However, we offer convenient payment plans to spread out the balance due over time.</w:t>
      </w:r>
    </w:p>
    <w:p w14:paraId="000000E9" w14:textId="7F8DCDC1" w:rsidR="008B2428" w:rsidRPr="00F70E29" w:rsidRDefault="00F70E29" w:rsidP="006D1181">
      <w:pPr>
        <w:pBdr>
          <w:top w:val="nil"/>
          <w:left w:val="nil"/>
          <w:bottom w:val="nil"/>
          <w:right w:val="nil"/>
          <w:between w:val="nil"/>
        </w:pBdr>
        <w:shd w:val="clear" w:color="auto" w:fill="FFFFFF"/>
        <w:ind w:firstLine="720"/>
        <w:rPr>
          <w:rFonts w:ascii="Source Sans Pro" w:eastAsia="Times New Roman" w:hAnsi="Source Sans Pro" w:cs="Times New Roman"/>
          <w:bCs/>
        </w:rPr>
      </w:pPr>
      <w:r w:rsidRPr="00F70E29">
        <w:rPr>
          <w:rFonts w:ascii="Source Sans Pro" w:eastAsia="Times New Roman" w:hAnsi="Source Sans Pro" w:cs="Times New Roman"/>
          <w:bCs/>
        </w:rPr>
        <w:t>We’re happy to answer any questions and look forward to receiving your application!</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 xml:space="preserve">Please contact us as </w:t>
      </w:r>
      <w:hyperlink r:id="rId15" w:history="1">
        <w:r w:rsidRPr="00B67FFA">
          <w:rPr>
            <w:rStyle w:val="Hyperlink"/>
            <w:rFonts w:ascii="Source Sans Pro" w:eastAsia="Times New Roman" w:hAnsi="Source Sans Pro" w:cs="Times New Roman"/>
            <w:bCs/>
            <w:color w:val="983426"/>
          </w:rPr>
          <w:t>admissions@catholiciu.edu</w:t>
        </w:r>
      </w:hyperlink>
      <w:r w:rsidRPr="00F70E29">
        <w:rPr>
          <w:rFonts w:ascii="Source Sans Pro" w:eastAsia="Times New Roman" w:hAnsi="Source Sans Pro" w:cs="Times New Roman"/>
          <w:bCs/>
        </w:rPr>
        <w:t xml:space="preserve"> if you have any questions or need</w:t>
      </w:r>
      <w:r w:rsidR="00B67FFA">
        <w:rPr>
          <w:rFonts w:ascii="Source Sans Pro" w:eastAsia="Times New Roman" w:hAnsi="Source Sans Pro" w:cs="Times New Roman"/>
          <w:bCs/>
        </w:rPr>
        <w:t xml:space="preserve"> </w:t>
      </w:r>
      <w:r w:rsidRPr="00F70E29">
        <w:rPr>
          <w:rFonts w:ascii="Source Sans Pro" w:eastAsia="Times New Roman" w:hAnsi="Source Sans Pro" w:cs="Times New Roman"/>
          <w:bCs/>
        </w:rPr>
        <w:t xml:space="preserve">assistance. </w:t>
      </w:r>
    </w:p>
    <w:p w14:paraId="000000EA" w14:textId="77777777" w:rsidR="008B2428" w:rsidRPr="00AC02DE" w:rsidRDefault="00FD43C6">
      <w:pPr>
        <w:pStyle w:val="Heading2"/>
        <w:shd w:val="clear" w:color="auto" w:fill="FFFFFF"/>
        <w:rPr>
          <w:rFonts w:ascii="Source Sans Pro" w:eastAsia="Times New Roman" w:hAnsi="Source Sans Pro" w:cs="Times New Roman"/>
        </w:rPr>
      </w:pPr>
      <w:bookmarkStart w:id="16" w:name="_Toc221207525"/>
      <w:r w:rsidRPr="00AC02DE">
        <w:rPr>
          <w:rFonts w:ascii="Source Sans Pro" w:eastAsia="Times New Roman" w:hAnsi="Source Sans Pro" w:cs="Times New Roman"/>
        </w:rPr>
        <w:t>Tuition and Fees</w:t>
      </w:r>
      <w:bookmarkEnd w:id="16"/>
    </w:p>
    <w:p w14:paraId="000000EC" w14:textId="5D61BE94" w:rsidR="008B2428" w:rsidRPr="006D1181" w:rsidRDefault="00FD43C6" w:rsidP="006D1181">
      <w:pPr>
        <w:pBdr>
          <w:top w:val="nil"/>
          <w:left w:val="nil"/>
          <w:bottom w:val="nil"/>
          <w:right w:val="nil"/>
          <w:between w:val="nil"/>
        </w:pBdr>
        <w:shd w:val="clear" w:color="auto" w:fill="FFFFFF"/>
        <w:ind w:firstLine="720"/>
        <w:rPr>
          <w:rFonts w:ascii="Source Sans Pro" w:eastAsia="Times New Roman" w:hAnsi="Source Sans Pro" w:cs="Times New Roman"/>
          <w:color w:val="983426"/>
        </w:rPr>
      </w:pPr>
      <w:r w:rsidRPr="00AC02DE">
        <w:rPr>
          <w:rFonts w:ascii="Source Sans Pro" w:eastAsia="Times New Roman" w:hAnsi="Source Sans Pro" w:cs="Times New Roman"/>
        </w:rPr>
        <w:t xml:space="preserve">Current tuition and fees are posted on the website at </w:t>
      </w:r>
      <w:hyperlink r:id="rId16" w:history="1">
        <w:r w:rsidR="008B2428" w:rsidRPr="009D7EAC">
          <w:rPr>
            <w:rStyle w:val="Hyperlink"/>
            <w:rFonts w:ascii="Source Sans Pro" w:eastAsia="Times New Roman" w:hAnsi="Source Sans Pro" w:cs="Times New Roman"/>
            <w:color w:val="983426"/>
          </w:rPr>
          <w:t>https://catholiciu.edu/tuition-and-program-fees/.</w:t>
        </w:r>
      </w:hyperlink>
    </w:p>
    <w:p w14:paraId="000000EE" w14:textId="09D914F4" w:rsidR="008B2428" w:rsidRPr="006D1181" w:rsidRDefault="00FD43C6" w:rsidP="006D1181">
      <w:pPr>
        <w:ind w:firstLine="720"/>
        <w:rPr>
          <w:rFonts w:ascii="Source Sans Pro" w:eastAsia="Times New Roman" w:hAnsi="Source Sans Pro" w:cs="Times New Roman"/>
          <w:color w:val="000000"/>
        </w:rPr>
      </w:pPr>
      <w:r w:rsidRPr="00AC02DE">
        <w:rPr>
          <w:rFonts w:ascii="Source Sans Pro" w:eastAsia="Times New Roman" w:hAnsi="Source Sans Pro" w:cs="Times New Roman"/>
          <w:color w:val="000000"/>
        </w:rPr>
        <w:t xml:space="preserve">Tuition is set by the Board of Trustees and is subject to change without notice. </w:t>
      </w:r>
    </w:p>
    <w:p w14:paraId="000000F0" w14:textId="6805784E" w:rsidR="008B2428" w:rsidRPr="00AC02DE" w:rsidRDefault="00FD43C6" w:rsidP="006D1181">
      <w:pPr>
        <w:ind w:firstLine="720"/>
        <w:rPr>
          <w:rFonts w:ascii="Source Sans Pro" w:eastAsia="Times New Roman" w:hAnsi="Source Sans Pro" w:cs="Times New Roman"/>
        </w:rPr>
      </w:pPr>
      <w:r w:rsidRPr="00AC02DE">
        <w:rPr>
          <w:rFonts w:ascii="Source Sans Pro" w:eastAsia="Times New Roman" w:hAnsi="Source Sans Pro" w:cs="Times New Roman"/>
        </w:rPr>
        <w:t>The university expects timely and full payment of all tuition and fees. If necessary, contact studentaccounts@catholiciu.edu discuss any financial issues. Staff are ready to work with students to ensure that their tuition remains affordable, and all financial options are understood and available.</w:t>
      </w:r>
    </w:p>
    <w:p w14:paraId="000000F2" w14:textId="58034B7F" w:rsidR="008B2428" w:rsidRPr="00AC02DE" w:rsidRDefault="00FD43C6" w:rsidP="006D1181">
      <w:pPr>
        <w:ind w:firstLine="720"/>
        <w:rPr>
          <w:rFonts w:ascii="Source Sans Pro" w:eastAsia="Times New Roman" w:hAnsi="Source Sans Pro" w:cs="Times New Roman"/>
        </w:rPr>
      </w:pPr>
      <w:r w:rsidRPr="00AC02DE">
        <w:rPr>
          <w:rFonts w:ascii="Source Sans Pro" w:eastAsia="Times New Roman" w:hAnsi="Source Sans Pro" w:cs="Times New Roman"/>
        </w:rPr>
        <w:t xml:space="preserve">Payment is accepted in U.S. currency only. Acceptable methods include MasterCard, Visa, Discover, or American Express, a debit card bearing one of these four credit card logos, check, or money order. Catholic International University does not bill for tuition, except for preapproved third-party payments. Contact studentaccounts@catholiciu.edu for preapproval. </w:t>
      </w:r>
      <w:r w:rsidR="006D1181">
        <w:rPr>
          <w:rFonts w:ascii="Source Sans Pro" w:eastAsia="Times New Roman" w:hAnsi="Source Sans Pro" w:cs="Times New Roman"/>
        </w:rPr>
        <w:tab/>
      </w:r>
    </w:p>
    <w:p w14:paraId="6A63D55D" w14:textId="61DE6822" w:rsidR="004819FA" w:rsidRDefault="00FD43C6" w:rsidP="00BB4A86">
      <w:pPr>
        <w:ind w:firstLine="720"/>
        <w:rPr>
          <w:rFonts w:ascii="Source Sans Pro" w:eastAsia="Times New Roman" w:hAnsi="Source Sans Pro" w:cs="Times New Roman"/>
        </w:rPr>
      </w:pPr>
      <w:r w:rsidRPr="00AC02DE">
        <w:rPr>
          <w:rFonts w:ascii="Source Sans Pro" w:eastAsia="Times New Roman" w:hAnsi="Source Sans Pro" w:cs="Times New Roman"/>
        </w:rPr>
        <w:t>Academic credentials will not be issued for any student with a balance due on his or her account.</w:t>
      </w:r>
    </w:p>
    <w:p w14:paraId="3FE95913" w14:textId="77777777" w:rsidR="00BB4A86" w:rsidRDefault="00BB4A86" w:rsidP="00BB4A86">
      <w:pPr>
        <w:ind w:firstLine="720"/>
        <w:rPr>
          <w:rFonts w:ascii="Source Sans Pro" w:eastAsia="Times New Roman" w:hAnsi="Source Sans Pro" w:cs="Times New Roman"/>
        </w:rPr>
      </w:pPr>
    </w:p>
    <w:p w14:paraId="1CD67C7F" w14:textId="77777777" w:rsidR="00BB4A86" w:rsidRDefault="00BB4A86" w:rsidP="00BB4A86">
      <w:pPr>
        <w:ind w:firstLine="720"/>
        <w:rPr>
          <w:rFonts w:ascii="Source Sans Pro" w:eastAsia="Times New Roman" w:hAnsi="Source Sans Pro" w:cs="Times New Roman"/>
        </w:rPr>
      </w:pPr>
    </w:p>
    <w:p w14:paraId="2E9CD57C" w14:textId="77777777" w:rsidR="00BB4A86" w:rsidRPr="00AC02DE" w:rsidRDefault="00BB4A86" w:rsidP="00BB4A86">
      <w:pPr>
        <w:ind w:firstLine="720"/>
        <w:rPr>
          <w:rFonts w:ascii="Source Sans Pro" w:eastAsia="Times New Roman" w:hAnsi="Source Sans Pro" w:cs="Times New Roman"/>
        </w:rPr>
      </w:pPr>
    </w:p>
    <w:p w14:paraId="000000F5" w14:textId="5704430F" w:rsidR="008B2428" w:rsidRPr="0009524C" w:rsidRDefault="00FD43C6">
      <w:pPr>
        <w:shd w:val="clear" w:color="auto" w:fill="FFFFFF"/>
        <w:rPr>
          <w:rFonts w:ascii="Source Sans Pro" w:eastAsia="Times New Roman" w:hAnsi="Source Sans Pro" w:cs="Times New Roman"/>
          <w:b/>
          <w:bCs/>
        </w:rPr>
      </w:pPr>
      <w:r w:rsidRPr="0009524C">
        <w:rPr>
          <w:rFonts w:ascii="Source Sans Pro" w:eastAsia="Times New Roman" w:hAnsi="Source Sans Pro" w:cs="Times New Roman"/>
          <w:b/>
          <w:bCs/>
        </w:rPr>
        <w:lastRenderedPageBreak/>
        <w:t>2025-2026</w:t>
      </w:r>
      <w:r w:rsidR="00893336" w:rsidRPr="0009524C">
        <w:rPr>
          <w:rFonts w:ascii="Source Sans Pro" w:eastAsia="Times New Roman" w:hAnsi="Source Sans Pro" w:cs="Times New Roman"/>
          <w:b/>
          <w:bCs/>
        </w:rPr>
        <w:t>:</w:t>
      </w:r>
    </w:p>
    <w:tbl>
      <w:tblPr>
        <w:tblStyle w:val="TableGridLight"/>
        <w:tblW w:w="9306" w:type="dxa"/>
        <w:tblInd w:w="-5" w:type="dxa"/>
        <w:tblLook w:val="04A0" w:firstRow="1" w:lastRow="0" w:firstColumn="1" w:lastColumn="0" w:noHBand="0" w:noVBand="1"/>
      </w:tblPr>
      <w:tblGrid>
        <w:gridCol w:w="2326"/>
        <w:gridCol w:w="2327"/>
        <w:gridCol w:w="2326"/>
        <w:gridCol w:w="2327"/>
      </w:tblGrid>
      <w:tr w:rsidR="008506A2" w:rsidRPr="00BE7F18" w14:paraId="1D802522" w14:textId="77777777" w:rsidTr="00A01EAF">
        <w:trPr>
          <w:cnfStyle w:val="100000000000" w:firstRow="1" w:lastRow="0" w:firstColumn="0" w:lastColumn="0" w:oddVBand="0" w:evenVBand="0" w:oddHBand="0" w:evenHBand="0" w:firstRowFirstColumn="0" w:firstRowLastColumn="0" w:lastRowFirstColumn="0" w:lastRowLastColumn="0"/>
          <w:trHeight w:val="720"/>
        </w:trPr>
        <w:tc>
          <w:tcPr>
            <w:tcW w:w="2326" w:type="dxa"/>
            <w:shd w:val="clear" w:color="auto" w:fill="0A2A4A"/>
            <w:vAlign w:val="center"/>
          </w:tcPr>
          <w:p w14:paraId="1C82EF68" w14:textId="77777777" w:rsidR="008506A2" w:rsidRPr="00BE7F18" w:rsidRDefault="008506A2" w:rsidP="00A01EAF">
            <w:r w:rsidRPr="00BE7F18">
              <w:t>Academic Program</w:t>
            </w:r>
          </w:p>
        </w:tc>
        <w:tc>
          <w:tcPr>
            <w:tcW w:w="2327" w:type="dxa"/>
            <w:shd w:val="clear" w:color="auto" w:fill="0A2A4A"/>
            <w:vAlign w:val="center"/>
          </w:tcPr>
          <w:p w14:paraId="6627386E" w14:textId="77777777" w:rsidR="008506A2" w:rsidRPr="00BE7F18" w:rsidRDefault="008506A2" w:rsidP="00A01EAF">
            <w:r w:rsidRPr="00BE7F18">
              <w:t>Tuition Per Credit</w:t>
            </w:r>
          </w:p>
        </w:tc>
        <w:tc>
          <w:tcPr>
            <w:tcW w:w="2326" w:type="dxa"/>
            <w:shd w:val="clear" w:color="auto" w:fill="0A2A4A"/>
            <w:vAlign w:val="center"/>
          </w:tcPr>
          <w:p w14:paraId="09ACB107" w14:textId="77777777" w:rsidR="008506A2" w:rsidRPr="00BE7F18" w:rsidRDefault="008506A2" w:rsidP="00A01EAF">
            <w:r w:rsidRPr="00BE7F18">
              <w:t>Technology Fee Per Credit</w:t>
            </w:r>
          </w:p>
        </w:tc>
        <w:tc>
          <w:tcPr>
            <w:tcW w:w="2327" w:type="dxa"/>
            <w:shd w:val="clear" w:color="auto" w:fill="0A2A4A"/>
            <w:vAlign w:val="center"/>
          </w:tcPr>
          <w:p w14:paraId="410FFD95" w14:textId="77777777" w:rsidR="008506A2" w:rsidRPr="00BE7F18" w:rsidRDefault="008506A2" w:rsidP="00A01EAF">
            <w:r w:rsidRPr="00BE7F18">
              <w:t>Total Cost Per Course</w:t>
            </w:r>
          </w:p>
        </w:tc>
      </w:tr>
      <w:tr w:rsidR="008506A2" w:rsidRPr="00BE7F18" w14:paraId="45E19DDC" w14:textId="77777777" w:rsidTr="00A01EAF">
        <w:trPr>
          <w:trHeight w:val="720"/>
        </w:trPr>
        <w:tc>
          <w:tcPr>
            <w:tcW w:w="2326" w:type="dxa"/>
            <w:vAlign w:val="center"/>
          </w:tcPr>
          <w:p w14:paraId="581D4152" w14:textId="77777777" w:rsidR="008506A2" w:rsidRPr="00BE7F18" w:rsidRDefault="008506A2" w:rsidP="00A01EAF">
            <w:r w:rsidRPr="00BE7F18">
              <w:t>Undergraduate</w:t>
            </w:r>
          </w:p>
        </w:tc>
        <w:tc>
          <w:tcPr>
            <w:tcW w:w="2327" w:type="dxa"/>
            <w:vAlign w:val="center"/>
          </w:tcPr>
          <w:p w14:paraId="755FDAED" w14:textId="77777777" w:rsidR="008506A2" w:rsidRPr="00BE7F18" w:rsidRDefault="008506A2" w:rsidP="00A01EAF">
            <w:r w:rsidRPr="00BE7F18">
              <w:t>$377</w:t>
            </w:r>
          </w:p>
        </w:tc>
        <w:tc>
          <w:tcPr>
            <w:tcW w:w="2326" w:type="dxa"/>
            <w:vAlign w:val="center"/>
          </w:tcPr>
          <w:p w14:paraId="795EA4C3" w14:textId="77777777" w:rsidR="008506A2" w:rsidRPr="00BE7F18" w:rsidRDefault="008506A2" w:rsidP="00A01EAF">
            <w:r w:rsidRPr="00BE7F18">
              <w:t>$60</w:t>
            </w:r>
          </w:p>
        </w:tc>
        <w:tc>
          <w:tcPr>
            <w:tcW w:w="2327" w:type="dxa"/>
            <w:vAlign w:val="center"/>
          </w:tcPr>
          <w:p w14:paraId="3EE3D7FB" w14:textId="77777777" w:rsidR="008506A2" w:rsidRPr="00BE7F18" w:rsidRDefault="008506A2" w:rsidP="00A01EAF">
            <w:r w:rsidRPr="00BE7F18">
              <w:t>$1311</w:t>
            </w:r>
          </w:p>
        </w:tc>
      </w:tr>
      <w:tr w:rsidR="008506A2" w:rsidRPr="00BE7F18" w14:paraId="19E441AC" w14:textId="77777777" w:rsidTr="00A01EAF">
        <w:trPr>
          <w:trHeight w:val="720"/>
        </w:trPr>
        <w:tc>
          <w:tcPr>
            <w:tcW w:w="2326" w:type="dxa"/>
            <w:vAlign w:val="center"/>
          </w:tcPr>
          <w:p w14:paraId="7B71ED6A" w14:textId="77777777" w:rsidR="008506A2" w:rsidRPr="00BE7F18" w:rsidRDefault="008506A2" w:rsidP="00A01EAF">
            <w:r w:rsidRPr="00BE7F18">
              <w:t>Graduate – MA</w:t>
            </w:r>
          </w:p>
        </w:tc>
        <w:tc>
          <w:tcPr>
            <w:tcW w:w="2327" w:type="dxa"/>
            <w:vAlign w:val="center"/>
          </w:tcPr>
          <w:p w14:paraId="5CADFC4F" w14:textId="77777777" w:rsidR="008506A2" w:rsidRPr="00BE7F18" w:rsidRDefault="008506A2" w:rsidP="00A01EAF">
            <w:r w:rsidRPr="00BE7F18">
              <w:t>$541</w:t>
            </w:r>
          </w:p>
        </w:tc>
        <w:tc>
          <w:tcPr>
            <w:tcW w:w="2326" w:type="dxa"/>
            <w:vAlign w:val="center"/>
          </w:tcPr>
          <w:p w14:paraId="19B545D5" w14:textId="77777777" w:rsidR="008506A2" w:rsidRPr="00BE7F18" w:rsidRDefault="008506A2" w:rsidP="00A01EAF">
            <w:r w:rsidRPr="00BE7F18">
              <w:t>$60</w:t>
            </w:r>
          </w:p>
        </w:tc>
        <w:tc>
          <w:tcPr>
            <w:tcW w:w="2327" w:type="dxa"/>
            <w:vAlign w:val="center"/>
          </w:tcPr>
          <w:p w14:paraId="5A44BBC4" w14:textId="77777777" w:rsidR="008506A2" w:rsidRPr="00BE7F18" w:rsidRDefault="008506A2" w:rsidP="00A01EAF">
            <w:r w:rsidRPr="00BE7F18">
              <w:t>$1803</w:t>
            </w:r>
          </w:p>
        </w:tc>
      </w:tr>
      <w:tr w:rsidR="008506A2" w:rsidRPr="00BE7F18" w14:paraId="1E147D31" w14:textId="77777777" w:rsidTr="00A01EAF">
        <w:trPr>
          <w:trHeight w:val="720"/>
        </w:trPr>
        <w:tc>
          <w:tcPr>
            <w:tcW w:w="2326" w:type="dxa"/>
            <w:vAlign w:val="center"/>
          </w:tcPr>
          <w:p w14:paraId="64B81370" w14:textId="77777777" w:rsidR="008506A2" w:rsidRPr="00BE7F18" w:rsidRDefault="008506A2" w:rsidP="00A01EAF">
            <w:r w:rsidRPr="00BE7F18">
              <w:t>Graduate - MS</w:t>
            </w:r>
          </w:p>
        </w:tc>
        <w:tc>
          <w:tcPr>
            <w:tcW w:w="2327" w:type="dxa"/>
            <w:vAlign w:val="center"/>
          </w:tcPr>
          <w:p w14:paraId="04CE931F" w14:textId="77777777" w:rsidR="008506A2" w:rsidRPr="00BE7F18" w:rsidRDefault="008506A2" w:rsidP="00A01EAF">
            <w:r w:rsidRPr="00BE7F18">
              <w:t>$437</w:t>
            </w:r>
          </w:p>
        </w:tc>
        <w:tc>
          <w:tcPr>
            <w:tcW w:w="2326" w:type="dxa"/>
            <w:vAlign w:val="center"/>
          </w:tcPr>
          <w:p w14:paraId="03EEC12A" w14:textId="77777777" w:rsidR="008506A2" w:rsidRPr="00BE7F18" w:rsidRDefault="008506A2" w:rsidP="00A01EAF">
            <w:r w:rsidRPr="00BE7F18">
              <w:t>$60</w:t>
            </w:r>
          </w:p>
        </w:tc>
        <w:tc>
          <w:tcPr>
            <w:tcW w:w="2327" w:type="dxa"/>
            <w:vAlign w:val="center"/>
          </w:tcPr>
          <w:p w14:paraId="797524DF" w14:textId="77777777" w:rsidR="008506A2" w:rsidRPr="00BE7F18" w:rsidRDefault="008506A2" w:rsidP="00A01EAF">
            <w:r w:rsidRPr="00BE7F18">
              <w:t>$1491</w:t>
            </w:r>
          </w:p>
        </w:tc>
      </w:tr>
      <w:tr w:rsidR="00893336" w:rsidRPr="00BE7F18" w14:paraId="6F70434D" w14:textId="77777777" w:rsidTr="00A01EAF">
        <w:trPr>
          <w:trHeight w:val="720"/>
        </w:trPr>
        <w:tc>
          <w:tcPr>
            <w:tcW w:w="4651" w:type="dxa"/>
            <w:gridSpan w:val="2"/>
            <w:vAlign w:val="center"/>
          </w:tcPr>
          <w:p w14:paraId="068E995B" w14:textId="77777777" w:rsidR="00893336" w:rsidRPr="00BE7F18" w:rsidRDefault="00893336" w:rsidP="00A01EAF">
            <w:r w:rsidRPr="00BE7F18">
              <w:rPr>
                <w:rFonts w:eastAsia="Times New Roman" w:cs="Times New Roman"/>
                <w:color w:val="333333"/>
              </w:rPr>
              <w:t>Alumni Audit Fee: *graduate courses only*</w:t>
            </w:r>
          </w:p>
        </w:tc>
        <w:tc>
          <w:tcPr>
            <w:tcW w:w="4651" w:type="dxa"/>
            <w:gridSpan w:val="2"/>
            <w:vAlign w:val="center"/>
          </w:tcPr>
          <w:p w14:paraId="279DE53E" w14:textId="77777777" w:rsidR="00893336" w:rsidRPr="00BE7F18" w:rsidRDefault="00893336" w:rsidP="00A01EAF">
            <w:r w:rsidRPr="00BE7F18">
              <w:rPr>
                <w:rFonts w:eastAsia="Times New Roman" w:cs="Times New Roman"/>
                <w:color w:val="333333"/>
              </w:rPr>
              <w:t>$300 (non-refundable after term opens)</w:t>
            </w:r>
          </w:p>
        </w:tc>
      </w:tr>
      <w:tr w:rsidR="00893336" w:rsidRPr="00BE7F18" w14:paraId="62E1ED6B" w14:textId="77777777" w:rsidTr="00A01EAF">
        <w:trPr>
          <w:trHeight w:val="720"/>
        </w:trPr>
        <w:tc>
          <w:tcPr>
            <w:tcW w:w="4651" w:type="dxa"/>
            <w:gridSpan w:val="2"/>
            <w:vAlign w:val="center"/>
          </w:tcPr>
          <w:p w14:paraId="40D2E1A0" w14:textId="77777777" w:rsidR="00893336" w:rsidRPr="00BE7F18" w:rsidRDefault="00893336" w:rsidP="00A01EAF">
            <w:r w:rsidRPr="00BE7F18">
              <w:rPr>
                <w:rFonts w:eastAsia="Times New Roman" w:cs="Times New Roman"/>
                <w:color w:val="333333"/>
              </w:rPr>
              <w:t>Non-alumni Audit Fee: *graduate courses only*</w:t>
            </w:r>
          </w:p>
        </w:tc>
        <w:tc>
          <w:tcPr>
            <w:tcW w:w="4651" w:type="dxa"/>
            <w:gridSpan w:val="2"/>
            <w:vAlign w:val="center"/>
          </w:tcPr>
          <w:p w14:paraId="75268C51" w14:textId="77777777" w:rsidR="00893336" w:rsidRPr="00BE7F18" w:rsidRDefault="00893336" w:rsidP="00A01EAF">
            <w:r w:rsidRPr="00BE7F18">
              <w:rPr>
                <w:rFonts w:eastAsia="Times New Roman" w:cs="Times New Roman"/>
                <w:color w:val="333333"/>
              </w:rPr>
              <w:t>$625 (non-refundable after term opens)</w:t>
            </w:r>
          </w:p>
        </w:tc>
      </w:tr>
      <w:tr w:rsidR="00893336" w:rsidRPr="00BE7F18" w14:paraId="708FE078" w14:textId="77777777" w:rsidTr="00A01EAF">
        <w:trPr>
          <w:trHeight w:val="720"/>
        </w:trPr>
        <w:tc>
          <w:tcPr>
            <w:tcW w:w="4651" w:type="dxa"/>
            <w:gridSpan w:val="2"/>
            <w:vAlign w:val="center"/>
          </w:tcPr>
          <w:p w14:paraId="105E1497" w14:textId="77777777" w:rsidR="00893336" w:rsidRPr="00BE7F18" w:rsidRDefault="00893336" w:rsidP="00A01EAF">
            <w:r w:rsidRPr="00BE7F18">
              <w:rPr>
                <w:rFonts w:eastAsia="Times New Roman" w:cs="Times New Roman"/>
                <w:color w:val="333333"/>
              </w:rPr>
              <w:t>Paper Course Shipping &amp; Handling</w:t>
            </w:r>
          </w:p>
        </w:tc>
        <w:tc>
          <w:tcPr>
            <w:tcW w:w="4651" w:type="dxa"/>
            <w:gridSpan w:val="2"/>
            <w:vAlign w:val="center"/>
          </w:tcPr>
          <w:p w14:paraId="04489BDB" w14:textId="77777777" w:rsidR="00893336" w:rsidRPr="00BE7F18" w:rsidRDefault="00893336" w:rsidP="00A01EAF">
            <w:r w:rsidRPr="00BE7F18">
              <w:rPr>
                <w:rFonts w:eastAsia="Times New Roman" w:cs="Times New Roman"/>
                <w:color w:val="333333"/>
              </w:rPr>
              <w:t>$100</w:t>
            </w:r>
          </w:p>
        </w:tc>
      </w:tr>
      <w:tr w:rsidR="00893336" w:rsidRPr="00BE7F18" w14:paraId="398A6970" w14:textId="77777777" w:rsidTr="00A01EAF">
        <w:trPr>
          <w:trHeight w:val="720"/>
        </w:trPr>
        <w:tc>
          <w:tcPr>
            <w:tcW w:w="4651" w:type="dxa"/>
            <w:gridSpan w:val="2"/>
            <w:vAlign w:val="center"/>
          </w:tcPr>
          <w:p w14:paraId="5AA35979" w14:textId="77777777" w:rsidR="00893336" w:rsidRPr="00BE7F18" w:rsidRDefault="00893336" w:rsidP="00A01EAF">
            <w:r w:rsidRPr="00BE7F18">
              <w:rPr>
                <w:rFonts w:eastAsia="Times New Roman" w:cs="Times New Roman"/>
                <w:color w:val="333333"/>
              </w:rPr>
              <w:t>Continuing Education (non-credit) Course:</w:t>
            </w:r>
          </w:p>
        </w:tc>
        <w:tc>
          <w:tcPr>
            <w:tcW w:w="4651" w:type="dxa"/>
            <w:gridSpan w:val="2"/>
            <w:vAlign w:val="center"/>
          </w:tcPr>
          <w:p w14:paraId="47AC56CA" w14:textId="77777777" w:rsidR="00893336" w:rsidRPr="00BE7F18" w:rsidRDefault="00893336" w:rsidP="00A01EAF">
            <w:r w:rsidRPr="00BE7F18">
              <w:rPr>
                <w:rFonts w:eastAsia="Times New Roman" w:cs="Times New Roman"/>
                <w:color w:val="333333"/>
              </w:rPr>
              <w:t>$92</w:t>
            </w:r>
          </w:p>
        </w:tc>
      </w:tr>
      <w:tr w:rsidR="00893336" w:rsidRPr="00BE7F18" w14:paraId="2A47A6C4" w14:textId="77777777" w:rsidTr="00A01EAF">
        <w:trPr>
          <w:trHeight w:val="720"/>
        </w:trPr>
        <w:tc>
          <w:tcPr>
            <w:tcW w:w="4651" w:type="dxa"/>
            <w:gridSpan w:val="2"/>
            <w:vAlign w:val="center"/>
          </w:tcPr>
          <w:p w14:paraId="0DFBB04D" w14:textId="77777777" w:rsidR="00893336" w:rsidRPr="00BE7F18" w:rsidRDefault="00893336" w:rsidP="00A01EAF">
            <w:r w:rsidRPr="00BE7F18">
              <w:rPr>
                <w:rFonts w:eastAsia="Times New Roman" w:cs="Times New Roman"/>
                <w:color w:val="333333"/>
              </w:rPr>
              <w:t>Continuing Education (non-credit) Seminar:</w:t>
            </w:r>
          </w:p>
        </w:tc>
        <w:tc>
          <w:tcPr>
            <w:tcW w:w="4651" w:type="dxa"/>
            <w:gridSpan w:val="2"/>
            <w:vAlign w:val="center"/>
          </w:tcPr>
          <w:p w14:paraId="0BA73FCF" w14:textId="77777777" w:rsidR="00893336" w:rsidRPr="00BE7F18" w:rsidRDefault="00893336" w:rsidP="00A01EAF">
            <w:r w:rsidRPr="00BE7F18">
              <w:rPr>
                <w:rFonts w:eastAsia="Times New Roman" w:cs="Times New Roman"/>
                <w:color w:val="333333"/>
              </w:rPr>
              <w:t>$105</w:t>
            </w:r>
          </w:p>
        </w:tc>
      </w:tr>
    </w:tbl>
    <w:p w14:paraId="00000130" w14:textId="77777777" w:rsidR="008B2428" w:rsidRDefault="008B2428">
      <w:pPr>
        <w:pBdr>
          <w:top w:val="nil"/>
          <w:left w:val="nil"/>
          <w:bottom w:val="nil"/>
          <w:right w:val="nil"/>
          <w:between w:val="nil"/>
        </w:pBdr>
        <w:shd w:val="clear" w:color="auto" w:fill="FFFFFF"/>
        <w:rPr>
          <w:rFonts w:ascii="Source Sans Pro" w:eastAsia="Times New Roman" w:hAnsi="Source Sans Pro" w:cs="Times New Roman"/>
        </w:rPr>
      </w:pPr>
    </w:p>
    <w:tbl>
      <w:tblPr>
        <w:tblStyle w:val="TableGridLight"/>
        <w:tblW w:w="0" w:type="auto"/>
        <w:tblLook w:val="04A0" w:firstRow="1" w:lastRow="0" w:firstColumn="1" w:lastColumn="0" w:noHBand="0" w:noVBand="1"/>
      </w:tblPr>
      <w:tblGrid>
        <w:gridCol w:w="4675"/>
        <w:gridCol w:w="4675"/>
      </w:tblGrid>
      <w:tr w:rsidR="00893336" w:rsidRPr="00BE7F18" w14:paraId="54CB8EDC" w14:textId="77777777" w:rsidTr="00A01EAF">
        <w:trPr>
          <w:cnfStyle w:val="100000000000" w:firstRow="1" w:lastRow="0" w:firstColumn="0" w:lastColumn="0" w:oddVBand="0" w:evenVBand="0" w:oddHBand="0" w:evenHBand="0" w:firstRowFirstColumn="0" w:firstRowLastColumn="0" w:lastRowFirstColumn="0" w:lastRowLastColumn="0"/>
          <w:trHeight w:val="830"/>
        </w:trPr>
        <w:tc>
          <w:tcPr>
            <w:tcW w:w="9350" w:type="dxa"/>
            <w:gridSpan w:val="2"/>
            <w:shd w:val="clear" w:color="auto" w:fill="0A2A4A"/>
            <w:vAlign w:val="center"/>
          </w:tcPr>
          <w:p w14:paraId="5839BD30" w14:textId="77777777" w:rsidR="00893336" w:rsidRPr="00BE7F18" w:rsidRDefault="00893336" w:rsidP="00A01EAF">
            <w:r w:rsidRPr="00BE7F18">
              <w:t>PROGRAM &amp; OTHER FEES</w:t>
            </w:r>
          </w:p>
          <w:p w14:paraId="3A1BBA6C" w14:textId="77777777" w:rsidR="00893336" w:rsidRPr="00BE7F18" w:rsidRDefault="00893336" w:rsidP="00A01EAF">
            <w:r w:rsidRPr="00BE7F18">
              <w:rPr>
                <w:i/>
                <w:iCs/>
              </w:rPr>
              <w:t>(</w:t>
            </w:r>
            <w:proofErr w:type="gramStart"/>
            <w:r w:rsidRPr="00BE7F18">
              <w:rPr>
                <w:i/>
                <w:iCs/>
              </w:rPr>
              <w:t>all</w:t>
            </w:r>
            <w:proofErr w:type="gramEnd"/>
            <w:r w:rsidRPr="00BE7F18">
              <w:rPr>
                <w:i/>
                <w:iCs/>
              </w:rPr>
              <w:t xml:space="preserve"> non-refundable)</w:t>
            </w:r>
          </w:p>
        </w:tc>
      </w:tr>
      <w:tr w:rsidR="00893336" w:rsidRPr="00BE7F18" w14:paraId="2A6009EC" w14:textId="77777777" w:rsidTr="00A01EAF">
        <w:trPr>
          <w:trHeight w:val="830"/>
        </w:trPr>
        <w:tc>
          <w:tcPr>
            <w:tcW w:w="4675" w:type="dxa"/>
            <w:vAlign w:val="center"/>
          </w:tcPr>
          <w:p w14:paraId="20346EA8" w14:textId="77777777" w:rsidR="00893336" w:rsidRPr="00BE7F18" w:rsidRDefault="00893336" w:rsidP="00A01EAF">
            <w:r w:rsidRPr="00BE7F18">
              <w:rPr>
                <w:rFonts w:eastAsia="Times New Roman" w:cs="Times New Roman"/>
                <w:color w:val="333333"/>
              </w:rPr>
              <w:t>Application Fee:</w:t>
            </w:r>
          </w:p>
        </w:tc>
        <w:tc>
          <w:tcPr>
            <w:tcW w:w="4675" w:type="dxa"/>
            <w:vAlign w:val="center"/>
          </w:tcPr>
          <w:p w14:paraId="1685E99E" w14:textId="77777777" w:rsidR="00893336" w:rsidRPr="00BE7F18" w:rsidRDefault="00893336" w:rsidP="00A01EAF">
            <w:r w:rsidRPr="00BE7F18">
              <w:t>$0</w:t>
            </w:r>
          </w:p>
        </w:tc>
      </w:tr>
      <w:tr w:rsidR="00893336" w:rsidRPr="00BE7F18" w14:paraId="385D43ED" w14:textId="77777777" w:rsidTr="00A01EAF">
        <w:trPr>
          <w:trHeight w:val="830"/>
        </w:trPr>
        <w:tc>
          <w:tcPr>
            <w:tcW w:w="4675" w:type="dxa"/>
            <w:vAlign w:val="center"/>
          </w:tcPr>
          <w:p w14:paraId="41696D10" w14:textId="77777777" w:rsidR="00893336" w:rsidRPr="00BE7F18" w:rsidRDefault="00893336" w:rsidP="00A01EAF">
            <w:r w:rsidRPr="00BE7F18">
              <w:rPr>
                <w:rFonts w:eastAsia="Times New Roman" w:cs="Times New Roman"/>
                <w:color w:val="333333"/>
              </w:rPr>
              <w:t>Short-term Payment Plan Processing Fee:</w:t>
            </w:r>
          </w:p>
        </w:tc>
        <w:tc>
          <w:tcPr>
            <w:tcW w:w="4675" w:type="dxa"/>
            <w:vAlign w:val="center"/>
          </w:tcPr>
          <w:p w14:paraId="0489DFD9" w14:textId="77777777" w:rsidR="00893336" w:rsidRPr="00BE7F18" w:rsidRDefault="00893336" w:rsidP="00A01EAF">
            <w:r w:rsidRPr="00BE7F18">
              <w:rPr>
                <w:rFonts w:eastAsia="Times New Roman" w:cs="Times New Roman"/>
                <w:color w:val="333333"/>
              </w:rPr>
              <w:t>$30 per course (must contact Student Accounts to set up no later than 3 weeks prior to term opening)</w:t>
            </w:r>
          </w:p>
        </w:tc>
      </w:tr>
      <w:tr w:rsidR="00893336" w:rsidRPr="00BE7F18" w14:paraId="57BA2376" w14:textId="77777777" w:rsidTr="00A01EAF">
        <w:trPr>
          <w:trHeight w:val="830"/>
        </w:trPr>
        <w:tc>
          <w:tcPr>
            <w:tcW w:w="4675" w:type="dxa"/>
            <w:vAlign w:val="center"/>
          </w:tcPr>
          <w:p w14:paraId="6D03A87F" w14:textId="77777777" w:rsidR="00893336" w:rsidRPr="00BE7F18" w:rsidRDefault="00893336" w:rsidP="00A01EAF">
            <w:r w:rsidRPr="00BE7F18">
              <w:rPr>
                <w:rFonts w:eastAsia="Times New Roman" w:cs="Times New Roman"/>
                <w:color w:val="333333"/>
              </w:rPr>
              <w:t>Late Registration/Payment Fee:</w:t>
            </w:r>
          </w:p>
        </w:tc>
        <w:tc>
          <w:tcPr>
            <w:tcW w:w="4675" w:type="dxa"/>
            <w:vAlign w:val="center"/>
          </w:tcPr>
          <w:p w14:paraId="40640254" w14:textId="77777777" w:rsidR="00893336" w:rsidRPr="00BE7F18" w:rsidRDefault="00893336" w:rsidP="00A01EAF">
            <w:r w:rsidRPr="00BE7F18">
              <w:rPr>
                <w:rFonts w:eastAsia="Times New Roman" w:cs="Times New Roman"/>
                <w:color w:val="333333"/>
              </w:rPr>
              <w:t>$100</w:t>
            </w:r>
          </w:p>
        </w:tc>
      </w:tr>
      <w:tr w:rsidR="00893336" w:rsidRPr="00BE7F18" w14:paraId="7B7B54B8" w14:textId="77777777" w:rsidTr="00A01EAF">
        <w:trPr>
          <w:trHeight w:val="830"/>
        </w:trPr>
        <w:tc>
          <w:tcPr>
            <w:tcW w:w="4675" w:type="dxa"/>
            <w:vAlign w:val="center"/>
          </w:tcPr>
          <w:p w14:paraId="1AEF42A2" w14:textId="77777777" w:rsidR="00893336" w:rsidRPr="00BE7F18" w:rsidRDefault="00893336" w:rsidP="00A01EAF">
            <w:r w:rsidRPr="00BE7F18">
              <w:rPr>
                <w:rFonts w:eastAsia="Times New Roman" w:cs="Times New Roman"/>
                <w:color w:val="333333"/>
              </w:rPr>
              <w:t>One Year Extension – Graduate Program:</w:t>
            </w:r>
          </w:p>
        </w:tc>
        <w:tc>
          <w:tcPr>
            <w:tcW w:w="4675" w:type="dxa"/>
            <w:vAlign w:val="center"/>
          </w:tcPr>
          <w:p w14:paraId="67DBEF61" w14:textId="77777777" w:rsidR="00893336" w:rsidRPr="00BE7F18" w:rsidRDefault="00893336" w:rsidP="00A01EAF">
            <w:r w:rsidRPr="00BE7F18">
              <w:rPr>
                <w:rFonts w:eastAsia="Times New Roman" w:cs="Times New Roman"/>
                <w:color w:val="333333"/>
              </w:rPr>
              <w:t>$300</w:t>
            </w:r>
          </w:p>
        </w:tc>
      </w:tr>
      <w:tr w:rsidR="00893336" w:rsidRPr="00BE7F18" w14:paraId="493FECCB" w14:textId="77777777" w:rsidTr="00A01EAF">
        <w:trPr>
          <w:trHeight w:val="830"/>
        </w:trPr>
        <w:tc>
          <w:tcPr>
            <w:tcW w:w="4675" w:type="dxa"/>
            <w:vAlign w:val="center"/>
          </w:tcPr>
          <w:p w14:paraId="456E1A0B"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One Year Extension – Undergraduate Program:</w:t>
            </w:r>
          </w:p>
        </w:tc>
        <w:tc>
          <w:tcPr>
            <w:tcW w:w="4675" w:type="dxa"/>
            <w:vAlign w:val="center"/>
          </w:tcPr>
          <w:p w14:paraId="2BE9F3EF"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$200</w:t>
            </w:r>
          </w:p>
        </w:tc>
      </w:tr>
      <w:tr w:rsidR="00893336" w:rsidRPr="00BE7F18" w14:paraId="09F766BF" w14:textId="77777777" w:rsidTr="00A01EAF">
        <w:trPr>
          <w:trHeight w:val="830"/>
        </w:trPr>
        <w:tc>
          <w:tcPr>
            <w:tcW w:w="4675" w:type="dxa"/>
            <w:vAlign w:val="center"/>
          </w:tcPr>
          <w:p w14:paraId="346C00D6" w14:textId="77777777" w:rsidR="00893336" w:rsidRPr="00BE7F18" w:rsidRDefault="00893336" w:rsidP="00A01EAF">
            <w:pPr>
              <w:rPr>
                <w:rFonts w:eastAsia="Times New Roman" w:cs="Times New Roman"/>
                <w:color w:val="333333"/>
              </w:rPr>
            </w:pPr>
            <w:r w:rsidRPr="00AC02DE">
              <w:rPr>
                <w:rFonts w:eastAsia="Times New Roman" w:cs="Times New Roman"/>
                <w:color w:val="333333"/>
              </w:rPr>
              <w:lastRenderedPageBreak/>
              <w:t>Thesis Extension:</w:t>
            </w:r>
          </w:p>
        </w:tc>
        <w:tc>
          <w:tcPr>
            <w:tcW w:w="4675" w:type="dxa"/>
            <w:vAlign w:val="center"/>
          </w:tcPr>
          <w:p w14:paraId="2E68EA75"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$150</w:t>
            </w:r>
          </w:p>
        </w:tc>
      </w:tr>
      <w:tr w:rsidR="00893336" w:rsidRPr="00BE7F18" w14:paraId="0C78F7E3" w14:textId="77777777" w:rsidTr="00A01EAF">
        <w:trPr>
          <w:trHeight w:val="830"/>
        </w:trPr>
        <w:tc>
          <w:tcPr>
            <w:tcW w:w="4675" w:type="dxa"/>
            <w:vAlign w:val="center"/>
          </w:tcPr>
          <w:p w14:paraId="732D5180"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Practicum Fee:</w:t>
            </w:r>
          </w:p>
        </w:tc>
        <w:tc>
          <w:tcPr>
            <w:tcW w:w="4675" w:type="dxa"/>
            <w:vAlign w:val="center"/>
          </w:tcPr>
          <w:p w14:paraId="2C9C8A78"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$309</w:t>
            </w:r>
          </w:p>
        </w:tc>
      </w:tr>
      <w:tr w:rsidR="00893336" w:rsidRPr="00BE7F18" w14:paraId="4E1FA9FC" w14:textId="77777777" w:rsidTr="00A01EAF">
        <w:trPr>
          <w:trHeight w:val="830"/>
        </w:trPr>
        <w:tc>
          <w:tcPr>
            <w:tcW w:w="4675" w:type="dxa"/>
            <w:vAlign w:val="center"/>
          </w:tcPr>
          <w:p w14:paraId="17CA6E39"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Comprehensive Exam Fee:</w:t>
            </w:r>
          </w:p>
        </w:tc>
        <w:tc>
          <w:tcPr>
            <w:tcW w:w="4675" w:type="dxa"/>
            <w:vAlign w:val="center"/>
          </w:tcPr>
          <w:p w14:paraId="4BF3415F" w14:textId="5721AD78" w:rsidR="00893336" w:rsidRPr="00BE7F18" w:rsidRDefault="00893336" w:rsidP="00A01EAF">
            <w:pPr>
              <w:rPr>
                <w:rFonts w:eastAsia="Times New Roman" w:cs="Times New Roman"/>
                <w:color w:val="333333"/>
              </w:rPr>
            </w:pPr>
            <w:r w:rsidRPr="00AC02DE">
              <w:rPr>
                <w:rFonts w:eastAsia="Times New Roman" w:cs="Times New Roman"/>
                <w:color w:val="333333"/>
              </w:rPr>
              <w:t>$1</w:t>
            </w:r>
            <w:r w:rsidR="008E7F1B">
              <w:rPr>
                <w:rFonts w:eastAsia="Times New Roman" w:cs="Times New Roman"/>
                <w:color w:val="333333"/>
              </w:rPr>
              <w:t>76</w:t>
            </w:r>
          </w:p>
        </w:tc>
      </w:tr>
      <w:tr w:rsidR="00893336" w:rsidRPr="00BE7F18" w14:paraId="0FD4E304" w14:textId="77777777" w:rsidTr="00A01EAF">
        <w:trPr>
          <w:trHeight w:val="830"/>
        </w:trPr>
        <w:tc>
          <w:tcPr>
            <w:tcW w:w="4675" w:type="dxa"/>
            <w:vAlign w:val="center"/>
          </w:tcPr>
          <w:p w14:paraId="2FC90589"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One-Term Comprehensive Exam Extension:</w:t>
            </w:r>
          </w:p>
        </w:tc>
        <w:tc>
          <w:tcPr>
            <w:tcW w:w="4675" w:type="dxa"/>
            <w:vAlign w:val="center"/>
          </w:tcPr>
          <w:p w14:paraId="4DE61C34"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$50</w:t>
            </w:r>
          </w:p>
        </w:tc>
      </w:tr>
      <w:tr w:rsidR="00893336" w:rsidRPr="00BE7F18" w14:paraId="5B44D8CD" w14:textId="77777777" w:rsidTr="00A01EAF">
        <w:trPr>
          <w:trHeight w:val="830"/>
        </w:trPr>
        <w:tc>
          <w:tcPr>
            <w:tcW w:w="4675" w:type="dxa"/>
            <w:vAlign w:val="center"/>
          </w:tcPr>
          <w:p w14:paraId="7515C80C"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Official Transcript (Digital):</w:t>
            </w:r>
          </w:p>
        </w:tc>
        <w:tc>
          <w:tcPr>
            <w:tcW w:w="4675" w:type="dxa"/>
            <w:vAlign w:val="center"/>
          </w:tcPr>
          <w:p w14:paraId="5FA86C05"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$12</w:t>
            </w:r>
          </w:p>
        </w:tc>
      </w:tr>
      <w:tr w:rsidR="00893336" w:rsidRPr="00BE7F18" w14:paraId="696DD078" w14:textId="77777777" w:rsidTr="00A01EAF">
        <w:trPr>
          <w:trHeight w:val="830"/>
        </w:trPr>
        <w:tc>
          <w:tcPr>
            <w:tcW w:w="4675" w:type="dxa"/>
            <w:vAlign w:val="center"/>
          </w:tcPr>
          <w:p w14:paraId="7B3E1A45"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Official Transcript (Paper):</w:t>
            </w:r>
          </w:p>
        </w:tc>
        <w:tc>
          <w:tcPr>
            <w:tcW w:w="4675" w:type="dxa"/>
            <w:vAlign w:val="center"/>
          </w:tcPr>
          <w:p w14:paraId="1882B531"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$15</w:t>
            </w:r>
          </w:p>
        </w:tc>
      </w:tr>
      <w:tr w:rsidR="00893336" w:rsidRPr="00BE7F18" w14:paraId="18203C58" w14:textId="77777777" w:rsidTr="00A01EAF">
        <w:trPr>
          <w:trHeight w:val="830"/>
        </w:trPr>
        <w:tc>
          <w:tcPr>
            <w:tcW w:w="4675" w:type="dxa"/>
            <w:vAlign w:val="center"/>
          </w:tcPr>
          <w:p w14:paraId="34E38A39"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Diploma Reissue Fee:</w:t>
            </w:r>
          </w:p>
        </w:tc>
        <w:tc>
          <w:tcPr>
            <w:tcW w:w="4675" w:type="dxa"/>
            <w:vAlign w:val="center"/>
          </w:tcPr>
          <w:p w14:paraId="183A8580" w14:textId="77777777" w:rsidR="00893336" w:rsidRPr="00BE7F18" w:rsidRDefault="00893336" w:rsidP="00A01EAF">
            <w:pPr>
              <w:rPr>
                <w:rFonts w:eastAsia="Times New Roman" w:cs="Times New Roman"/>
                <w:color w:val="333333"/>
              </w:rPr>
            </w:pPr>
            <w:r w:rsidRPr="00AC02DE">
              <w:rPr>
                <w:rFonts w:eastAsia="Times New Roman" w:cs="Times New Roman"/>
                <w:color w:val="333333"/>
              </w:rPr>
              <w:t>$50 (contact registrar for details)</w:t>
            </w:r>
          </w:p>
        </w:tc>
      </w:tr>
    </w:tbl>
    <w:p w14:paraId="7E7F25DF" w14:textId="77777777" w:rsidR="00893336" w:rsidRPr="00AC02DE" w:rsidRDefault="00893336">
      <w:pPr>
        <w:pBdr>
          <w:top w:val="nil"/>
          <w:left w:val="nil"/>
          <w:bottom w:val="nil"/>
          <w:right w:val="nil"/>
          <w:between w:val="nil"/>
        </w:pBdr>
        <w:shd w:val="clear" w:color="auto" w:fill="FFFFFF"/>
        <w:rPr>
          <w:rFonts w:ascii="Source Sans Pro" w:eastAsia="Times New Roman" w:hAnsi="Source Sans Pro" w:cs="Times New Roman"/>
        </w:rPr>
      </w:pPr>
    </w:p>
    <w:p w14:paraId="00000133" w14:textId="7F0D80CF" w:rsidR="008B2428" w:rsidRPr="006D1181" w:rsidRDefault="00FD43C6">
      <w:pPr>
        <w:rPr>
          <w:rFonts w:ascii="Source Sans Pro" w:eastAsia="Times New Roman" w:hAnsi="Source Sans Pro" w:cs="Times New Roman"/>
          <w:i/>
        </w:rPr>
      </w:pPr>
      <w:r w:rsidRPr="00AC02DE">
        <w:rPr>
          <w:rFonts w:ascii="Source Sans Pro" w:eastAsia="Times New Roman" w:hAnsi="Source Sans Pro" w:cs="Times New Roman"/>
          <w:i/>
        </w:rPr>
        <w:t xml:space="preserve">*Tuition and fee schedule is effective 7.01.25 – 6.30.26. </w:t>
      </w:r>
    </w:p>
    <w:p w14:paraId="00000135" w14:textId="2B75E3B5" w:rsidR="008B2428" w:rsidRPr="00AC02DE" w:rsidRDefault="00FD43C6" w:rsidP="00F70E29">
      <w:pPr>
        <w:pStyle w:val="Heading2"/>
        <w:shd w:val="clear" w:color="auto" w:fill="FFFFFF"/>
        <w:rPr>
          <w:rFonts w:ascii="Source Sans Pro" w:eastAsia="Times New Roman" w:hAnsi="Source Sans Pro" w:cs="Times New Roman"/>
        </w:rPr>
      </w:pPr>
      <w:bookmarkStart w:id="17" w:name="_Toc221207526"/>
      <w:r w:rsidRPr="00AC02DE">
        <w:rPr>
          <w:rFonts w:ascii="Source Sans Pro" w:eastAsia="Times New Roman" w:hAnsi="Source Sans Pro" w:cs="Times New Roman"/>
        </w:rPr>
        <w:t>Paying for Education</w:t>
      </w:r>
      <w:bookmarkEnd w:id="17"/>
    </w:p>
    <w:p w14:paraId="27B58CAA" w14:textId="1C07EC76" w:rsidR="00063271" w:rsidRDefault="00FD43C6" w:rsidP="00893336">
      <w:pPr>
        <w:pBdr>
          <w:top w:val="nil"/>
          <w:left w:val="nil"/>
          <w:bottom w:val="nil"/>
          <w:right w:val="nil"/>
          <w:between w:val="nil"/>
        </w:pBdr>
        <w:shd w:val="clear" w:color="auto" w:fill="FFFFFF"/>
      </w:pPr>
      <w:r w:rsidRPr="00AC02DE">
        <w:rPr>
          <w:rFonts w:ascii="Source Sans Pro" w:eastAsia="Times New Roman" w:hAnsi="Source Sans Pro" w:cs="Times New Roman"/>
        </w:rPr>
        <w:t xml:space="preserve">Detailed information on Institutional Aid, Federal Financial Aid, Military Assistance programs, and related policies is available on the website at: </w:t>
      </w:r>
      <w:hyperlink r:id="rId17" w:history="1">
        <w:r w:rsidR="008B2428" w:rsidRPr="005D23FB">
          <w:rPr>
            <w:rStyle w:val="Hyperlink"/>
            <w:rFonts w:ascii="Source Sans Pro" w:eastAsia="Times New Roman" w:hAnsi="Source Sans Pro" w:cs="Times New Roman"/>
            <w:color w:val="983426"/>
          </w:rPr>
          <w:t>https://catholiciu.edu/paying-for-education/.</w:t>
        </w:r>
      </w:hyperlink>
      <w:bookmarkStart w:id="18" w:name="_heading=h.jrqoon5xcpcw" w:colFirst="0" w:colLast="0"/>
      <w:bookmarkEnd w:id="18"/>
    </w:p>
    <w:p w14:paraId="30F2CD9E" w14:textId="77777777" w:rsidR="0090584B" w:rsidRDefault="0090584B" w:rsidP="00893336">
      <w:pPr>
        <w:pBdr>
          <w:top w:val="nil"/>
          <w:left w:val="nil"/>
          <w:bottom w:val="nil"/>
          <w:right w:val="nil"/>
          <w:between w:val="nil"/>
        </w:pBdr>
        <w:shd w:val="clear" w:color="auto" w:fill="FFFFFF"/>
      </w:pPr>
    </w:p>
    <w:p w14:paraId="69A35ACA" w14:textId="1D58D374" w:rsidR="0090584B" w:rsidRDefault="0090584B" w:rsidP="0090584B">
      <w:pPr>
        <w:pStyle w:val="Heading1"/>
      </w:pPr>
      <w:bookmarkStart w:id="19" w:name="_Toc221207527"/>
      <w:r w:rsidRPr="0090584B">
        <w:t>Policies</w:t>
      </w:r>
      <w:bookmarkEnd w:id="19"/>
    </w:p>
    <w:p w14:paraId="4BC04738" w14:textId="77777777" w:rsidR="0090584B" w:rsidRPr="0090584B" w:rsidRDefault="0090584B" w:rsidP="0090584B"/>
    <w:p w14:paraId="498F078E" w14:textId="77777777" w:rsidR="0090584B" w:rsidRDefault="0090584B" w:rsidP="0090584B">
      <w:pPr>
        <w:pStyle w:val="Heading4"/>
      </w:pPr>
      <w:r w:rsidRPr="005F205A">
        <w:t>Academic Standing and discipline</w:t>
      </w:r>
    </w:p>
    <w:p w14:paraId="0F21A3A9" w14:textId="77777777" w:rsidR="0090584B" w:rsidRDefault="0090584B" w:rsidP="0090584B">
      <w:pPr>
        <w:shd w:val="clear" w:color="auto" w:fill="FFFFFF"/>
        <w:spacing w:after="0" w:line="240" w:lineRule="auto"/>
        <w:rPr>
          <w:rFonts w:ascii="Source Serif Pro" w:eastAsia="Times New Roman" w:hAnsi="Source Serif Pro" w:cs="Arial"/>
          <w:b/>
          <w:bCs/>
          <w:color w:val="983426"/>
        </w:rPr>
      </w:pPr>
      <w:r w:rsidRPr="00DA33BC">
        <w:rPr>
          <w:rFonts w:ascii="Source Serif Pro" w:eastAsia="Times New Roman" w:hAnsi="Source Serif Pro" w:cs="Arial"/>
          <w:b/>
          <w:bCs/>
          <w:color w:val="983426"/>
        </w:rPr>
        <w:t>Program Students</w:t>
      </w:r>
      <w:r>
        <w:rPr>
          <w:rFonts w:ascii="Source Serif Pro" w:eastAsia="Times New Roman" w:hAnsi="Source Serif Pro" w:cs="Arial"/>
          <w:b/>
          <w:bCs/>
          <w:color w:val="983426"/>
        </w:rPr>
        <w:t>:</w:t>
      </w:r>
    </w:p>
    <w:p w14:paraId="18905267" w14:textId="77777777" w:rsidR="0090584B" w:rsidRPr="00DA33BC" w:rsidRDefault="0090584B" w:rsidP="0090584B">
      <w:pPr>
        <w:shd w:val="clear" w:color="auto" w:fill="FFFFFF"/>
        <w:spacing w:after="0" w:line="240" w:lineRule="auto"/>
        <w:rPr>
          <w:rFonts w:ascii="Source Serif Pro" w:eastAsia="Times New Roman" w:hAnsi="Source Serif Pro" w:cs="Arial"/>
          <w:b/>
          <w:bCs/>
          <w:color w:val="983426"/>
        </w:rPr>
      </w:pPr>
    </w:p>
    <w:p w14:paraId="73B6023F" w14:textId="77777777" w:rsidR="0090584B" w:rsidRPr="00DA33BC" w:rsidRDefault="0090584B" w:rsidP="0090584B">
      <w:pPr>
        <w:shd w:val="clear" w:color="auto" w:fill="FFFFFF"/>
        <w:spacing w:after="0" w:line="240" w:lineRule="auto"/>
        <w:rPr>
          <w:rFonts w:ascii="Source Sans Pro" w:eastAsia="Times New Roman" w:hAnsi="Source Sans Pro" w:cs="Times New Roman"/>
        </w:rPr>
      </w:pPr>
      <w:r w:rsidRPr="00DA33BC">
        <w:rPr>
          <w:rFonts w:ascii="Source Sans Pro" w:eastAsia="Times New Roman" w:hAnsi="Source Sans Pro" w:cs="Arial"/>
          <w:color w:val="333333"/>
        </w:rPr>
        <w:t>Undergraduate students are required to maintain a minimum cumulative GPA of 2.0 to continue in good standing in the program and to be awarded an undergraduate degree or certificate.</w:t>
      </w:r>
    </w:p>
    <w:p w14:paraId="28811A02" w14:textId="77777777" w:rsidR="0090584B" w:rsidRDefault="0090584B" w:rsidP="0090584B">
      <w:pPr>
        <w:shd w:val="clear" w:color="auto" w:fill="FFFFFF"/>
        <w:spacing w:after="0" w:line="240" w:lineRule="auto"/>
        <w:rPr>
          <w:rFonts w:ascii="Source Sans Pro" w:eastAsia="Times New Roman" w:hAnsi="Source Sans Pro" w:cs="Arial"/>
          <w:color w:val="333333"/>
        </w:rPr>
      </w:pPr>
      <w:r w:rsidRPr="00DA33BC">
        <w:rPr>
          <w:rFonts w:ascii="Source Sans Pro" w:eastAsia="Times New Roman" w:hAnsi="Source Sans Pro" w:cs="Arial"/>
          <w:color w:val="333333"/>
        </w:rPr>
        <w:t>Graduate students are required to maintain a minimum cumulative GPA of 3.0 to continue in good standing in the program and to be awarded a graduate degree or certificate.</w:t>
      </w:r>
    </w:p>
    <w:p w14:paraId="7BCF8096" w14:textId="77777777" w:rsidR="0090584B" w:rsidRPr="00DA33BC" w:rsidRDefault="0090584B" w:rsidP="0090584B">
      <w:pPr>
        <w:shd w:val="clear" w:color="auto" w:fill="FFFFFF"/>
        <w:spacing w:after="0" w:line="240" w:lineRule="auto"/>
        <w:rPr>
          <w:rFonts w:ascii="Source Sans Pro" w:eastAsia="Times New Roman" w:hAnsi="Source Sans Pro" w:cs="Times New Roman"/>
        </w:rPr>
      </w:pPr>
    </w:p>
    <w:p w14:paraId="6284EDBB" w14:textId="77777777" w:rsidR="0090584B" w:rsidRDefault="0090584B" w:rsidP="0090584B">
      <w:pPr>
        <w:shd w:val="clear" w:color="auto" w:fill="FFFFFF"/>
        <w:spacing w:after="0" w:line="240" w:lineRule="auto"/>
        <w:rPr>
          <w:rFonts w:ascii="Source Sans Pro" w:eastAsia="Times New Roman" w:hAnsi="Source Sans Pro" w:cs="Arial"/>
          <w:color w:val="333333"/>
        </w:rPr>
      </w:pPr>
      <w:r w:rsidRPr="00DA33BC">
        <w:rPr>
          <w:rFonts w:ascii="Source Sans Pro" w:eastAsia="Times New Roman" w:hAnsi="Source Sans Pro" w:cs="Arial"/>
          <w:color w:val="333333"/>
        </w:rPr>
        <w:lastRenderedPageBreak/>
        <w:t>Any students whose cumulative GPA drops below the required minimum will be placed on academic probation and referred to the department chair. Moreover, any student, graduate or undergraduate, who earns less than a 1.0 GPA in a given term may be subject to dismissal. Students placed on academic probation will receive a Notice of Academic Probation that must be signed and returned to the registrar. If the notice is not signed and returned within one week, the student will be prevented from registering for future courses. </w:t>
      </w:r>
    </w:p>
    <w:p w14:paraId="20A106B6" w14:textId="77777777" w:rsidR="0090584B" w:rsidRPr="00DA33BC" w:rsidRDefault="0090584B" w:rsidP="0090584B">
      <w:pPr>
        <w:shd w:val="clear" w:color="auto" w:fill="FFFFFF"/>
        <w:spacing w:after="0" w:line="240" w:lineRule="auto"/>
        <w:rPr>
          <w:rFonts w:ascii="Source Sans Pro" w:eastAsia="Times New Roman" w:hAnsi="Source Sans Pro" w:cs="Times New Roman"/>
        </w:rPr>
      </w:pPr>
    </w:p>
    <w:p w14:paraId="5C8B3D8C" w14:textId="77777777" w:rsidR="0090584B" w:rsidRDefault="0090584B" w:rsidP="0090584B">
      <w:pPr>
        <w:shd w:val="clear" w:color="auto" w:fill="FFFFFF"/>
        <w:spacing w:after="0" w:line="240" w:lineRule="auto"/>
        <w:rPr>
          <w:rFonts w:ascii="Source Sans Pro" w:eastAsia="Times New Roman" w:hAnsi="Source Sans Pro" w:cs="Arial"/>
          <w:color w:val="333333"/>
        </w:rPr>
      </w:pPr>
      <w:r w:rsidRPr="00DA33BC">
        <w:rPr>
          <w:rFonts w:ascii="Source Sans Pro" w:eastAsia="Times New Roman" w:hAnsi="Source Sans Pro" w:cs="Arial"/>
          <w:color w:val="333333"/>
        </w:rPr>
        <w:t>Any student on academic probation will have one academic term to raise his or her cumulative GPA to the minimum or better. Catholic International reserves the right to limit the number of courses in which a student who is provisionally accepted or on academic probation can enroll. At the conclusion of one academic term on probation, should the student’s cumulative GPA be at or above the required minimum, he or she will be removed from academic probation. The student will remain on academic probation until he or she restores the GPA to at least the minimum, or until the department chair determines that he or she is making the necessary progress to achieve the minimum GPA by graduation. Should the cumulative GPA and the term GPA not be at the minimum at the conclusion of one academic term, the student may be subject to suspension.</w:t>
      </w:r>
    </w:p>
    <w:p w14:paraId="64C4FDFF" w14:textId="77777777" w:rsidR="0090584B" w:rsidRPr="00DA33BC" w:rsidRDefault="0090584B" w:rsidP="0090584B">
      <w:pPr>
        <w:shd w:val="clear" w:color="auto" w:fill="FFFFFF"/>
        <w:spacing w:after="0" w:line="240" w:lineRule="auto"/>
        <w:rPr>
          <w:rFonts w:ascii="Source Sans Pro" w:eastAsia="Times New Roman" w:hAnsi="Source Sans Pro" w:cs="Times New Roman"/>
        </w:rPr>
      </w:pPr>
    </w:p>
    <w:p w14:paraId="74510D2E" w14:textId="77777777" w:rsidR="0090584B" w:rsidRDefault="0090584B" w:rsidP="0090584B">
      <w:pPr>
        <w:shd w:val="clear" w:color="auto" w:fill="FFFFFF"/>
        <w:spacing w:after="0" w:line="240" w:lineRule="auto"/>
        <w:rPr>
          <w:rFonts w:ascii="Source Sans Pro" w:eastAsia="Times New Roman" w:hAnsi="Source Sans Pro" w:cs="Arial"/>
          <w:color w:val="333333"/>
        </w:rPr>
      </w:pPr>
      <w:r w:rsidRPr="00DA33BC">
        <w:rPr>
          <w:rFonts w:ascii="Source Sans Pro" w:eastAsia="Times New Roman" w:hAnsi="Source Sans Pro" w:cs="Arial"/>
          <w:color w:val="333333"/>
        </w:rPr>
        <w:t>Students may appeal the academic probation by submitting a letter to the department chair requesting further consideration.</w:t>
      </w:r>
    </w:p>
    <w:p w14:paraId="64738CFA" w14:textId="77777777" w:rsidR="0090584B" w:rsidRPr="00DA33BC" w:rsidRDefault="0090584B" w:rsidP="0090584B">
      <w:pPr>
        <w:shd w:val="clear" w:color="auto" w:fill="FFFFFF"/>
        <w:spacing w:after="0" w:line="240" w:lineRule="auto"/>
        <w:rPr>
          <w:rFonts w:ascii="Source Sans Pro" w:eastAsia="Times New Roman" w:hAnsi="Source Sans Pro" w:cs="Times New Roman"/>
        </w:rPr>
      </w:pPr>
    </w:p>
    <w:p w14:paraId="3FF448FC" w14:textId="77777777" w:rsidR="0090584B" w:rsidRPr="00DA33BC" w:rsidRDefault="0090584B" w:rsidP="0090584B">
      <w:pPr>
        <w:shd w:val="clear" w:color="auto" w:fill="FFFFFF"/>
        <w:spacing w:after="220" w:line="240" w:lineRule="auto"/>
        <w:rPr>
          <w:rFonts w:ascii="Source Sans Pro" w:eastAsia="Times New Roman" w:hAnsi="Source Sans Pro" w:cs="Times New Roman"/>
        </w:rPr>
      </w:pPr>
      <w:r w:rsidRPr="00DA33BC">
        <w:rPr>
          <w:rFonts w:ascii="Source Sans Pro" w:eastAsia="Times New Roman" w:hAnsi="Source Sans Pro" w:cs="Arial"/>
          <w:color w:val="333333"/>
        </w:rPr>
        <w:t>Any student who has been suspended must wait two academic terms before reapplying to the university. He or she must submit a letter of appeal for readmission to the department chair. If reinstated, the student will be immediately placed on academic probation. If the student fails to meet the minimum term GPA in his or her first term upon return to the university, he or she will be subject to dismissal at the end of the term. Any student who has been dismissed may not apply for readmission.</w:t>
      </w:r>
    </w:p>
    <w:p w14:paraId="19A0B02F" w14:textId="77777777" w:rsidR="0090584B" w:rsidRPr="00DA33BC" w:rsidRDefault="0090584B" w:rsidP="0090584B">
      <w:pPr>
        <w:pStyle w:val="NormalWeb"/>
        <w:shd w:val="clear" w:color="auto" w:fill="FFFFFF"/>
        <w:rPr>
          <w:rFonts w:ascii="Source Serif Pro" w:hAnsi="Source Serif Pro"/>
          <w:b/>
          <w:bCs/>
          <w:color w:val="983426"/>
        </w:rPr>
      </w:pPr>
      <w:r w:rsidRPr="00DA33BC">
        <w:rPr>
          <w:rFonts w:ascii="Source Serif Pro" w:hAnsi="Source Serif Pro"/>
          <w:b/>
          <w:bCs/>
          <w:color w:val="983426"/>
        </w:rPr>
        <w:t xml:space="preserve">Non-Program Students: </w:t>
      </w:r>
    </w:p>
    <w:p w14:paraId="4493BD3C" w14:textId="77777777" w:rsidR="0090584B" w:rsidRDefault="0090584B" w:rsidP="0090584B">
      <w:pPr>
        <w:pStyle w:val="NormalWeb"/>
        <w:shd w:val="clear" w:color="auto" w:fill="FFFFFF"/>
        <w:rPr>
          <w:rFonts w:ascii="Source Sans Pro" w:hAnsi="Source Sans Pro"/>
        </w:rPr>
      </w:pPr>
      <w:r w:rsidRPr="00CE568C">
        <w:rPr>
          <w:rFonts w:ascii="Source Sans Pro" w:hAnsi="Source Sans Pro"/>
        </w:rPr>
        <w:t xml:space="preserve">Any non-program student, graduate or undergraduate, who earns less than a 1.0 in a term will be placed on probation and may be subject to a term suspension. Multiple suspensions may result in dismissal from the university. </w:t>
      </w:r>
    </w:p>
    <w:p w14:paraId="28E2FA87" w14:textId="77777777" w:rsidR="0090584B" w:rsidRPr="0090584B" w:rsidRDefault="0090584B" w:rsidP="0090584B">
      <w:pPr>
        <w:pStyle w:val="Heading4"/>
      </w:pPr>
      <w:bookmarkStart w:id="20" w:name="_Toc205492719"/>
      <w:r w:rsidRPr="0090584B">
        <w:t>Withdrawal From Course or Program</w:t>
      </w:r>
      <w:bookmarkEnd w:id="20"/>
    </w:p>
    <w:p w14:paraId="26B1DBDF" w14:textId="77777777" w:rsidR="0090584B" w:rsidRPr="005F205A" w:rsidRDefault="0090584B" w:rsidP="0090584B">
      <w:pPr>
        <w:spacing w:before="100" w:beforeAutospacing="1" w:after="100" w:afterAutospacing="1" w:line="240" w:lineRule="auto"/>
        <w:rPr>
          <w:rFonts w:ascii="Source Serif Pro" w:eastAsia="Times New Roman" w:hAnsi="Source Serif Pro" w:cs="Times New Roman"/>
          <w:color w:val="983426"/>
        </w:rPr>
      </w:pPr>
      <w:r w:rsidRPr="005F205A">
        <w:rPr>
          <w:rFonts w:ascii="Source Serif Pro" w:eastAsia="Times New Roman" w:hAnsi="Source Serif Pro" w:cs="Times New Roman"/>
          <w:b/>
          <w:bCs/>
          <w:color w:val="983426"/>
        </w:rPr>
        <w:t>Courses</w:t>
      </w:r>
    </w:p>
    <w:p w14:paraId="104CB0CA" w14:textId="77777777" w:rsidR="0090584B" w:rsidRPr="005F205A" w:rsidRDefault="0090584B" w:rsidP="0090584B">
      <w:pPr>
        <w:spacing w:before="100" w:beforeAutospacing="1" w:after="100" w:afterAutospacing="1" w:line="240" w:lineRule="auto"/>
        <w:rPr>
          <w:rFonts w:ascii="Source Sans Pro" w:eastAsia="Times New Roman" w:hAnsi="Source Sans Pro" w:cs="Times New Roman"/>
        </w:rPr>
      </w:pPr>
      <w:r w:rsidRPr="005F205A">
        <w:rPr>
          <w:rFonts w:ascii="Source Sans Pro" w:eastAsia="Times New Roman" w:hAnsi="Source Sans Pro" w:cs="Times New Roman"/>
        </w:rPr>
        <w:t xml:space="preserve">Students will be permitted to add courses through 11:59 pm Eastern Time on Friday of the first week of each term, and they will be permitted to drop courses (with no </w:t>
      </w:r>
      <w:proofErr w:type="spellStart"/>
      <w:r w:rsidRPr="005F205A">
        <w:rPr>
          <w:rFonts w:ascii="Source Sans Pro" w:eastAsia="Times New Roman" w:hAnsi="Source Sans Pro" w:cs="Times New Roman"/>
        </w:rPr>
        <w:t>W on</w:t>
      </w:r>
      <w:proofErr w:type="spellEnd"/>
      <w:r w:rsidRPr="005F205A">
        <w:rPr>
          <w:rFonts w:ascii="Source Sans Pro" w:eastAsia="Times New Roman" w:hAnsi="Source Sans Pro" w:cs="Times New Roman"/>
        </w:rPr>
        <w:t xml:space="preserve"> transcript) through 11:59 pm Eastern time on Friday of the second week of each term.</w:t>
      </w:r>
    </w:p>
    <w:p w14:paraId="6926E064" w14:textId="77777777" w:rsidR="0090584B" w:rsidRPr="005F205A" w:rsidRDefault="0090584B" w:rsidP="0090584B">
      <w:pPr>
        <w:spacing w:before="100" w:beforeAutospacing="1" w:after="100" w:afterAutospacing="1" w:line="240" w:lineRule="auto"/>
        <w:rPr>
          <w:rFonts w:ascii="Source Sans Pro" w:eastAsia="Times New Roman" w:hAnsi="Source Sans Pro" w:cs="Times New Roman"/>
        </w:rPr>
      </w:pPr>
      <w:r w:rsidRPr="005F205A">
        <w:rPr>
          <w:rFonts w:ascii="Source Sans Pro" w:eastAsia="Times New Roman" w:hAnsi="Source Sans Pro" w:cs="Times New Roman"/>
        </w:rPr>
        <w:t>Students should refer to the university calendar posted on the Catholic International website and in the Student Life area of the online campus. It is ultimately each student’s responsibility to request an official drop or withdrawal of a course. Students who do not request a drop or withdrawal by the appropriate deadline will receive an “F” for the course. Students who stop participating in a course without officially dropping or withdrawing may receive an “F” for the course.</w:t>
      </w:r>
    </w:p>
    <w:p w14:paraId="137B4036" w14:textId="77777777" w:rsidR="0090584B" w:rsidRPr="005F205A" w:rsidRDefault="0090584B" w:rsidP="0090584B">
      <w:pPr>
        <w:spacing w:before="100" w:beforeAutospacing="1" w:after="100" w:afterAutospacing="1" w:line="240" w:lineRule="auto"/>
        <w:rPr>
          <w:rFonts w:ascii="Source Serif Pro" w:eastAsia="Times New Roman" w:hAnsi="Source Serif Pro" w:cs="Times New Roman"/>
          <w:color w:val="983426"/>
        </w:rPr>
      </w:pPr>
      <w:r w:rsidRPr="005F205A">
        <w:rPr>
          <w:rFonts w:ascii="Source Serif Pro" w:eastAsia="Times New Roman" w:hAnsi="Source Serif Pro" w:cs="Times New Roman"/>
          <w:b/>
          <w:bCs/>
          <w:color w:val="983426"/>
        </w:rPr>
        <w:lastRenderedPageBreak/>
        <w:t>Official Withdrawal from the University </w:t>
      </w:r>
    </w:p>
    <w:p w14:paraId="7A5B0FF6" w14:textId="77777777" w:rsidR="0090584B" w:rsidRPr="005F205A" w:rsidRDefault="0090584B" w:rsidP="0090584B">
      <w:pPr>
        <w:spacing w:before="100" w:beforeAutospacing="1" w:after="100" w:afterAutospacing="1" w:line="240" w:lineRule="auto"/>
        <w:rPr>
          <w:rFonts w:ascii="Source Sans Pro" w:eastAsia="Times New Roman" w:hAnsi="Source Sans Pro" w:cs="Times New Roman"/>
        </w:rPr>
      </w:pPr>
      <w:r w:rsidRPr="005F205A">
        <w:rPr>
          <w:rFonts w:ascii="Source Sans Pro" w:eastAsia="Times New Roman" w:hAnsi="Source Sans Pro" w:cs="Times New Roman"/>
        </w:rPr>
        <w:t xml:space="preserve">In order for a student to be considered an official withdrawal from the university, the student must provide official notification of the intent to withdraw from Catholic International University. A student may terminate enrollment in an individual course or withdraw from a program at any time by notifying the university. Withdrawal requests should be emailed to the registrar at </w:t>
      </w:r>
      <w:r w:rsidRPr="005F205A">
        <w:rPr>
          <w:rFonts w:ascii="Source Sans Pro" w:eastAsia="Times New Roman" w:hAnsi="Source Sans Pro" w:cs="Times New Roman"/>
          <w:color w:val="983426"/>
        </w:rPr>
        <w:t xml:space="preserve">registrar@catholiciu.edu </w:t>
      </w:r>
      <w:r w:rsidRPr="005F205A">
        <w:rPr>
          <w:rFonts w:ascii="Source Sans Pro" w:eastAsia="Times New Roman" w:hAnsi="Source Sans Pro" w:cs="Times New Roman"/>
        </w:rPr>
        <w:t>or mailed to the Registrar’s Office at 300 South George St., Charles Town, WV 25414. </w:t>
      </w:r>
    </w:p>
    <w:p w14:paraId="128040FD" w14:textId="77777777" w:rsidR="0090584B" w:rsidRPr="005F205A" w:rsidRDefault="0090584B" w:rsidP="0090584B">
      <w:pPr>
        <w:spacing w:before="100" w:beforeAutospacing="1" w:after="100" w:afterAutospacing="1" w:line="240" w:lineRule="auto"/>
        <w:rPr>
          <w:rFonts w:ascii="Source Sans Pro" w:eastAsia="Times New Roman" w:hAnsi="Source Sans Pro" w:cs="Times New Roman"/>
        </w:rPr>
      </w:pPr>
      <w:r w:rsidRPr="005F205A">
        <w:rPr>
          <w:rFonts w:ascii="Source Sans Pro" w:eastAsia="Times New Roman" w:hAnsi="Source Sans Pro" w:cs="Times New Roman"/>
        </w:rPr>
        <w:t>The withdrawal date for an official withdrawal is defined as the date the student begins the official withdrawal process or provides written notice of their intent to withdraw. Students who do not provide to the university official notification to the intent to withdraw are considered unofficial withdrawals. If a student ceases attendance without providing official notification due to circumstances beyond his or her control, the withdrawal date is the date the school determines is related to that circumstance. For students who do not return from an approved leave of absence, the withdrawal date is the last date of attendance of an academically related activity. In all other instances where a student withdraws without providing official notification, the withdrawal date is the mid-point of the payment period or the last documented date of attendance at an academic event, whichever is later. The date of determination for students who are considered unofficial withdrawals is the latter of the student’s official withdrawal date, or the date of notification. For students who do not officially withdraw, the date of determination is no later than 30 days after the end of the earlier of the: </w:t>
      </w:r>
    </w:p>
    <w:p w14:paraId="5D49DDAF" w14:textId="77777777" w:rsidR="0090584B" w:rsidRPr="005F205A" w:rsidRDefault="0090584B" w:rsidP="008C0E02">
      <w:pPr>
        <w:numPr>
          <w:ilvl w:val="0"/>
          <w:numId w:val="133"/>
        </w:numPr>
        <w:spacing w:before="100" w:beforeAutospacing="1" w:after="100" w:afterAutospacing="1" w:line="240" w:lineRule="auto"/>
        <w:rPr>
          <w:rFonts w:ascii="Source Sans Pro" w:eastAsia="Times New Roman" w:hAnsi="Source Sans Pro" w:cs="Times New Roman"/>
        </w:rPr>
      </w:pPr>
      <w:r w:rsidRPr="005F205A">
        <w:rPr>
          <w:rFonts w:ascii="Source Sans Pro" w:eastAsia="Times New Roman" w:hAnsi="Source Sans Pro" w:cs="Times New Roman"/>
        </w:rPr>
        <w:t>Payment period </w:t>
      </w:r>
    </w:p>
    <w:p w14:paraId="75CA701E" w14:textId="77777777" w:rsidR="0090584B" w:rsidRPr="005F205A" w:rsidRDefault="0090584B" w:rsidP="008C0E02">
      <w:pPr>
        <w:numPr>
          <w:ilvl w:val="0"/>
          <w:numId w:val="133"/>
        </w:numPr>
        <w:spacing w:before="100" w:beforeAutospacing="1" w:after="100" w:afterAutospacing="1" w:line="240" w:lineRule="auto"/>
        <w:rPr>
          <w:rFonts w:ascii="Source Sans Pro" w:eastAsia="Times New Roman" w:hAnsi="Source Sans Pro" w:cs="Times New Roman"/>
        </w:rPr>
      </w:pPr>
      <w:r w:rsidRPr="005F205A">
        <w:rPr>
          <w:rFonts w:ascii="Source Sans Pro" w:eastAsia="Times New Roman" w:hAnsi="Source Sans Pro" w:cs="Times New Roman"/>
        </w:rPr>
        <w:t>Academic year </w:t>
      </w:r>
    </w:p>
    <w:p w14:paraId="723C1E2A" w14:textId="77777777" w:rsidR="0090584B" w:rsidRPr="005F205A" w:rsidRDefault="0090584B" w:rsidP="008C0E02">
      <w:pPr>
        <w:numPr>
          <w:ilvl w:val="0"/>
          <w:numId w:val="133"/>
        </w:numPr>
        <w:spacing w:before="100" w:beforeAutospacing="1" w:after="100" w:afterAutospacing="1" w:line="240" w:lineRule="auto"/>
        <w:rPr>
          <w:rFonts w:ascii="Source Sans Pro" w:eastAsia="Times New Roman" w:hAnsi="Source Sans Pro" w:cs="Times New Roman"/>
        </w:rPr>
      </w:pPr>
      <w:r w:rsidRPr="005F205A">
        <w:rPr>
          <w:rFonts w:ascii="Source Sans Pro" w:eastAsia="Times New Roman" w:hAnsi="Source Sans Pro" w:cs="Times New Roman"/>
        </w:rPr>
        <w:t xml:space="preserve">Student’s educational program </w:t>
      </w:r>
    </w:p>
    <w:p w14:paraId="5E854006" w14:textId="77777777" w:rsidR="0090584B" w:rsidRPr="00CE568C" w:rsidRDefault="0090584B" w:rsidP="0090584B">
      <w:pPr>
        <w:pStyle w:val="Heading4"/>
      </w:pPr>
      <w:r w:rsidRPr="00CE568C">
        <w:t>Attendance Policy</w:t>
      </w:r>
    </w:p>
    <w:p w14:paraId="38F5FE25" w14:textId="77777777" w:rsidR="0090584B" w:rsidRPr="00D25E20" w:rsidRDefault="0090584B" w:rsidP="0090584B">
      <w:pPr>
        <w:pStyle w:val="NormalWeb"/>
        <w:shd w:val="clear" w:color="auto" w:fill="FFFFFF"/>
        <w:spacing w:before="0" w:beforeAutospacing="0" w:after="0" w:afterAutospacing="0"/>
        <w:rPr>
          <w:rFonts w:ascii="Source Serif Pro" w:hAnsi="Source Serif Pro"/>
          <w:color w:val="983426"/>
        </w:rPr>
      </w:pPr>
      <w:r w:rsidRPr="00D25E20">
        <w:rPr>
          <w:rFonts w:ascii="Source Serif Pro" w:hAnsi="Source Serif Pro" w:cs="Arial"/>
          <w:b/>
          <w:bCs/>
          <w:color w:val="983426"/>
        </w:rPr>
        <w:t>Asynchronous Courses</w:t>
      </w:r>
    </w:p>
    <w:p w14:paraId="5023B4B9" w14:textId="77777777"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D25E20">
        <w:rPr>
          <w:rFonts w:ascii="Source Sans Pro" w:hAnsi="Source Sans Pro" w:cs="Arial"/>
          <w:color w:val="333333"/>
        </w:rPr>
        <w:t>Catholic International requires students to actively and substantively participate each week in the courses in which they are enrolled. That participation may take the form of posting to discussion forums, submitting written assignments, or completing quizzes or exams. Merely viewing course pages does not qualify as participation. Any student who cannot participate weekly should contact his or her faculty member immediately.</w:t>
      </w:r>
    </w:p>
    <w:p w14:paraId="04D8EA89" w14:textId="77777777" w:rsidR="0090584B" w:rsidRPr="00D25E20" w:rsidRDefault="0090584B" w:rsidP="0090584B">
      <w:pPr>
        <w:pStyle w:val="NormalWeb"/>
        <w:shd w:val="clear" w:color="auto" w:fill="FFFFFF"/>
        <w:spacing w:before="0" w:beforeAutospacing="0" w:after="0" w:afterAutospacing="0"/>
        <w:rPr>
          <w:rFonts w:ascii="Source Sans Pro" w:hAnsi="Source Sans Pro"/>
        </w:rPr>
      </w:pPr>
    </w:p>
    <w:p w14:paraId="10AA4EA2" w14:textId="77777777" w:rsidR="0090584B" w:rsidRPr="00D25E20" w:rsidRDefault="0090584B" w:rsidP="0090584B">
      <w:pPr>
        <w:pStyle w:val="NormalWeb"/>
        <w:spacing w:before="0" w:beforeAutospacing="0" w:after="0" w:afterAutospacing="0"/>
        <w:rPr>
          <w:rFonts w:ascii="Source Serif Pro" w:hAnsi="Source Serif Pro"/>
          <w:color w:val="983426"/>
        </w:rPr>
      </w:pPr>
      <w:r w:rsidRPr="00D25E20">
        <w:rPr>
          <w:rFonts w:ascii="Source Serif Pro" w:hAnsi="Source Serif Pro" w:cs="Arial"/>
          <w:b/>
          <w:bCs/>
          <w:color w:val="983426"/>
          <w:shd w:val="clear" w:color="auto" w:fill="FFFFFF"/>
        </w:rPr>
        <w:t>Synchronous Courses</w:t>
      </w:r>
    </w:p>
    <w:p w14:paraId="70974D8D" w14:textId="77777777" w:rsidR="0090584B" w:rsidRDefault="0090584B" w:rsidP="0090584B">
      <w:pPr>
        <w:pStyle w:val="NormalWeb"/>
        <w:spacing w:before="0" w:beforeAutospacing="0" w:after="0" w:afterAutospacing="0"/>
        <w:rPr>
          <w:rFonts w:ascii="Source Sans Pro" w:hAnsi="Source Sans Pro" w:cs="Arial"/>
          <w:color w:val="444444"/>
        </w:rPr>
      </w:pPr>
      <w:r w:rsidRPr="00D25E20">
        <w:rPr>
          <w:rFonts w:ascii="Source Sans Pro" w:hAnsi="Source Sans Pro" w:cs="Arial"/>
          <w:color w:val="444444"/>
          <w:shd w:val="clear" w:color="auto" w:fill="FFFFFF"/>
        </w:rPr>
        <w:t xml:space="preserve">For any course with synchronous sessions at which students’ presence is </w:t>
      </w:r>
      <w:r w:rsidRPr="00D25E20">
        <w:rPr>
          <w:rFonts w:ascii="Source Sans Pro" w:hAnsi="Source Sans Pro" w:cs="Arial"/>
          <w:color w:val="444444"/>
        </w:rPr>
        <w:t>required, meeting times will be clearly indicated in the syllabus. Students are advised to review all syllabi when they register for courses. Attendance will be taken, and synchronous sessions will be recorded. Any student who is unable to attend a synchronous session should view the recording and contact his or her instructor as soon as possible.</w:t>
      </w:r>
    </w:p>
    <w:p w14:paraId="77871CF8" w14:textId="77777777" w:rsidR="0090584B" w:rsidRPr="00D25E20" w:rsidRDefault="0090584B" w:rsidP="0090584B">
      <w:pPr>
        <w:pStyle w:val="NormalWeb"/>
        <w:spacing w:before="0" w:beforeAutospacing="0" w:after="0" w:afterAutospacing="0"/>
        <w:rPr>
          <w:rFonts w:ascii="Source Sans Pro" w:hAnsi="Source Sans Pro"/>
        </w:rPr>
      </w:pPr>
    </w:p>
    <w:p w14:paraId="156F54F3" w14:textId="77777777" w:rsidR="0090584B" w:rsidRPr="00D25E20" w:rsidRDefault="0090584B" w:rsidP="0090584B">
      <w:pPr>
        <w:pStyle w:val="NormalWeb"/>
        <w:spacing w:before="0" w:beforeAutospacing="0" w:after="0" w:afterAutospacing="0"/>
        <w:rPr>
          <w:rFonts w:ascii="Source Serif Pro" w:hAnsi="Source Serif Pro"/>
          <w:color w:val="983426"/>
        </w:rPr>
      </w:pPr>
      <w:r w:rsidRPr="00D25E20">
        <w:rPr>
          <w:rFonts w:ascii="Source Serif Pro" w:hAnsi="Source Serif Pro" w:cs="Arial"/>
          <w:b/>
          <w:bCs/>
          <w:color w:val="983426"/>
          <w:shd w:val="clear" w:color="auto" w:fill="FFFFFF"/>
        </w:rPr>
        <w:t>Administrative Drops</w:t>
      </w:r>
    </w:p>
    <w:p w14:paraId="6B1AB5AF" w14:textId="77777777" w:rsidR="0090584B" w:rsidRDefault="0090584B" w:rsidP="0090584B">
      <w:pPr>
        <w:pStyle w:val="NormalWeb"/>
        <w:shd w:val="clear" w:color="auto" w:fill="FFFFFF"/>
        <w:spacing w:before="0" w:beforeAutospacing="0" w:after="0" w:afterAutospacing="0"/>
        <w:rPr>
          <w:rFonts w:ascii="Source Sans Pro" w:hAnsi="Source Sans Pro" w:cs="Arial"/>
          <w:color w:val="000000"/>
        </w:rPr>
      </w:pPr>
      <w:r w:rsidRPr="00D25E20">
        <w:rPr>
          <w:rFonts w:ascii="Source Sans Pro" w:hAnsi="Source Sans Pro" w:cs="Arial"/>
          <w:color w:val="000000"/>
        </w:rPr>
        <w:t xml:space="preserve">Catholic International may administratively drop students seven calendar days after the start of the course if they fail to meet the active participation requirement during the first week of the term and </w:t>
      </w:r>
      <w:r w:rsidRPr="00D25E20">
        <w:rPr>
          <w:rFonts w:ascii="Source Sans Pro" w:hAnsi="Source Sans Pro" w:cs="Arial"/>
          <w:color w:val="000000"/>
        </w:rPr>
        <w:lastRenderedPageBreak/>
        <w:t>fail to contact the faculty member during the first week of class regarding their inability to meet the participation requirement.</w:t>
      </w:r>
    </w:p>
    <w:p w14:paraId="7AB8D862" w14:textId="77777777" w:rsidR="0090584B" w:rsidRPr="00D25E20" w:rsidRDefault="0090584B" w:rsidP="0090584B">
      <w:pPr>
        <w:pStyle w:val="NormalWeb"/>
        <w:shd w:val="clear" w:color="auto" w:fill="FFFFFF"/>
        <w:spacing w:before="0" w:beforeAutospacing="0" w:after="0" w:afterAutospacing="0"/>
        <w:rPr>
          <w:rFonts w:ascii="Source Sans Pro" w:hAnsi="Source Sans Pro"/>
        </w:rPr>
      </w:pPr>
    </w:p>
    <w:p w14:paraId="20521154" w14:textId="77777777" w:rsidR="0090584B" w:rsidRPr="005F205A" w:rsidRDefault="0090584B" w:rsidP="0090584B">
      <w:pPr>
        <w:pStyle w:val="NormalWeb"/>
        <w:spacing w:before="0" w:beforeAutospacing="0" w:after="0" w:afterAutospacing="0" w:line="240" w:lineRule="auto"/>
        <w:rPr>
          <w:rFonts w:ascii="Source Sans Pro" w:hAnsi="Source Sans Pro"/>
        </w:rPr>
      </w:pPr>
      <w:r w:rsidRPr="00D25E20">
        <w:rPr>
          <w:rFonts w:ascii="Source Serif Pro" w:hAnsi="Source Serif Pro" w:cs="Arial"/>
          <w:b/>
          <w:bCs/>
          <w:color w:val="983426"/>
        </w:rPr>
        <w:t>Federal Financial Aid Attendance</w:t>
      </w:r>
      <w:r w:rsidRPr="00D25E20">
        <w:rPr>
          <w:rFonts w:ascii="Source Sans Pro" w:hAnsi="Source Sans Pro" w:cs="Arial"/>
          <w:color w:val="333333"/>
        </w:rPr>
        <w:br/>
      </w:r>
      <w:r w:rsidRPr="005F205A">
        <w:rPr>
          <w:rFonts w:ascii="Source Sans Pro" w:hAnsi="Source Sans Pro"/>
        </w:rPr>
        <w:t>Although Catholic International does not formally take attendance, the federal financial aid officer must verify participation at specific points each semester:</w:t>
      </w:r>
    </w:p>
    <w:p w14:paraId="076F8262" w14:textId="77777777" w:rsidR="0090584B" w:rsidRPr="005F205A" w:rsidRDefault="0090584B" w:rsidP="008C0E02">
      <w:pPr>
        <w:numPr>
          <w:ilvl w:val="0"/>
          <w:numId w:val="134"/>
        </w:numPr>
        <w:spacing w:after="0" w:line="240" w:lineRule="auto"/>
        <w:rPr>
          <w:rFonts w:ascii="Source Sans Pro" w:eastAsia="Times New Roman" w:hAnsi="Source Sans Pro" w:cs="Times New Roman"/>
        </w:rPr>
      </w:pPr>
      <w:r w:rsidRPr="005F205A">
        <w:rPr>
          <w:rFonts w:ascii="Source Sans Pro" w:eastAsia="Times New Roman" w:hAnsi="Source Sans Pro" w:cs="Times New Roman"/>
        </w:rPr>
        <w:t>Within the first two weeks of class.</w:t>
      </w:r>
    </w:p>
    <w:p w14:paraId="5BE9AC49" w14:textId="77777777" w:rsidR="0090584B" w:rsidRPr="005F205A" w:rsidRDefault="0090584B" w:rsidP="008C0E02">
      <w:pPr>
        <w:numPr>
          <w:ilvl w:val="0"/>
          <w:numId w:val="134"/>
        </w:numPr>
        <w:spacing w:after="0" w:line="240" w:lineRule="auto"/>
        <w:rPr>
          <w:rFonts w:ascii="Source Sans Pro" w:eastAsia="Times New Roman" w:hAnsi="Source Sans Pro" w:cs="Times New Roman"/>
        </w:rPr>
      </w:pPr>
      <w:r w:rsidRPr="005F205A">
        <w:rPr>
          <w:rFonts w:ascii="Source Sans Pro" w:eastAsia="Times New Roman" w:hAnsi="Source Sans Pro" w:cs="Times New Roman"/>
        </w:rPr>
        <w:t>Before any additional aid disbursements.</w:t>
      </w:r>
    </w:p>
    <w:p w14:paraId="2E835FB0" w14:textId="77777777" w:rsidR="0090584B" w:rsidRPr="005F205A" w:rsidRDefault="0090584B" w:rsidP="008C0E02">
      <w:pPr>
        <w:numPr>
          <w:ilvl w:val="0"/>
          <w:numId w:val="134"/>
        </w:numPr>
        <w:spacing w:after="0" w:line="240" w:lineRule="auto"/>
        <w:rPr>
          <w:rFonts w:ascii="Source Sans Pro" w:eastAsia="Times New Roman" w:hAnsi="Source Sans Pro" w:cs="Times New Roman"/>
        </w:rPr>
      </w:pPr>
      <w:r w:rsidRPr="005F205A">
        <w:rPr>
          <w:rFonts w:ascii="Source Sans Pro" w:eastAsia="Times New Roman" w:hAnsi="Source Sans Pro" w:cs="Times New Roman"/>
        </w:rPr>
        <w:t>At the halfway point of each semester.</w:t>
      </w:r>
    </w:p>
    <w:p w14:paraId="00FA9D63" w14:textId="257C2A4D" w:rsidR="0090584B" w:rsidRDefault="0090584B" w:rsidP="008C0E02">
      <w:pPr>
        <w:numPr>
          <w:ilvl w:val="0"/>
          <w:numId w:val="134"/>
        </w:numPr>
        <w:spacing w:after="0" w:line="240" w:lineRule="auto"/>
        <w:rPr>
          <w:rFonts w:ascii="Source Sans Pro" w:eastAsia="Times New Roman" w:hAnsi="Source Sans Pro" w:cs="Times New Roman"/>
        </w:rPr>
      </w:pPr>
      <w:r w:rsidRPr="005F205A">
        <w:rPr>
          <w:rFonts w:ascii="Source Sans Pro" w:eastAsia="Times New Roman" w:hAnsi="Source Sans Pro" w:cs="Times New Roman"/>
        </w:rPr>
        <w:t>At the end of the semester.</w:t>
      </w:r>
    </w:p>
    <w:p w14:paraId="276F9046" w14:textId="77777777" w:rsidR="00EB6211" w:rsidRPr="005F205A" w:rsidRDefault="00EB6211" w:rsidP="00EB6211">
      <w:pPr>
        <w:spacing w:after="0" w:line="240" w:lineRule="auto"/>
        <w:ind w:left="720"/>
        <w:rPr>
          <w:rFonts w:ascii="Source Sans Pro" w:eastAsia="Times New Roman" w:hAnsi="Source Sans Pro" w:cs="Times New Roman"/>
        </w:rPr>
      </w:pPr>
    </w:p>
    <w:p w14:paraId="0B5914E9" w14:textId="77777777" w:rsidR="0090584B" w:rsidRPr="00535316" w:rsidRDefault="0090584B" w:rsidP="0090584B">
      <w:pPr>
        <w:pStyle w:val="Heading4"/>
      </w:pPr>
      <w:r w:rsidRPr="00535316">
        <w:t>Academic Credit Hours</w:t>
      </w:r>
    </w:p>
    <w:p w14:paraId="7383F0E1" w14:textId="77777777" w:rsidR="0090584B" w:rsidRPr="00D25E20" w:rsidRDefault="0090584B" w:rsidP="0090584B">
      <w:pPr>
        <w:pStyle w:val="NormalWeb"/>
        <w:shd w:val="clear" w:color="auto" w:fill="FFFFFF"/>
        <w:spacing w:before="0" w:beforeAutospacing="0" w:after="220" w:afterAutospacing="0"/>
        <w:rPr>
          <w:rFonts w:ascii="Source Sans Pro" w:hAnsi="Source Sans Pro"/>
        </w:rPr>
      </w:pPr>
      <w:r w:rsidRPr="00D25E20">
        <w:rPr>
          <w:rFonts w:ascii="Source Sans Pro" w:hAnsi="Source Sans Pro" w:cs="Arial"/>
          <w:color w:val="333333"/>
        </w:rPr>
        <w:t>Each academic credit comprises 45 contact/engagement hours — 15 hours of engagement and 30 hours of preparation/study.</w:t>
      </w:r>
    </w:p>
    <w:p w14:paraId="27BCD775" w14:textId="77777777" w:rsidR="0090584B" w:rsidRPr="00D25E20" w:rsidRDefault="0090584B" w:rsidP="008C0E02">
      <w:pPr>
        <w:pStyle w:val="NormalWeb"/>
        <w:numPr>
          <w:ilvl w:val="0"/>
          <w:numId w:val="135"/>
        </w:numPr>
        <w:shd w:val="clear" w:color="auto" w:fill="FFFFFF"/>
        <w:spacing w:before="0" w:beforeAutospacing="0" w:after="0" w:afterAutospacing="0" w:line="240" w:lineRule="auto"/>
        <w:textAlignment w:val="baseline"/>
        <w:rPr>
          <w:rFonts w:ascii="Source Sans Pro" w:hAnsi="Source Sans Pro" w:cs="Arial"/>
          <w:color w:val="333333"/>
        </w:rPr>
      </w:pPr>
      <w:r w:rsidRPr="00D25E20">
        <w:rPr>
          <w:rFonts w:ascii="Source Sans Pro" w:hAnsi="Source Sans Pro" w:cs="Arial"/>
          <w:color w:val="333333"/>
        </w:rPr>
        <w:t>A contact hour is defined using the Carnegie unit of measurement and measures student activities such as participating in discussions, taking quizzes and examinations, looking at PowerPoint slides or videos, reading information from linked websites, reviewing instructor lectures, or any other items that engage students with the coursework according to the course modality.</w:t>
      </w:r>
    </w:p>
    <w:p w14:paraId="12A276C1" w14:textId="77777777" w:rsidR="0090584B" w:rsidRDefault="0090584B" w:rsidP="008C0E02">
      <w:pPr>
        <w:pStyle w:val="NormalWeb"/>
        <w:numPr>
          <w:ilvl w:val="0"/>
          <w:numId w:val="135"/>
        </w:numPr>
        <w:shd w:val="clear" w:color="auto" w:fill="FFFFFF"/>
        <w:spacing w:before="0" w:beforeAutospacing="0" w:after="0" w:afterAutospacing="0" w:line="240" w:lineRule="auto"/>
        <w:textAlignment w:val="baseline"/>
        <w:rPr>
          <w:rFonts w:ascii="Source Sans Pro" w:hAnsi="Source Sans Pro" w:cs="Arial"/>
          <w:color w:val="333333"/>
        </w:rPr>
      </w:pPr>
      <w:r w:rsidRPr="00D25E20">
        <w:rPr>
          <w:rFonts w:ascii="Source Sans Pro" w:hAnsi="Source Sans Pro" w:cs="Arial"/>
          <w:color w:val="333333"/>
        </w:rPr>
        <w:t>Course hour worksheets that document the distribution of these hours in 8- and 12-week courses are reviewed by instructors each term and shared with students in each course.</w:t>
      </w:r>
    </w:p>
    <w:p w14:paraId="7D26EE28" w14:textId="77777777" w:rsidR="0090584B" w:rsidRPr="00D25E20" w:rsidRDefault="0090584B" w:rsidP="0090584B">
      <w:pPr>
        <w:pStyle w:val="NormalWeb"/>
        <w:shd w:val="clear" w:color="auto" w:fill="FFFFFF"/>
        <w:spacing w:before="0" w:beforeAutospacing="0" w:after="0" w:afterAutospacing="0" w:line="240" w:lineRule="auto"/>
        <w:ind w:left="720"/>
        <w:textAlignment w:val="baseline"/>
        <w:rPr>
          <w:rFonts w:ascii="Source Sans Pro" w:hAnsi="Source Sans Pro" w:cs="Arial"/>
          <w:color w:val="333333"/>
        </w:rPr>
      </w:pPr>
    </w:p>
    <w:p w14:paraId="09A32476" w14:textId="77777777" w:rsidR="0090584B" w:rsidRPr="00CE568C" w:rsidRDefault="0090584B" w:rsidP="0090584B">
      <w:pPr>
        <w:pStyle w:val="Heading4"/>
      </w:pPr>
      <w:bookmarkStart w:id="21" w:name="_Toc205492700"/>
      <w:r w:rsidRPr="00CE568C">
        <w:t>Comprehensive Exam Policy and Procedures</w:t>
      </w:r>
      <w:bookmarkEnd w:id="21"/>
    </w:p>
    <w:p w14:paraId="52BA6D4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All degree-seeking students in theology programs will take one comprehensive exam after all course- work is complete and prior to graduation. Comprehensive exam questions are based on the eight re- quired courses in the MA in Theology program or the eleven required courses in the MA in Theology and Educational Ministry program, as well as knowledge and comprehension gained from elective coursework. Students are able to begin formal preparation for the comprehensive exam once they have enrolled in their final graduate course. </w:t>
      </w:r>
    </w:p>
    <w:p w14:paraId="54FF0F4A" w14:textId="77777777" w:rsidR="0090584B" w:rsidRPr="00CE568C" w:rsidRDefault="0090584B" w:rsidP="0090584B">
      <w:pPr>
        <w:pStyle w:val="NormalWeb"/>
        <w:shd w:val="clear" w:color="auto" w:fill="FFFFFF"/>
        <w:rPr>
          <w:rFonts w:ascii="Source Serif Pro" w:hAnsi="Source Serif Pro"/>
          <w:color w:val="983426"/>
        </w:rPr>
      </w:pPr>
      <w:r w:rsidRPr="00CE568C">
        <w:rPr>
          <w:rFonts w:ascii="Source Serif Pro" w:hAnsi="Source Serif Pro"/>
          <w:b/>
          <w:bCs/>
          <w:color w:val="983426"/>
        </w:rPr>
        <w:t xml:space="preserve">Preparation </w:t>
      </w:r>
    </w:p>
    <w:p w14:paraId="57FA6332"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Comprehensive exam questions require students to synthesize and apply general concepts learned in multiple courses within the programs. In preparing for the comprehensive exam, students should review the provided study guides, which will remind them of key Church documents, Church Fathers and doctors, theological concepts, events in Church history, scripture passages, and sections of the Catechism. Students may also wish to review course materials, papers, and other written assignments, quizzes, and textbooks from their coursework. They should think ahead and gauge the amount of time they will need to prepare for the exam. </w:t>
      </w:r>
    </w:p>
    <w:p w14:paraId="3BBC62C9" w14:textId="418458D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Students can register for the comprehensive exam only in the Fall I, </w:t>
      </w:r>
      <w:r w:rsidR="00EB6211">
        <w:rPr>
          <w:rFonts w:ascii="Source Sans Pro" w:hAnsi="Source Sans Pro"/>
        </w:rPr>
        <w:t>Spring</w:t>
      </w:r>
      <w:r w:rsidRPr="00CE568C">
        <w:rPr>
          <w:rFonts w:ascii="Source Sans Pro" w:hAnsi="Source Sans Pro"/>
        </w:rPr>
        <w:t xml:space="preserve"> I, or </w:t>
      </w:r>
      <w:proofErr w:type="gramStart"/>
      <w:r w:rsidRPr="00CE568C">
        <w:rPr>
          <w:rFonts w:ascii="Source Sans Pro" w:hAnsi="Source Sans Pro"/>
        </w:rPr>
        <w:t>Summer</w:t>
      </w:r>
      <w:proofErr w:type="gramEnd"/>
      <w:r w:rsidRPr="00CE568C">
        <w:rPr>
          <w:rFonts w:ascii="Source Sans Pro" w:hAnsi="Source Sans Pro"/>
        </w:rPr>
        <w:t xml:space="preserve"> terms. They register and pay the exam fee through the student portal in Populi. Upon registration, each student </w:t>
      </w:r>
      <w:r w:rsidRPr="00CE568C">
        <w:rPr>
          <w:rFonts w:ascii="Source Sans Pro" w:hAnsi="Source Sans Pro"/>
        </w:rPr>
        <w:lastRenderedPageBreak/>
        <w:t xml:space="preserve">will have access to the student guide and question pool for his or her particular degree and will have sixteen weeks to study and complete the exam. </w:t>
      </w:r>
    </w:p>
    <w:p w14:paraId="452688E5" w14:textId="77777777" w:rsidR="0090584B" w:rsidRPr="00CE568C" w:rsidRDefault="0090584B" w:rsidP="0090584B">
      <w:pPr>
        <w:pStyle w:val="NormalWeb"/>
        <w:shd w:val="clear" w:color="auto" w:fill="FFFFFF"/>
        <w:rPr>
          <w:rFonts w:ascii="Source Serif Pro" w:hAnsi="Source Serif Pro"/>
          <w:color w:val="983426"/>
        </w:rPr>
      </w:pPr>
      <w:r w:rsidRPr="00CE568C">
        <w:rPr>
          <w:rFonts w:ascii="Source Serif Pro" w:hAnsi="Source Serif Pro"/>
          <w:b/>
          <w:bCs/>
          <w:color w:val="983426"/>
        </w:rPr>
        <w:t xml:space="preserve">Scheduling and Taking the Exam </w:t>
      </w:r>
    </w:p>
    <w:p w14:paraId="725E84CB"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When the student has decided on an exam date, he or she must schedule the exam with the online proctoring service, </w:t>
      </w:r>
      <w:proofErr w:type="spellStart"/>
      <w:r w:rsidRPr="00CE568C">
        <w:rPr>
          <w:rFonts w:ascii="Source Sans Pro" w:hAnsi="Source Sans Pro"/>
        </w:rPr>
        <w:t>Meazure</w:t>
      </w:r>
      <w:proofErr w:type="spellEnd"/>
      <w:r w:rsidRPr="00CE568C">
        <w:rPr>
          <w:rFonts w:ascii="Source Sans Pro" w:hAnsi="Source Sans Pro"/>
        </w:rPr>
        <w:t xml:space="preserve">. Details regarding </w:t>
      </w:r>
      <w:proofErr w:type="spellStart"/>
      <w:r w:rsidRPr="00CE568C">
        <w:rPr>
          <w:rFonts w:ascii="Source Sans Pro" w:hAnsi="Source Sans Pro"/>
        </w:rPr>
        <w:t>Meazure</w:t>
      </w:r>
      <w:proofErr w:type="spellEnd"/>
      <w:r w:rsidRPr="00CE568C">
        <w:rPr>
          <w:rFonts w:ascii="Source Sans Pro" w:hAnsi="Source Sans Pro"/>
        </w:rPr>
        <w:t xml:space="preserve"> can be found in the Catalog and Student Handbook, and the registrar (registrar@catholiciu.edu) can provide additional assistance. </w:t>
      </w:r>
    </w:p>
    <w:p w14:paraId="2F19442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exam will be closed book and will consist of three questions chosen at random from the question pool. The student will have four hours to complete the exam. </w:t>
      </w:r>
    </w:p>
    <w:p w14:paraId="77584EE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Exams will be graded for content rather than length, but successful essay answers should each be at least 750-1,000 words in length or approximately 2.5-3 pages. </w:t>
      </w:r>
    </w:p>
    <w:p w14:paraId="11D8D43C" w14:textId="77777777" w:rsidR="0090584B" w:rsidRPr="00CE568C" w:rsidRDefault="0090584B" w:rsidP="0090584B">
      <w:pPr>
        <w:pStyle w:val="NormalWeb"/>
        <w:shd w:val="clear" w:color="auto" w:fill="FFFFFF"/>
        <w:rPr>
          <w:rFonts w:ascii="Source Serif Pro" w:hAnsi="Source Serif Pro"/>
          <w:color w:val="983426"/>
        </w:rPr>
      </w:pPr>
      <w:r w:rsidRPr="00CE568C">
        <w:rPr>
          <w:rFonts w:ascii="Source Serif Pro" w:hAnsi="Source Serif Pro"/>
          <w:b/>
          <w:bCs/>
          <w:color w:val="983426"/>
        </w:rPr>
        <w:t xml:space="preserve">Grading and Results </w:t>
      </w:r>
    </w:p>
    <w:p w14:paraId="4652B81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After the exam is graded by the Catholic International University faculty, the student will be able to see the results of the exam in Canvas. For each of the three questions, the student will receive a grade of Pass or Fail. Faculty will provide feedback for any answers deemed unsatisfactory. </w:t>
      </w:r>
    </w:p>
    <w:p w14:paraId="6E6E4B2F" w14:textId="77777777" w:rsidR="0090584B" w:rsidRPr="00CE568C" w:rsidRDefault="0090584B" w:rsidP="0090584B">
      <w:pPr>
        <w:pStyle w:val="NormalWeb"/>
        <w:shd w:val="clear" w:color="auto" w:fill="FFFFFF"/>
        <w:rPr>
          <w:rFonts w:ascii="Source Serif Pro" w:hAnsi="Source Serif Pro"/>
          <w:color w:val="983426"/>
        </w:rPr>
      </w:pPr>
      <w:r w:rsidRPr="00CE568C">
        <w:rPr>
          <w:rFonts w:ascii="Source Sans Pro" w:hAnsi="Source Sans Pro"/>
        </w:rPr>
        <w:t xml:space="preserve">Any student who fails one or more questions will have the opportunity to retake the exam up to two additional times. The retake will consist of only the question(s) the student did not pass. There will be an additional fee to retake the exam, and the registrar must be contacted to make the necessary arrangements. </w:t>
      </w:r>
    </w:p>
    <w:p w14:paraId="01E1E8E3" w14:textId="77777777" w:rsidR="0090584B" w:rsidRPr="00CE568C" w:rsidRDefault="0090584B" w:rsidP="0090584B">
      <w:pPr>
        <w:pStyle w:val="Heading4"/>
      </w:pPr>
      <w:bookmarkStart w:id="22" w:name="_Toc205492703"/>
      <w:r w:rsidRPr="00CE568C">
        <w:t>Course Audit Policy</w:t>
      </w:r>
      <w:bookmarkEnd w:id="22"/>
    </w:p>
    <w:p w14:paraId="52AFFE4B" w14:textId="77777777" w:rsidR="0090584B" w:rsidRPr="002D42A3" w:rsidRDefault="0090584B" w:rsidP="0090584B">
      <w:pPr>
        <w:shd w:val="clear" w:color="auto" w:fill="FFFFFF"/>
        <w:spacing w:after="220" w:line="240" w:lineRule="auto"/>
        <w:rPr>
          <w:rFonts w:ascii="Source Sans Pro" w:eastAsia="Times New Roman" w:hAnsi="Source Sans Pro" w:cs="Times New Roman"/>
        </w:rPr>
      </w:pPr>
      <w:r w:rsidRPr="002D42A3">
        <w:rPr>
          <w:rFonts w:ascii="Source Sans Pro" w:eastAsia="Times New Roman" w:hAnsi="Source Sans Pro" w:cs="Arial"/>
          <w:color w:val="333333"/>
        </w:rPr>
        <w:t>Three types of students are eligible to audit courses:</w:t>
      </w:r>
    </w:p>
    <w:p w14:paraId="44BB5512" w14:textId="77777777" w:rsidR="0090584B" w:rsidRPr="002D42A3" w:rsidRDefault="0090584B" w:rsidP="008C0E02">
      <w:pPr>
        <w:numPr>
          <w:ilvl w:val="0"/>
          <w:numId w:val="136"/>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t>Alumni of Catholic International are eligible to audit graduate and undergraduate courses.</w:t>
      </w:r>
    </w:p>
    <w:p w14:paraId="61BB6B81" w14:textId="77777777" w:rsidR="0090584B" w:rsidRPr="002D42A3" w:rsidRDefault="0090584B" w:rsidP="008C0E02">
      <w:pPr>
        <w:numPr>
          <w:ilvl w:val="0"/>
          <w:numId w:val="136"/>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t>Others who are not alumni of Catholic International but have earned a bachelor’s degree elsewhere may apply to audit graduate courses only. </w:t>
      </w:r>
    </w:p>
    <w:p w14:paraId="6E181724" w14:textId="77777777" w:rsidR="0090584B" w:rsidRPr="002D42A3" w:rsidRDefault="0090584B" w:rsidP="008C0E02">
      <w:pPr>
        <w:numPr>
          <w:ilvl w:val="0"/>
          <w:numId w:val="136"/>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t>Current Catholic International undergraduate and graduate students may audit courses at their degree level and should discuss this option with their academic advisor or department chair.</w:t>
      </w:r>
    </w:p>
    <w:p w14:paraId="2D3CB3C5" w14:textId="77777777" w:rsidR="0090584B" w:rsidRPr="002D42A3" w:rsidRDefault="0090584B" w:rsidP="0090584B">
      <w:pPr>
        <w:shd w:val="clear" w:color="auto" w:fill="FFFFFF"/>
        <w:spacing w:after="0" w:line="240" w:lineRule="auto"/>
        <w:ind w:left="720"/>
        <w:rPr>
          <w:rFonts w:ascii="Source Sans Pro" w:eastAsia="Times New Roman" w:hAnsi="Source Sans Pro" w:cs="Times New Roman"/>
        </w:rPr>
      </w:pPr>
    </w:p>
    <w:p w14:paraId="0CC9516E" w14:textId="77777777" w:rsidR="0090584B" w:rsidRPr="002D42A3" w:rsidRDefault="0090584B" w:rsidP="0090584B">
      <w:pPr>
        <w:shd w:val="clear" w:color="auto" w:fill="FFFFFF"/>
        <w:spacing w:after="220" w:line="240" w:lineRule="auto"/>
        <w:rPr>
          <w:rFonts w:ascii="Source Sans Pro" w:eastAsia="Times New Roman" w:hAnsi="Source Sans Pro" w:cs="Times New Roman"/>
        </w:rPr>
      </w:pPr>
      <w:r w:rsidRPr="002D42A3">
        <w:rPr>
          <w:rFonts w:ascii="Source Sans Pro" w:eastAsia="Times New Roman" w:hAnsi="Source Sans Pro" w:cs="Arial"/>
          <w:color w:val="333333"/>
        </w:rPr>
        <w:t> Please note:</w:t>
      </w:r>
    </w:p>
    <w:p w14:paraId="224599AB" w14:textId="77777777" w:rsidR="0090584B" w:rsidRPr="002D42A3" w:rsidRDefault="0090584B" w:rsidP="008C0E02">
      <w:pPr>
        <w:numPr>
          <w:ilvl w:val="0"/>
          <w:numId w:val="137"/>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t>Students must contact the registrar if they wish to audit a course.</w:t>
      </w:r>
    </w:p>
    <w:p w14:paraId="6324EB24" w14:textId="77777777" w:rsidR="0090584B" w:rsidRPr="002D42A3" w:rsidRDefault="0090584B" w:rsidP="008C0E02">
      <w:pPr>
        <w:numPr>
          <w:ilvl w:val="0"/>
          <w:numId w:val="137"/>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t>The audit option is limited and subject to availability.</w:t>
      </w:r>
    </w:p>
    <w:p w14:paraId="1A5DC2DC" w14:textId="77777777" w:rsidR="0090584B" w:rsidRPr="002D42A3" w:rsidRDefault="0090584B" w:rsidP="008C0E02">
      <w:pPr>
        <w:numPr>
          <w:ilvl w:val="0"/>
          <w:numId w:val="137"/>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t>Audit students must notify the course instructor of their audit status and abide by the instructor’s policies for auditing. Some instructors may not permit audit students to participate in class discussions, for example.</w:t>
      </w:r>
    </w:p>
    <w:p w14:paraId="1A09324A" w14:textId="77777777" w:rsidR="0090584B" w:rsidRPr="002D42A3" w:rsidRDefault="0090584B" w:rsidP="008C0E02">
      <w:pPr>
        <w:numPr>
          <w:ilvl w:val="0"/>
          <w:numId w:val="137"/>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t>Assignments and exams will not be graded.</w:t>
      </w:r>
    </w:p>
    <w:p w14:paraId="6DDAF57B" w14:textId="77777777" w:rsidR="0090584B" w:rsidRPr="002D42A3" w:rsidRDefault="0090584B" w:rsidP="008C0E02">
      <w:pPr>
        <w:numPr>
          <w:ilvl w:val="0"/>
          <w:numId w:val="137"/>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lastRenderedPageBreak/>
        <w:t>Within the add/drop period at the beginning of each term, audit students may change to for-credit status, which requires payment of full tuition and fees.</w:t>
      </w:r>
    </w:p>
    <w:p w14:paraId="04085D28" w14:textId="77777777" w:rsidR="0090584B" w:rsidRDefault="0090584B" w:rsidP="008C0E02">
      <w:pPr>
        <w:numPr>
          <w:ilvl w:val="0"/>
          <w:numId w:val="137"/>
        </w:numPr>
        <w:shd w:val="clear" w:color="auto" w:fill="FFFFFF"/>
        <w:spacing w:after="0" w:line="240" w:lineRule="auto"/>
        <w:textAlignment w:val="baseline"/>
        <w:rPr>
          <w:rFonts w:ascii="Source Sans Pro" w:eastAsia="Times New Roman" w:hAnsi="Source Sans Pro" w:cs="Arial"/>
          <w:color w:val="333333"/>
        </w:rPr>
      </w:pPr>
      <w:r w:rsidRPr="002D42A3">
        <w:rPr>
          <w:rFonts w:ascii="Source Sans Pro" w:eastAsia="Times New Roman" w:hAnsi="Source Sans Pro" w:cs="Arial"/>
          <w:color w:val="333333"/>
        </w:rPr>
        <w:t>Audit students do not receive academic credit. Degree-seeking Catholic International students who complete audited courses receive the notation AUD on their transcripts, which does not affect class or program standing and does not enter into overall GPA calculations.</w:t>
      </w:r>
    </w:p>
    <w:p w14:paraId="5F97B04D" w14:textId="77777777" w:rsidR="0090584B" w:rsidRPr="002D42A3" w:rsidRDefault="0090584B" w:rsidP="0090584B">
      <w:pPr>
        <w:shd w:val="clear" w:color="auto" w:fill="FFFFFF"/>
        <w:spacing w:after="0" w:line="240" w:lineRule="auto"/>
        <w:ind w:left="720"/>
        <w:textAlignment w:val="baseline"/>
        <w:rPr>
          <w:rFonts w:ascii="Source Sans Pro" w:eastAsia="Times New Roman" w:hAnsi="Source Sans Pro" w:cs="Arial"/>
          <w:color w:val="333333"/>
        </w:rPr>
      </w:pPr>
    </w:p>
    <w:p w14:paraId="09C63888" w14:textId="77777777" w:rsidR="0090584B" w:rsidRPr="00535316" w:rsidRDefault="0090584B" w:rsidP="0090584B">
      <w:pPr>
        <w:pStyle w:val="Heading4"/>
      </w:pPr>
      <w:bookmarkStart w:id="23" w:name="_Toc205492708"/>
      <w:r w:rsidRPr="00535316">
        <w:t>Grading Policies</w:t>
      </w:r>
      <w:bookmarkEnd w:id="23"/>
    </w:p>
    <w:p w14:paraId="1473713B" w14:textId="77777777" w:rsidR="0090584B" w:rsidRPr="00442FEF" w:rsidRDefault="0090584B" w:rsidP="0090584B">
      <w:pPr>
        <w:shd w:val="clear" w:color="auto" w:fill="FFFFFF"/>
        <w:spacing w:after="0" w:line="240" w:lineRule="auto"/>
        <w:rPr>
          <w:rFonts w:ascii="Source Serif Pro" w:eastAsia="Times New Roman" w:hAnsi="Source Serif Pro" w:cs="Arial"/>
          <w:color w:val="983426"/>
        </w:rPr>
      </w:pPr>
      <w:r w:rsidRPr="00442FEF">
        <w:rPr>
          <w:rFonts w:ascii="Source Serif Pro" w:hAnsi="Source Serif Pro" w:cs="Arial"/>
          <w:b/>
          <w:bCs/>
          <w:color w:val="983426"/>
        </w:rPr>
        <w:t>Minimum Grades for Academic Credit and Graduation</w:t>
      </w:r>
      <w:r w:rsidRPr="00442FEF">
        <w:rPr>
          <w:rFonts w:ascii="Source Serif Pro" w:eastAsia="Times New Roman" w:hAnsi="Source Serif Pro" w:cs="Arial"/>
          <w:color w:val="983426"/>
        </w:rPr>
        <w:t xml:space="preserve"> </w:t>
      </w:r>
    </w:p>
    <w:p w14:paraId="2BCBA446" w14:textId="77777777" w:rsidR="0090584B" w:rsidRDefault="0090584B" w:rsidP="0090584B">
      <w:pPr>
        <w:shd w:val="clear" w:color="auto" w:fill="FFFFFF"/>
        <w:spacing w:after="0" w:line="240" w:lineRule="auto"/>
        <w:rPr>
          <w:rFonts w:ascii="Source Sans Pro" w:eastAsia="Times New Roman" w:hAnsi="Source Sans Pro" w:cs="Arial"/>
          <w:color w:val="000000"/>
        </w:rPr>
      </w:pPr>
    </w:p>
    <w:p w14:paraId="3E69E1FA" w14:textId="77777777" w:rsidR="0090584B" w:rsidRPr="00442FEF" w:rsidRDefault="0090584B" w:rsidP="0090584B">
      <w:pPr>
        <w:shd w:val="clear" w:color="auto" w:fill="FFFFFF"/>
        <w:spacing w:after="0" w:line="240" w:lineRule="auto"/>
        <w:rPr>
          <w:rFonts w:ascii="Source Sans Pro" w:eastAsia="Times New Roman" w:hAnsi="Source Sans Pro" w:cs="Arial"/>
          <w:color w:val="000000"/>
        </w:rPr>
      </w:pPr>
      <w:r w:rsidRPr="00442FEF">
        <w:rPr>
          <w:rFonts w:ascii="Source Sans Pro" w:eastAsia="Times New Roman" w:hAnsi="Source Sans Pro" w:cs="Arial"/>
          <w:color w:val="000000"/>
        </w:rPr>
        <w:t>To receive academic credit at the undergraduate level, students must earn a 2.0 (C) or better in each course. Students in undergraduate programs must have a cumulative GPA of 2.0 or better in order to graduate.</w:t>
      </w:r>
    </w:p>
    <w:p w14:paraId="7F0F17C5" w14:textId="77777777" w:rsidR="0090584B" w:rsidRPr="00442FEF" w:rsidRDefault="0090584B" w:rsidP="0090584B">
      <w:pPr>
        <w:shd w:val="clear" w:color="auto" w:fill="FFFFFF"/>
        <w:spacing w:after="0" w:line="240" w:lineRule="auto"/>
        <w:rPr>
          <w:rFonts w:ascii="Source Sans Pro" w:eastAsia="Times New Roman" w:hAnsi="Source Sans Pro" w:cs="Times New Roman"/>
        </w:rPr>
      </w:pPr>
    </w:p>
    <w:p w14:paraId="010FEC9D" w14:textId="77777777" w:rsidR="0090584B" w:rsidRPr="00442FEF" w:rsidRDefault="0090584B" w:rsidP="0090584B">
      <w:pPr>
        <w:shd w:val="clear" w:color="auto" w:fill="FFFFFF"/>
        <w:spacing w:after="0" w:line="240" w:lineRule="auto"/>
        <w:rPr>
          <w:rFonts w:ascii="Source Sans Pro" w:eastAsia="Times New Roman" w:hAnsi="Source Sans Pro" w:cs="Arial"/>
          <w:color w:val="000000"/>
        </w:rPr>
      </w:pPr>
      <w:r w:rsidRPr="00442FEF">
        <w:rPr>
          <w:rFonts w:ascii="Source Sans Pro" w:eastAsia="Times New Roman" w:hAnsi="Source Sans Pro" w:cs="Arial"/>
          <w:color w:val="000000"/>
        </w:rPr>
        <w:t>To receive academic credit at the graduate level, students must earn a 2.0 (C) or better in each course. Students in graduate programs must have a cumulative GPA of 3.0 or better in order to graduate.</w:t>
      </w:r>
    </w:p>
    <w:p w14:paraId="5AF4E2E1" w14:textId="77777777" w:rsidR="0090584B" w:rsidRPr="00442FEF" w:rsidRDefault="0090584B" w:rsidP="0090584B">
      <w:pPr>
        <w:shd w:val="clear" w:color="auto" w:fill="FFFFFF"/>
        <w:spacing w:after="0" w:line="240" w:lineRule="auto"/>
        <w:rPr>
          <w:rFonts w:ascii="Source Sans Pro" w:eastAsia="Times New Roman" w:hAnsi="Source Sans Pro" w:cs="Times New Roman"/>
        </w:rPr>
      </w:pPr>
    </w:p>
    <w:p w14:paraId="7FB0B325" w14:textId="77777777" w:rsidR="0090584B" w:rsidRPr="00442FEF" w:rsidRDefault="0090584B" w:rsidP="0090584B">
      <w:pPr>
        <w:spacing w:after="0" w:line="240" w:lineRule="auto"/>
        <w:rPr>
          <w:rFonts w:ascii="Source Sans Pro" w:eastAsia="Times New Roman" w:hAnsi="Source Sans Pro" w:cs="Times New Roman"/>
        </w:rPr>
      </w:pPr>
      <w:r w:rsidRPr="00442FEF">
        <w:rPr>
          <w:rFonts w:ascii="Source Sans Pro" w:eastAsia="Times New Roman" w:hAnsi="Source Sans Pro" w:cs="Arial"/>
          <w:color w:val="000000"/>
        </w:rPr>
        <w:t>Any student who receives a C- or below in any course may re-enroll in the course in a later term. If he or she subsequently receives a higher grade, the lower grade will be expunged, and only the higher grade will appear on the transcript and be factored into the GPA calculation. Once a student earns a grade sufficient for graduation, he or she is no longer permitted to re-enroll in the course.</w:t>
      </w:r>
    </w:p>
    <w:p w14:paraId="38D57CD7"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Grading Disputes </w:t>
      </w:r>
    </w:p>
    <w:p w14:paraId="71231B3F" w14:textId="77777777" w:rsidR="0090584B" w:rsidRPr="00442FEF" w:rsidRDefault="0090584B" w:rsidP="0090584B">
      <w:pPr>
        <w:pStyle w:val="NormalWeb"/>
        <w:shd w:val="clear" w:color="auto" w:fill="FFFFFF"/>
        <w:rPr>
          <w:rFonts w:ascii="Source Sans Pro" w:hAnsi="Source Sans Pro"/>
          <w:b/>
          <w:bCs/>
          <w:color w:val="983426"/>
        </w:rPr>
      </w:pPr>
      <w:r w:rsidRPr="00442FEF">
        <w:rPr>
          <w:rFonts w:ascii="Source Sans Pro" w:hAnsi="Source Sans Pro" w:cs="Arial"/>
          <w:color w:val="333333"/>
        </w:rPr>
        <w:t>Occasionally disputes may arise regarding assignment and course grades. In any such case, the student must attempt to resolve the dispute with the faculty member. If a resolution is impossible, the student may appeal the issue to the department chair. If the involvement of the chair fails to resolve the issue, the student may request a review of the grade by the provost. The provost’s decision is final.</w:t>
      </w:r>
      <w:r w:rsidRPr="00442FEF">
        <w:rPr>
          <w:rFonts w:ascii="Source Sans Pro" w:hAnsi="Source Sans Pro"/>
          <w:b/>
          <w:bCs/>
          <w:color w:val="983426"/>
        </w:rPr>
        <w:t xml:space="preserve"> </w:t>
      </w:r>
    </w:p>
    <w:p w14:paraId="6AD9233D"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Grading </w:t>
      </w:r>
    </w:p>
    <w:p w14:paraId="2729D5D2" w14:textId="77777777" w:rsidR="0090584B" w:rsidRPr="00535316" w:rsidRDefault="0090584B" w:rsidP="0090584B">
      <w:pPr>
        <w:pStyle w:val="NormalWeb"/>
        <w:shd w:val="clear" w:color="auto" w:fill="FFFFFF"/>
        <w:rPr>
          <w:rFonts w:ascii="Source Sans Pro" w:hAnsi="Source Sans Pro"/>
        </w:rPr>
      </w:pPr>
      <w:r w:rsidRPr="00CE568C">
        <w:rPr>
          <w:rFonts w:ascii="Source Sans Pro" w:hAnsi="Source Sans Pro"/>
        </w:rPr>
        <w:t xml:space="preserve">Catholic International University uses a numerical system of grading. Course grades are deter- mined as follows: </w:t>
      </w:r>
    </w:p>
    <w:tbl>
      <w:tblPr>
        <w:tblStyle w:val="TableGridLight"/>
        <w:tblW w:w="5000" w:type="pct"/>
        <w:tblLook w:val="04A0" w:firstRow="1" w:lastRow="0" w:firstColumn="1" w:lastColumn="0" w:noHBand="0" w:noVBand="1"/>
      </w:tblPr>
      <w:tblGrid>
        <w:gridCol w:w="3118"/>
        <w:gridCol w:w="3117"/>
        <w:gridCol w:w="3115"/>
      </w:tblGrid>
      <w:tr w:rsidR="0090584B" w:rsidRPr="00B2459E" w14:paraId="5BB0DF85" w14:textId="77777777" w:rsidTr="009559F4">
        <w:trPr>
          <w:cnfStyle w:val="100000000000" w:firstRow="1" w:lastRow="0" w:firstColumn="0" w:lastColumn="0" w:oddVBand="0" w:evenVBand="0" w:oddHBand="0" w:evenHBand="0" w:firstRowFirstColumn="0" w:firstRowLastColumn="0" w:lastRowFirstColumn="0" w:lastRowLastColumn="0"/>
          <w:trHeight w:val="829"/>
        </w:trPr>
        <w:tc>
          <w:tcPr>
            <w:tcW w:w="1667" w:type="pct"/>
            <w:shd w:val="clear" w:color="auto" w:fill="0A2A4A"/>
            <w:vAlign w:val="center"/>
            <w:hideMark/>
          </w:tcPr>
          <w:p w14:paraId="0AFC9A1B" w14:textId="77777777" w:rsidR="0090584B" w:rsidRPr="00B2459E" w:rsidRDefault="0090584B" w:rsidP="009559F4">
            <w:pPr>
              <w:rPr>
                <w:rFonts w:eastAsia="Times New Roman" w:cs="Times New Roman"/>
                <w:sz w:val="24"/>
                <w:szCs w:val="24"/>
              </w:rPr>
            </w:pPr>
            <w:r w:rsidRPr="00B2459E">
              <w:rPr>
                <w:rFonts w:eastAsia="Times New Roman" w:cs="Arial"/>
                <w:bCs/>
                <w:color w:val="FFFFFF"/>
                <w:szCs w:val="27"/>
              </w:rPr>
              <w:t>Numerical Grade</w:t>
            </w:r>
          </w:p>
        </w:tc>
        <w:tc>
          <w:tcPr>
            <w:tcW w:w="1667" w:type="pct"/>
            <w:shd w:val="clear" w:color="auto" w:fill="0A2A4A"/>
            <w:vAlign w:val="center"/>
            <w:hideMark/>
          </w:tcPr>
          <w:p w14:paraId="17B0B5DC" w14:textId="77777777" w:rsidR="0090584B" w:rsidRPr="00B2459E" w:rsidRDefault="0090584B" w:rsidP="009559F4">
            <w:pPr>
              <w:rPr>
                <w:rFonts w:eastAsia="Times New Roman" w:cs="Times New Roman"/>
                <w:sz w:val="24"/>
                <w:szCs w:val="24"/>
              </w:rPr>
            </w:pPr>
            <w:r w:rsidRPr="00B2459E">
              <w:rPr>
                <w:rFonts w:eastAsia="Times New Roman" w:cs="Arial"/>
                <w:bCs/>
                <w:color w:val="FFFFFF"/>
                <w:szCs w:val="27"/>
              </w:rPr>
              <w:t>Letter Grade</w:t>
            </w:r>
          </w:p>
        </w:tc>
        <w:tc>
          <w:tcPr>
            <w:tcW w:w="1666" w:type="pct"/>
            <w:shd w:val="clear" w:color="auto" w:fill="0A2A4A"/>
            <w:vAlign w:val="center"/>
            <w:hideMark/>
          </w:tcPr>
          <w:p w14:paraId="713D674D" w14:textId="77777777" w:rsidR="0090584B" w:rsidRPr="00B2459E" w:rsidRDefault="0090584B" w:rsidP="009559F4">
            <w:pPr>
              <w:rPr>
                <w:rFonts w:eastAsia="Times New Roman" w:cs="Times New Roman"/>
                <w:sz w:val="24"/>
                <w:szCs w:val="24"/>
              </w:rPr>
            </w:pPr>
            <w:r w:rsidRPr="00B2459E">
              <w:rPr>
                <w:rFonts w:eastAsia="Times New Roman" w:cs="Arial"/>
                <w:bCs/>
                <w:color w:val="FFFFFF"/>
                <w:szCs w:val="27"/>
              </w:rPr>
              <w:t>Quality Points</w:t>
            </w:r>
          </w:p>
        </w:tc>
      </w:tr>
      <w:tr w:rsidR="0090584B" w:rsidRPr="00B2459E" w14:paraId="26FE71CC" w14:textId="77777777" w:rsidTr="009559F4">
        <w:trPr>
          <w:trHeight w:val="829"/>
        </w:trPr>
        <w:tc>
          <w:tcPr>
            <w:tcW w:w="1667" w:type="pct"/>
            <w:vAlign w:val="center"/>
            <w:hideMark/>
          </w:tcPr>
          <w:p w14:paraId="2B7BD665" w14:textId="77777777" w:rsidR="0090584B" w:rsidRPr="00B2459E" w:rsidRDefault="0090584B" w:rsidP="009559F4">
            <w:pPr>
              <w:rPr>
                <w:rFonts w:eastAsia="Times New Roman" w:cs="Times New Roman"/>
                <w:szCs w:val="24"/>
              </w:rPr>
            </w:pPr>
            <w:r w:rsidRPr="00B2459E">
              <w:rPr>
                <w:rFonts w:eastAsia="Times New Roman" w:cs="Arial"/>
                <w:color w:val="333333"/>
                <w:szCs w:val="24"/>
              </w:rPr>
              <w:t>96 – 100</w:t>
            </w:r>
          </w:p>
        </w:tc>
        <w:tc>
          <w:tcPr>
            <w:tcW w:w="1667" w:type="pct"/>
            <w:vAlign w:val="center"/>
            <w:hideMark/>
          </w:tcPr>
          <w:p w14:paraId="48DCBBCE" w14:textId="77777777" w:rsidR="0090584B" w:rsidRPr="00B2459E" w:rsidRDefault="0090584B" w:rsidP="009559F4">
            <w:pPr>
              <w:rPr>
                <w:rFonts w:eastAsia="Times New Roman" w:cs="Times New Roman"/>
                <w:szCs w:val="24"/>
              </w:rPr>
            </w:pPr>
            <w:r w:rsidRPr="00B2459E">
              <w:rPr>
                <w:rFonts w:eastAsia="Times New Roman" w:cs="Arial"/>
                <w:color w:val="333333"/>
                <w:szCs w:val="24"/>
              </w:rPr>
              <w:t>A</w:t>
            </w:r>
          </w:p>
        </w:tc>
        <w:tc>
          <w:tcPr>
            <w:tcW w:w="1666" w:type="pct"/>
            <w:vAlign w:val="center"/>
            <w:hideMark/>
          </w:tcPr>
          <w:p w14:paraId="571DA2E1" w14:textId="77777777" w:rsidR="0090584B" w:rsidRPr="00B2459E" w:rsidRDefault="0090584B" w:rsidP="009559F4">
            <w:pPr>
              <w:rPr>
                <w:rFonts w:eastAsia="Times New Roman" w:cs="Times New Roman"/>
                <w:szCs w:val="24"/>
              </w:rPr>
            </w:pPr>
            <w:r w:rsidRPr="00B2459E">
              <w:rPr>
                <w:rFonts w:eastAsia="Times New Roman" w:cs="Arial"/>
                <w:color w:val="333333"/>
                <w:szCs w:val="24"/>
              </w:rPr>
              <w:t>4.0</w:t>
            </w:r>
          </w:p>
        </w:tc>
      </w:tr>
      <w:tr w:rsidR="0090584B" w:rsidRPr="00B2459E" w14:paraId="15F88228" w14:textId="77777777" w:rsidTr="009559F4">
        <w:trPr>
          <w:trHeight w:val="829"/>
        </w:trPr>
        <w:tc>
          <w:tcPr>
            <w:tcW w:w="1667" w:type="pct"/>
            <w:vAlign w:val="center"/>
            <w:hideMark/>
          </w:tcPr>
          <w:p w14:paraId="0A6073B5" w14:textId="77777777" w:rsidR="0090584B" w:rsidRPr="00B2459E" w:rsidRDefault="0090584B" w:rsidP="009559F4">
            <w:pPr>
              <w:rPr>
                <w:rFonts w:eastAsia="Times New Roman" w:cs="Times New Roman"/>
                <w:szCs w:val="24"/>
              </w:rPr>
            </w:pPr>
            <w:r w:rsidRPr="00B2459E">
              <w:rPr>
                <w:rFonts w:eastAsia="Times New Roman" w:cs="Arial"/>
                <w:color w:val="333333"/>
                <w:szCs w:val="24"/>
              </w:rPr>
              <w:t>90 – 95</w:t>
            </w:r>
          </w:p>
        </w:tc>
        <w:tc>
          <w:tcPr>
            <w:tcW w:w="1667" w:type="pct"/>
            <w:vAlign w:val="center"/>
            <w:hideMark/>
          </w:tcPr>
          <w:p w14:paraId="31439D01" w14:textId="77777777" w:rsidR="0090584B" w:rsidRPr="00B2459E" w:rsidRDefault="0090584B" w:rsidP="009559F4">
            <w:pPr>
              <w:rPr>
                <w:rFonts w:eastAsia="Times New Roman" w:cs="Times New Roman"/>
                <w:szCs w:val="24"/>
              </w:rPr>
            </w:pPr>
            <w:r w:rsidRPr="00B2459E">
              <w:rPr>
                <w:rFonts w:eastAsia="Times New Roman" w:cs="Arial"/>
                <w:color w:val="333333"/>
                <w:szCs w:val="24"/>
              </w:rPr>
              <w:t>A-</w:t>
            </w:r>
          </w:p>
        </w:tc>
        <w:tc>
          <w:tcPr>
            <w:tcW w:w="1666" w:type="pct"/>
            <w:vAlign w:val="center"/>
            <w:hideMark/>
          </w:tcPr>
          <w:p w14:paraId="09EAF653" w14:textId="77777777" w:rsidR="0090584B" w:rsidRPr="00B2459E" w:rsidRDefault="0090584B" w:rsidP="009559F4">
            <w:pPr>
              <w:rPr>
                <w:rFonts w:eastAsia="Times New Roman" w:cs="Times New Roman"/>
                <w:szCs w:val="24"/>
              </w:rPr>
            </w:pPr>
            <w:r w:rsidRPr="00B2459E">
              <w:rPr>
                <w:rFonts w:eastAsia="Times New Roman" w:cs="Arial"/>
                <w:color w:val="333333"/>
                <w:szCs w:val="24"/>
              </w:rPr>
              <w:t>3.75</w:t>
            </w:r>
          </w:p>
        </w:tc>
      </w:tr>
      <w:tr w:rsidR="0090584B" w:rsidRPr="00B2459E" w14:paraId="5763CDCC" w14:textId="77777777" w:rsidTr="009559F4">
        <w:trPr>
          <w:trHeight w:val="829"/>
        </w:trPr>
        <w:tc>
          <w:tcPr>
            <w:tcW w:w="1667" w:type="pct"/>
            <w:vAlign w:val="center"/>
            <w:hideMark/>
          </w:tcPr>
          <w:p w14:paraId="79A5EE40" w14:textId="77777777" w:rsidR="0090584B" w:rsidRPr="00B2459E" w:rsidRDefault="0090584B" w:rsidP="009559F4">
            <w:pPr>
              <w:rPr>
                <w:rFonts w:eastAsia="Times New Roman" w:cs="Times New Roman"/>
                <w:szCs w:val="24"/>
              </w:rPr>
            </w:pPr>
            <w:r w:rsidRPr="00B2459E">
              <w:rPr>
                <w:rFonts w:eastAsia="Times New Roman" w:cs="Arial"/>
                <w:color w:val="333333"/>
                <w:szCs w:val="24"/>
              </w:rPr>
              <w:t>87 – 89</w:t>
            </w:r>
          </w:p>
        </w:tc>
        <w:tc>
          <w:tcPr>
            <w:tcW w:w="1667" w:type="pct"/>
            <w:vAlign w:val="center"/>
            <w:hideMark/>
          </w:tcPr>
          <w:p w14:paraId="6DB21684" w14:textId="77777777" w:rsidR="0090584B" w:rsidRPr="00B2459E" w:rsidRDefault="0090584B" w:rsidP="009559F4">
            <w:pPr>
              <w:rPr>
                <w:rFonts w:eastAsia="Times New Roman" w:cs="Times New Roman"/>
                <w:szCs w:val="24"/>
              </w:rPr>
            </w:pPr>
            <w:r w:rsidRPr="00B2459E">
              <w:rPr>
                <w:rFonts w:eastAsia="Times New Roman" w:cs="Arial"/>
                <w:color w:val="333333"/>
                <w:szCs w:val="24"/>
              </w:rPr>
              <w:t>B+</w:t>
            </w:r>
          </w:p>
        </w:tc>
        <w:tc>
          <w:tcPr>
            <w:tcW w:w="1666" w:type="pct"/>
            <w:vAlign w:val="center"/>
            <w:hideMark/>
          </w:tcPr>
          <w:p w14:paraId="6416BD2A" w14:textId="77777777" w:rsidR="0090584B" w:rsidRPr="00B2459E" w:rsidRDefault="0090584B" w:rsidP="009559F4">
            <w:pPr>
              <w:rPr>
                <w:rFonts w:eastAsia="Times New Roman" w:cs="Times New Roman"/>
                <w:szCs w:val="24"/>
              </w:rPr>
            </w:pPr>
            <w:r w:rsidRPr="00B2459E">
              <w:rPr>
                <w:rFonts w:eastAsia="Times New Roman" w:cs="Arial"/>
                <w:color w:val="333333"/>
                <w:szCs w:val="24"/>
              </w:rPr>
              <w:t>3.5</w:t>
            </w:r>
          </w:p>
        </w:tc>
      </w:tr>
      <w:tr w:rsidR="0090584B" w:rsidRPr="00B2459E" w14:paraId="2DD842A2" w14:textId="77777777" w:rsidTr="009559F4">
        <w:trPr>
          <w:trHeight w:val="829"/>
        </w:trPr>
        <w:tc>
          <w:tcPr>
            <w:tcW w:w="1667" w:type="pct"/>
            <w:vAlign w:val="center"/>
            <w:hideMark/>
          </w:tcPr>
          <w:p w14:paraId="2ADAE746" w14:textId="77777777" w:rsidR="0090584B" w:rsidRPr="00B2459E" w:rsidRDefault="0090584B" w:rsidP="009559F4">
            <w:pPr>
              <w:rPr>
                <w:rFonts w:eastAsia="Times New Roman" w:cs="Times New Roman"/>
                <w:szCs w:val="24"/>
              </w:rPr>
            </w:pPr>
            <w:r w:rsidRPr="00B2459E">
              <w:rPr>
                <w:rFonts w:eastAsia="Times New Roman" w:cs="Arial"/>
                <w:color w:val="333333"/>
                <w:szCs w:val="24"/>
              </w:rPr>
              <w:lastRenderedPageBreak/>
              <w:t>83 – 86</w:t>
            </w:r>
          </w:p>
        </w:tc>
        <w:tc>
          <w:tcPr>
            <w:tcW w:w="1667" w:type="pct"/>
            <w:vAlign w:val="center"/>
            <w:hideMark/>
          </w:tcPr>
          <w:p w14:paraId="2AE72BF1" w14:textId="77777777" w:rsidR="0090584B" w:rsidRPr="00B2459E" w:rsidRDefault="0090584B" w:rsidP="009559F4">
            <w:pPr>
              <w:rPr>
                <w:rFonts w:eastAsia="Times New Roman" w:cs="Times New Roman"/>
                <w:szCs w:val="24"/>
              </w:rPr>
            </w:pPr>
            <w:r w:rsidRPr="00B2459E">
              <w:rPr>
                <w:rFonts w:eastAsia="Times New Roman" w:cs="Arial"/>
                <w:color w:val="333333"/>
                <w:szCs w:val="24"/>
              </w:rPr>
              <w:t>B</w:t>
            </w:r>
          </w:p>
        </w:tc>
        <w:tc>
          <w:tcPr>
            <w:tcW w:w="1666" w:type="pct"/>
            <w:vAlign w:val="center"/>
            <w:hideMark/>
          </w:tcPr>
          <w:p w14:paraId="018D8948" w14:textId="77777777" w:rsidR="0090584B" w:rsidRPr="00B2459E" w:rsidRDefault="0090584B" w:rsidP="009559F4">
            <w:pPr>
              <w:rPr>
                <w:rFonts w:eastAsia="Times New Roman" w:cs="Times New Roman"/>
                <w:szCs w:val="24"/>
              </w:rPr>
            </w:pPr>
            <w:r w:rsidRPr="00B2459E">
              <w:rPr>
                <w:rFonts w:eastAsia="Times New Roman" w:cs="Arial"/>
                <w:color w:val="333333"/>
                <w:szCs w:val="24"/>
              </w:rPr>
              <w:t>3.0</w:t>
            </w:r>
          </w:p>
        </w:tc>
      </w:tr>
      <w:tr w:rsidR="0090584B" w:rsidRPr="00B2459E" w14:paraId="052BD11D" w14:textId="77777777" w:rsidTr="009559F4">
        <w:trPr>
          <w:trHeight w:val="829"/>
        </w:trPr>
        <w:tc>
          <w:tcPr>
            <w:tcW w:w="1667" w:type="pct"/>
            <w:vAlign w:val="center"/>
            <w:hideMark/>
          </w:tcPr>
          <w:p w14:paraId="5C811286" w14:textId="77777777" w:rsidR="0090584B" w:rsidRPr="00B2459E" w:rsidRDefault="0090584B" w:rsidP="009559F4">
            <w:pPr>
              <w:rPr>
                <w:rFonts w:eastAsia="Times New Roman" w:cs="Times New Roman"/>
                <w:szCs w:val="24"/>
              </w:rPr>
            </w:pPr>
            <w:r w:rsidRPr="00B2459E">
              <w:rPr>
                <w:rFonts w:eastAsia="Times New Roman" w:cs="Arial"/>
                <w:color w:val="333333"/>
                <w:szCs w:val="24"/>
              </w:rPr>
              <w:t>80 – 82</w:t>
            </w:r>
          </w:p>
        </w:tc>
        <w:tc>
          <w:tcPr>
            <w:tcW w:w="1667" w:type="pct"/>
            <w:vAlign w:val="center"/>
            <w:hideMark/>
          </w:tcPr>
          <w:p w14:paraId="5EB08392" w14:textId="77777777" w:rsidR="0090584B" w:rsidRPr="00B2459E" w:rsidRDefault="0090584B" w:rsidP="009559F4">
            <w:pPr>
              <w:rPr>
                <w:rFonts w:eastAsia="Times New Roman" w:cs="Times New Roman"/>
                <w:szCs w:val="24"/>
              </w:rPr>
            </w:pPr>
            <w:r w:rsidRPr="00B2459E">
              <w:rPr>
                <w:rFonts w:eastAsia="Times New Roman" w:cs="Arial"/>
                <w:color w:val="333333"/>
                <w:szCs w:val="24"/>
              </w:rPr>
              <w:t>B-</w:t>
            </w:r>
          </w:p>
        </w:tc>
        <w:tc>
          <w:tcPr>
            <w:tcW w:w="1666" w:type="pct"/>
            <w:vAlign w:val="center"/>
            <w:hideMark/>
          </w:tcPr>
          <w:p w14:paraId="34B454F3" w14:textId="77777777" w:rsidR="0090584B" w:rsidRPr="00B2459E" w:rsidRDefault="0090584B" w:rsidP="009559F4">
            <w:pPr>
              <w:rPr>
                <w:rFonts w:eastAsia="Times New Roman" w:cs="Times New Roman"/>
                <w:szCs w:val="24"/>
              </w:rPr>
            </w:pPr>
            <w:r w:rsidRPr="00B2459E">
              <w:rPr>
                <w:rFonts w:eastAsia="Times New Roman" w:cs="Arial"/>
                <w:color w:val="333333"/>
                <w:szCs w:val="24"/>
              </w:rPr>
              <w:t>2.75</w:t>
            </w:r>
          </w:p>
        </w:tc>
      </w:tr>
      <w:tr w:rsidR="0090584B" w:rsidRPr="00B2459E" w14:paraId="74BE9556" w14:textId="77777777" w:rsidTr="009559F4">
        <w:trPr>
          <w:trHeight w:val="829"/>
        </w:trPr>
        <w:tc>
          <w:tcPr>
            <w:tcW w:w="1667" w:type="pct"/>
            <w:vAlign w:val="center"/>
            <w:hideMark/>
          </w:tcPr>
          <w:p w14:paraId="7D01E90C" w14:textId="77777777" w:rsidR="0090584B" w:rsidRPr="00B2459E" w:rsidRDefault="0090584B" w:rsidP="009559F4">
            <w:pPr>
              <w:rPr>
                <w:rFonts w:eastAsia="Times New Roman" w:cs="Times New Roman"/>
                <w:szCs w:val="24"/>
              </w:rPr>
            </w:pPr>
            <w:r w:rsidRPr="00B2459E">
              <w:rPr>
                <w:rFonts w:eastAsia="Times New Roman" w:cs="Arial"/>
                <w:color w:val="333333"/>
                <w:szCs w:val="24"/>
              </w:rPr>
              <w:t>77 – 79</w:t>
            </w:r>
          </w:p>
        </w:tc>
        <w:tc>
          <w:tcPr>
            <w:tcW w:w="1667" w:type="pct"/>
            <w:vAlign w:val="center"/>
            <w:hideMark/>
          </w:tcPr>
          <w:p w14:paraId="4D56754F" w14:textId="77777777" w:rsidR="0090584B" w:rsidRPr="00B2459E" w:rsidRDefault="0090584B" w:rsidP="009559F4">
            <w:pPr>
              <w:rPr>
                <w:rFonts w:eastAsia="Times New Roman" w:cs="Times New Roman"/>
                <w:szCs w:val="24"/>
              </w:rPr>
            </w:pPr>
            <w:r w:rsidRPr="00B2459E">
              <w:rPr>
                <w:rFonts w:eastAsia="Times New Roman" w:cs="Arial"/>
                <w:color w:val="333333"/>
                <w:szCs w:val="24"/>
              </w:rPr>
              <w:t>C+</w:t>
            </w:r>
          </w:p>
        </w:tc>
        <w:tc>
          <w:tcPr>
            <w:tcW w:w="1666" w:type="pct"/>
            <w:vAlign w:val="center"/>
            <w:hideMark/>
          </w:tcPr>
          <w:p w14:paraId="08DF2C99" w14:textId="77777777" w:rsidR="0090584B" w:rsidRPr="00B2459E" w:rsidRDefault="0090584B" w:rsidP="009559F4">
            <w:pPr>
              <w:rPr>
                <w:rFonts w:eastAsia="Times New Roman" w:cs="Times New Roman"/>
                <w:szCs w:val="24"/>
              </w:rPr>
            </w:pPr>
            <w:r w:rsidRPr="00B2459E">
              <w:rPr>
                <w:rFonts w:eastAsia="Times New Roman" w:cs="Arial"/>
                <w:color w:val="333333"/>
                <w:szCs w:val="24"/>
              </w:rPr>
              <w:t>2.5</w:t>
            </w:r>
          </w:p>
        </w:tc>
      </w:tr>
      <w:tr w:rsidR="0090584B" w:rsidRPr="00B2459E" w14:paraId="761353D3" w14:textId="77777777" w:rsidTr="009559F4">
        <w:trPr>
          <w:trHeight w:val="829"/>
        </w:trPr>
        <w:tc>
          <w:tcPr>
            <w:tcW w:w="1667" w:type="pct"/>
            <w:vAlign w:val="center"/>
            <w:hideMark/>
          </w:tcPr>
          <w:p w14:paraId="4E740771" w14:textId="77777777" w:rsidR="0090584B" w:rsidRPr="00B2459E" w:rsidRDefault="0090584B" w:rsidP="009559F4">
            <w:pPr>
              <w:rPr>
                <w:rFonts w:eastAsia="Times New Roman" w:cs="Times New Roman"/>
                <w:szCs w:val="24"/>
              </w:rPr>
            </w:pPr>
            <w:r w:rsidRPr="00B2459E">
              <w:rPr>
                <w:rFonts w:eastAsia="Times New Roman" w:cs="Arial"/>
                <w:color w:val="333333"/>
                <w:szCs w:val="24"/>
              </w:rPr>
              <w:t>73 – 76</w:t>
            </w:r>
          </w:p>
        </w:tc>
        <w:tc>
          <w:tcPr>
            <w:tcW w:w="1667" w:type="pct"/>
            <w:vAlign w:val="center"/>
            <w:hideMark/>
          </w:tcPr>
          <w:p w14:paraId="544E55FD" w14:textId="77777777" w:rsidR="0090584B" w:rsidRPr="00B2459E" w:rsidRDefault="0090584B" w:rsidP="009559F4">
            <w:pPr>
              <w:rPr>
                <w:rFonts w:eastAsia="Times New Roman" w:cs="Times New Roman"/>
                <w:szCs w:val="24"/>
              </w:rPr>
            </w:pPr>
            <w:r w:rsidRPr="00B2459E">
              <w:rPr>
                <w:rFonts w:eastAsia="Times New Roman" w:cs="Arial"/>
                <w:color w:val="333333"/>
                <w:szCs w:val="24"/>
              </w:rPr>
              <w:t>C</w:t>
            </w:r>
          </w:p>
        </w:tc>
        <w:tc>
          <w:tcPr>
            <w:tcW w:w="1666" w:type="pct"/>
            <w:vAlign w:val="center"/>
            <w:hideMark/>
          </w:tcPr>
          <w:p w14:paraId="5C459FE1" w14:textId="77777777" w:rsidR="0090584B" w:rsidRPr="00B2459E" w:rsidRDefault="0090584B" w:rsidP="009559F4">
            <w:pPr>
              <w:rPr>
                <w:rFonts w:eastAsia="Times New Roman" w:cs="Times New Roman"/>
                <w:szCs w:val="24"/>
              </w:rPr>
            </w:pPr>
            <w:r w:rsidRPr="00B2459E">
              <w:rPr>
                <w:rFonts w:eastAsia="Times New Roman" w:cs="Arial"/>
                <w:color w:val="333333"/>
                <w:szCs w:val="24"/>
              </w:rPr>
              <w:t>2.0</w:t>
            </w:r>
          </w:p>
        </w:tc>
      </w:tr>
      <w:tr w:rsidR="0090584B" w:rsidRPr="00B2459E" w14:paraId="475B7DD6" w14:textId="77777777" w:rsidTr="009559F4">
        <w:trPr>
          <w:trHeight w:val="829"/>
        </w:trPr>
        <w:tc>
          <w:tcPr>
            <w:tcW w:w="1667" w:type="pct"/>
            <w:vAlign w:val="center"/>
            <w:hideMark/>
          </w:tcPr>
          <w:p w14:paraId="5E83C4BB" w14:textId="77777777" w:rsidR="0090584B" w:rsidRPr="00B2459E" w:rsidRDefault="0090584B" w:rsidP="009559F4">
            <w:pPr>
              <w:rPr>
                <w:rFonts w:eastAsia="Times New Roman" w:cs="Times New Roman"/>
                <w:szCs w:val="24"/>
              </w:rPr>
            </w:pPr>
            <w:r w:rsidRPr="00B2459E">
              <w:rPr>
                <w:rFonts w:eastAsia="Times New Roman" w:cs="Arial"/>
                <w:color w:val="333333"/>
                <w:szCs w:val="24"/>
              </w:rPr>
              <w:t>70 – 72</w:t>
            </w:r>
          </w:p>
        </w:tc>
        <w:tc>
          <w:tcPr>
            <w:tcW w:w="1667" w:type="pct"/>
            <w:vAlign w:val="center"/>
            <w:hideMark/>
          </w:tcPr>
          <w:p w14:paraId="001F162D" w14:textId="77777777" w:rsidR="0090584B" w:rsidRPr="00B2459E" w:rsidRDefault="0090584B" w:rsidP="009559F4">
            <w:pPr>
              <w:rPr>
                <w:rFonts w:eastAsia="Times New Roman" w:cs="Times New Roman"/>
                <w:szCs w:val="24"/>
              </w:rPr>
            </w:pPr>
            <w:r w:rsidRPr="00B2459E">
              <w:rPr>
                <w:rFonts w:eastAsia="Times New Roman" w:cs="Arial"/>
                <w:color w:val="333333"/>
                <w:szCs w:val="24"/>
              </w:rPr>
              <w:t>C-</w:t>
            </w:r>
          </w:p>
        </w:tc>
        <w:tc>
          <w:tcPr>
            <w:tcW w:w="1666" w:type="pct"/>
            <w:vAlign w:val="center"/>
            <w:hideMark/>
          </w:tcPr>
          <w:p w14:paraId="43A26077" w14:textId="77777777" w:rsidR="0090584B" w:rsidRPr="00B2459E" w:rsidRDefault="0090584B" w:rsidP="009559F4">
            <w:pPr>
              <w:rPr>
                <w:rFonts w:eastAsia="Times New Roman" w:cs="Times New Roman"/>
                <w:szCs w:val="24"/>
              </w:rPr>
            </w:pPr>
            <w:r w:rsidRPr="00B2459E">
              <w:rPr>
                <w:rFonts w:eastAsia="Times New Roman" w:cs="Arial"/>
                <w:color w:val="333333"/>
                <w:szCs w:val="24"/>
              </w:rPr>
              <w:t>1.75</w:t>
            </w:r>
          </w:p>
        </w:tc>
      </w:tr>
      <w:tr w:rsidR="0090584B" w:rsidRPr="00B2459E" w14:paraId="589F0274" w14:textId="77777777" w:rsidTr="009559F4">
        <w:trPr>
          <w:trHeight w:val="829"/>
        </w:trPr>
        <w:tc>
          <w:tcPr>
            <w:tcW w:w="1667" w:type="pct"/>
            <w:vAlign w:val="center"/>
            <w:hideMark/>
          </w:tcPr>
          <w:p w14:paraId="1BF76358" w14:textId="77777777" w:rsidR="0090584B" w:rsidRPr="00B2459E" w:rsidRDefault="0090584B" w:rsidP="009559F4">
            <w:pPr>
              <w:rPr>
                <w:rFonts w:eastAsia="Times New Roman" w:cs="Times New Roman"/>
                <w:szCs w:val="24"/>
              </w:rPr>
            </w:pPr>
            <w:r w:rsidRPr="00B2459E">
              <w:rPr>
                <w:rFonts w:eastAsia="Times New Roman" w:cs="Arial"/>
                <w:color w:val="333333"/>
                <w:szCs w:val="24"/>
              </w:rPr>
              <w:t>65 – 69</w:t>
            </w:r>
          </w:p>
        </w:tc>
        <w:tc>
          <w:tcPr>
            <w:tcW w:w="1667" w:type="pct"/>
            <w:vAlign w:val="center"/>
            <w:hideMark/>
          </w:tcPr>
          <w:p w14:paraId="7CAAF052" w14:textId="77777777" w:rsidR="0090584B" w:rsidRPr="00B2459E" w:rsidRDefault="0090584B" w:rsidP="009559F4">
            <w:pPr>
              <w:rPr>
                <w:rFonts w:eastAsia="Times New Roman" w:cs="Times New Roman"/>
                <w:szCs w:val="24"/>
              </w:rPr>
            </w:pPr>
            <w:r w:rsidRPr="00B2459E">
              <w:rPr>
                <w:rFonts w:eastAsia="Times New Roman" w:cs="Arial"/>
                <w:color w:val="333333"/>
                <w:szCs w:val="24"/>
              </w:rPr>
              <w:t>D</w:t>
            </w:r>
          </w:p>
        </w:tc>
        <w:tc>
          <w:tcPr>
            <w:tcW w:w="1666" w:type="pct"/>
            <w:vAlign w:val="center"/>
            <w:hideMark/>
          </w:tcPr>
          <w:p w14:paraId="44D27353" w14:textId="77777777" w:rsidR="0090584B" w:rsidRPr="00B2459E" w:rsidRDefault="0090584B" w:rsidP="009559F4">
            <w:pPr>
              <w:rPr>
                <w:rFonts w:eastAsia="Times New Roman" w:cs="Times New Roman"/>
                <w:szCs w:val="24"/>
              </w:rPr>
            </w:pPr>
            <w:r w:rsidRPr="00B2459E">
              <w:rPr>
                <w:rFonts w:eastAsia="Times New Roman" w:cs="Arial"/>
                <w:color w:val="333333"/>
                <w:szCs w:val="24"/>
              </w:rPr>
              <w:t>1.0</w:t>
            </w:r>
          </w:p>
        </w:tc>
      </w:tr>
      <w:tr w:rsidR="0090584B" w:rsidRPr="00B2459E" w14:paraId="62E42A7A" w14:textId="77777777" w:rsidTr="009559F4">
        <w:trPr>
          <w:trHeight w:val="829"/>
        </w:trPr>
        <w:tc>
          <w:tcPr>
            <w:tcW w:w="1667" w:type="pct"/>
            <w:vAlign w:val="center"/>
            <w:hideMark/>
          </w:tcPr>
          <w:p w14:paraId="672E0B08" w14:textId="77777777" w:rsidR="0090584B" w:rsidRPr="00B2459E" w:rsidRDefault="0090584B" w:rsidP="009559F4">
            <w:pPr>
              <w:rPr>
                <w:rFonts w:eastAsia="Times New Roman" w:cs="Times New Roman"/>
                <w:szCs w:val="24"/>
              </w:rPr>
            </w:pPr>
            <w:r w:rsidRPr="00B2459E">
              <w:rPr>
                <w:rFonts w:eastAsia="Times New Roman" w:cs="Arial"/>
                <w:color w:val="333333"/>
                <w:szCs w:val="24"/>
              </w:rPr>
              <w:t>Below 65</w:t>
            </w:r>
          </w:p>
        </w:tc>
        <w:tc>
          <w:tcPr>
            <w:tcW w:w="1667" w:type="pct"/>
            <w:vAlign w:val="center"/>
            <w:hideMark/>
          </w:tcPr>
          <w:p w14:paraId="6C6A2B83" w14:textId="77777777" w:rsidR="0090584B" w:rsidRPr="00B2459E" w:rsidRDefault="0090584B" w:rsidP="009559F4">
            <w:pPr>
              <w:rPr>
                <w:rFonts w:eastAsia="Times New Roman" w:cs="Times New Roman"/>
                <w:szCs w:val="24"/>
              </w:rPr>
            </w:pPr>
            <w:r w:rsidRPr="00B2459E">
              <w:rPr>
                <w:rFonts w:eastAsia="Times New Roman" w:cs="Arial"/>
                <w:color w:val="333333"/>
                <w:szCs w:val="24"/>
              </w:rPr>
              <w:t>F</w:t>
            </w:r>
          </w:p>
        </w:tc>
        <w:tc>
          <w:tcPr>
            <w:tcW w:w="1666" w:type="pct"/>
            <w:vAlign w:val="center"/>
            <w:hideMark/>
          </w:tcPr>
          <w:p w14:paraId="4014393A" w14:textId="77777777" w:rsidR="0090584B" w:rsidRPr="00B2459E" w:rsidRDefault="0090584B" w:rsidP="009559F4">
            <w:pPr>
              <w:rPr>
                <w:rFonts w:eastAsia="Times New Roman" w:cs="Times New Roman"/>
                <w:szCs w:val="24"/>
              </w:rPr>
            </w:pPr>
            <w:r w:rsidRPr="00B2459E">
              <w:rPr>
                <w:rFonts w:eastAsia="Times New Roman" w:cs="Arial"/>
                <w:color w:val="333333"/>
                <w:szCs w:val="24"/>
              </w:rPr>
              <w:t>0</w:t>
            </w:r>
          </w:p>
        </w:tc>
      </w:tr>
    </w:tbl>
    <w:p w14:paraId="663E844D" w14:textId="77777777" w:rsidR="0090584B" w:rsidRPr="00B2459E" w:rsidRDefault="0090584B" w:rsidP="0090584B">
      <w:pPr>
        <w:pStyle w:val="NormalWeb"/>
        <w:shd w:val="clear" w:color="auto" w:fill="FFFFFF"/>
        <w:rPr>
          <w:rFonts w:ascii="Source Sans Pro" w:hAnsi="Source Sans Pro"/>
        </w:rPr>
      </w:pPr>
      <w:r w:rsidRPr="00B2459E">
        <w:rPr>
          <w:rFonts w:ascii="Source Sans Pro" w:hAnsi="Source Sans Pro" w:cs="Arial"/>
          <w:color w:val="000000"/>
        </w:rPr>
        <w:t>The following notations are also used on official transcripts:</w:t>
      </w:r>
    </w:p>
    <w:p w14:paraId="07667317" w14:textId="77777777" w:rsidR="0090584B" w:rsidRPr="00B2459E" w:rsidRDefault="0090584B" w:rsidP="0090584B">
      <w:pPr>
        <w:spacing w:after="0" w:line="240" w:lineRule="auto"/>
        <w:rPr>
          <w:rFonts w:ascii="Times New Roman" w:eastAsia="Times New Roman" w:hAnsi="Times New Roman" w:cs="Times New Roman"/>
          <w:sz w:val="24"/>
          <w:szCs w:val="24"/>
        </w:rPr>
      </w:pPr>
    </w:p>
    <w:tbl>
      <w:tblPr>
        <w:tblStyle w:val="TableGridLight"/>
        <w:tblW w:w="5000" w:type="pct"/>
        <w:tblLook w:val="04A0" w:firstRow="1" w:lastRow="0" w:firstColumn="1" w:lastColumn="0" w:noHBand="0" w:noVBand="1"/>
      </w:tblPr>
      <w:tblGrid>
        <w:gridCol w:w="4675"/>
        <w:gridCol w:w="4675"/>
      </w:tblGrid>
      <w:tr w:rsidR="0090584B" w:rsidRPr="00B2459E" w14:paraId="40B97C79" w14:textId="77777777" w:rsidTr="009559F4">
        <w:trPr>
          <w:cnfStyle w:val="100000000000" w:firstRow="1" w:lastRow="0" w:firstColumn="0" w:lastColumn="0" w:oddVBand="0" w:evenVBand="0" w:oddHBand="0" w:evenHBand="0" w:firstRowFirstColumn="0" w:firstRowLastColumn="0" w:lastRowFirstColumn="0" w:lastRowLastColumn="0"/>
          <w:trHeight w:val="969"/>
        </w:trPr>
        <w:tc>
          <w:tcPr>
            <w:tcW w:w="2500" w:type="pct"/>
            <w:shd w:val="clear" w:color="auto" w:fill="0A2A4A"/>
            <w:vAlign w:val="center"/>
          </w:tcPr>
          <w:p w14:paraId="0059E92A" w14:textId="77777777" w:rsidR="0090584B" w:rsidRPr="00B2459E" w:rsidRDefault="0090584B" w:rsidP="009559F4">
            <w:pPr>
              <w:rPr>
                <w:rFonts w:eastAsia="Times New Roman" w:cs="Arial"/>
                <w:b w:val="0"/>
                <w:bCs/>
                <w:color w:val="F8F5F0"/>
                <w:szCs w:val="27"/>
              </w:rPr>
            </w:pPr>
            <w:r w:rsidRPr="00B2459E">
              <w:rPr>
                <w:rFonts w:eastAsia="Times New Roman" w:cs="Arial"/>
                <w:bCs/>
                <w:color w:val="F8F5F0"/>
                <w:szCs w:val="27"/>
              </w:rPr>
              <w:t>Term</w:t>
            </w:r>
          </w:p>
        </w:tc>
        <w:tc>
          <w:tcPr>
            <w:tcW w:w="2500" w:type="pct"/>
            <w:shd w:val="clear" w:color="auto" w:fill="0A2A4A"/>
            <w:vAlign w:val="center"/>
          </w:tcPr>
          <w:p w14:paraId="14529F64" w14:textId="77777777" w:rsidR="0090584B" w:rsidRPr="00B2459E" w:rsidRDefault="0090584B" w:rsidP="009559F4">
            <w:pPr>
              <w:rPr>
                <w:rFonts w:eastAsia="Times New Roman" w:cs="Arial"/>
                <w:b w:val="0"/>
                <w:bCs/>
                <w:color w:val="F8F5F0"/>
                <w:szCs w:val="27"/>
              </w:rPr>
            </w:pPr>
            <w:r w:rsidRPr="00B2459E">
              <w:rPr>
                <w:rFonts w:eastAsia="Times New Roman" w:cs="Arial"/>
                <w:bCs/>
                <w:color w:val="F8F5F0"/>
                <w:szCs w:val="27"/>
              </w:rPr>
              <w:t>Description</w:t>
            </w:r>
          </w:p>
        </w:tc>
      </w:tr>
      <w:tr w:rsidR="0090584B" w:rsidRPr="00B2459E" w14:paraId="05FA5C49" w14:textId="77777777" w:rsidTr="009559F4">
        <w:trPr>
          <w:trHeight w:val="969"/>
        </w:trPr>
        <w:tc>
          <w:tcPr>
            <w:tcW w:w="2500" w:type="pct"/>
            <w:vAlign w:val="center"/>
            <w:hideMark/>
          </w:tcPr>
          <w:p w14:paraId="26E8F832" w14:textId="77777777" w:rsidR="0090584B" w:rsidRPr="00B2459E" w:rsidRDefault="0090584B" w:rsidP="009559F4">
            <w:pPr>
              <w:rPr>
                <w:rFonts w:eastAsia="Times New Roman" w:cs="Arial"/>
                <w:szCs w:val="24"/>
              </w:rPr>
            </w:pPr>
            <w:r w:rsidRPr="00B2459E">
              <w:rPr>
                <w:rFonts w:eastAsia="Times New Roman" w:cs="Arial"/>
                <w:color w:val="333333"/>
                <w:szCs w:val="24"/>
              </w:rPr>
              <w:t>W</w:t>
            </w:r>
          </w:p>
        </w:tc>
        <w:tc>
          <w:tcPr>
            <w:tcW w:w="2500" w:type="pct"/>
            <w:vAlign w:val="center"/>
            <w:hideMark/>
          </w:tcPr>
          <w:p w14:paraId="528651BB" w14:textId="77777777" w:rsidR="0090584B" w:rsidRPr="00B2459E" w:rsidRDefault="0090584B" w:rsidP="009559F4">
            <w:pPr>
              <w:rPr>
                <w:rFonts w:eastAsia="Times New Roman" w:cs="Arial"/>
                <w:szCs w:val="24"/>
              </w:rPr>
            </w:pPr>
            <w:r w:rsidRPr="00B2459E">
              <w:rPr>
                <w:rFonts w:eastAsia="Times New Roman" w:cs="Arial"/>
                <w:color w:val="333333"/>
                <w:szCs w:val="24"/>
              </w:rPr>
              <w:t xml:space="preserve">Withdrawn after the </w:t>
            </w:r>
            <w:proofErr w:type="gramStart"/>
            <w:r w:rsidRPr="00B2459E">
              <w:rPr>
                <w:rFonts w:eastAsia="Times New Roman" w:cs="Arial"/>
                <w:color w:val="333333"/>
                <w:szCs w:val="24"/>
              </w:rPr>
              <w:t>5 day</w:t>
            </w:r>
            <w:proofErr w:type="gramEnd"/>
            <w:r w:rsidRPr="00B2459E">
              <w:rPr>
                <w:rFonts w:eastAsia="Times New Roman" w:cs="Arial"/>
                <w:color w:val="333333"/>
                <w:szCs w:val="24"/>
              </w:rPr>
              <w:t xml:space="preserve"> period initiated by student: some assignments turned in</w:t>
            </w:r>
          </w:p>
        </w:tc>
      </w:tr>
      <w:tr w:rsidR="0090584B" w:rsidRPr="00B2459E" w14:paraId="39F24571" w14:textId="77777777" w:rsidTr="009559F4">
        <w:trPr>
          <w:trHeight w:val="969"/>
        </w:trPr>
        <w:tc>
          <w:tcPr>
            <w:tcW w:w="2500" w:type="pct"/>
            <w:vAlign w:val="center"/>
            <w:hideMark/>
          </w:tcPr>
          <w:p w14:paraId="70B31ED4" w14:textId="77777777" w:rsidR="0090584B" w:rsidRPr="00B2459E" w:rsidRDefault="0090584B" w:rsidP="009559F4">
            <w:pPr>
              <w:rPr>
                <w:rFonts w:eastAsia="Times New Roman" w:cs="Arial"/>
                <w:szCs w:val="24"/>
              </w:rPr>
            </w:pPr>
            <w:r w:rsidRPr="00B2459E">
              <w:rPr>
                <w:rFonts w:eastAsia="Times New Roman" w:cs="Arial"/>
                <w:color w:val="333333"/>
                <w:szCs w:val="24"/>
              </w:rPr>
              <w:t>P</w:t>
            </w:r>
          </w:p>
        </w:tc>
        <w:tc>
          <w:tcPr>
            <w:tcW w:w="2500" w:type="pct"/>
            <w:vAlign w:val="center"/>
            <w:hideMark/>
          </w:tcPr>
          <w:p w14:paraId="22B2A1B4" w14:textId="77777777" w:rsidR="0090584B" w:rsidRPr="00B2459E" w:rsidRDefault="0090584B" w:rsidP="009559F4">
            <w:pPr>
              <w:rPr>
                <w:rFonts w:eastAsia="Times New Roman" w:cs="Arial"/>
                <w:szCs w:val="24"/>
              </w:rPr>
            </w:pPr>
            <w:r w:rsidRPr="00B2459E">
              <w:rPr>
                <w:rFonts w:eastAsia="Times New Roman" w:cs="Arial"/>
                <w:color w:val="333333"/>
                <w:szCs w:val="24"/>
              </w:rPr>
              <w:t>Pass</w:t>
            </w:r>
          </w:p>
        </w:tc>
      </w:tr>
      <w:tr w:rsidR="0090584B" w:rsidRPr="00B2459E" w14:paraId="504AC78E" w14:textId="77777777" w:rsidTr="009559F4">
        <w:trPr>
          <w:trHeight w:val="969"/>
        </w:trPr>
        <w:tc>
          <w:tcPr>
            <w:tcW w:w="2500" w:type="pct"/>
            <w:vAlign w:val="center"/>
            <w:hideMark/>
          </w:tcPr>
          <w:p w14:paraId="1E5ECBBB" w14:textId="77777777" w:rsidR="0090584B" w:rsidRPr="00B2459E" w:rsidRDefault="0090584B" w:rsidP="009559F4">
            <w:pPr>
              <w:rPr>
                <w:rFonts w:eastAsia="Times New Roman" w:cs="Arial"/>
                <w:szCs w:val="24"/>
              </w:rPr>
            </w:pPr>
            <w:r w:rsidRPr="00B2459E">
              <w:rPr>
                <w:rFonts w:eastAsia="Times New Roman" w:cs="Arial"/>
                <w:color w:val="333333"/>
                <w:szCs w:val="24"/>
              </w:rPr>
              <w:t>NP</w:t>
            </w:r>
          </w:p>
        </w:tc>
        <w:tc>
          <w:tcPr>
            <w:tcW w:w="2500" w:type="pct"/>
            <w:vAlign w:val="center"/>
            <w:hideMark/>
          </w:tcPr>
          <w:p w14:paraId="35BA89F2" w14:textId="77777777" w:rsidR="0090584B" w:rsidRPr="00B2459E" w:rsidRDefault="0090584B" w:rsidP="009559F4">
            <w:pPr>
              <w:rPr>
                <w:rFonts w:eastAsia="Times New Roman" w:cs="Arial"/>
                <w:szCs w:val="24"/>
              </w:rPr>
            </w:pPr>
            <w:r w:rsidRPr="00B2459E">
              <w:rPr>
                <w:rFonts w:eastAsia="Times New Roman" w:cs="Arial"/>
                <w:color w:val="333333"/>
                <w:szCs w:val="24"/>
              </w:rPr>
              <w:t>Not Pass</w:t>
            </w:r>
          </w:p>
        </w:tc>
      </w:tr>
      <w:tr w:rsidR="0090584B" w:rsidRPr="00B2459E" w14:paraId="2CA7B7C4" w14:textId="77777777" w:rsidTr="009559F4">
        <w:trPr>
          <w:trHeight w:val="969"/>
        </w:trPr>
        <w:tc>
          <w:tcPr>
            <w:tcW w:w="2500" w:type="pct"/>
            <w:vAlign w:val="center"/>
            <w:hideMark/>
          </w:tcPr>
          <w:p w14:paraId="5FD666BB" w14:textId="77777777" w:rsidR="0090584B" w:rsidRPr="00B2459E" w:rsidRDefault="0090584B" w:rsidP="009559F4">
            <w:pPr>
              <w:rPr>
                <w:rFonts w:eastAsia="Times New Roman" w:cs="Arial"/>
                <w:szCs w:val="24"/>
              </w:rPr>
            </w:pPr>
            <w:r w:rsidRPr="00B2459E">
              <w:rPr>
                <w:rFonts w:eastAsia="Times New Roman" w:cs="Arial"/>
                <w:color w:val="333333"/>
                <w:szCs w:val="24"/>
              </w:rPr>
              <w:t>Au</w:t>
            </w:r>
          </w:p>
        </w:tc>
        <w:tc>
          <w:tcPr>
            <w:tcW w:w="2500" w:type="pct"/>
            <w:vAlign w:val="center"/>
            <w:hideMark/>
          </w:tcPr>
          <w:p w14:paraId="3F2FED19" w14:textId="77777777" w:rsidR="0090584B" w:rsidRPr="00B2459E" w:rsidRDefault="0090584B" w:rsidP="009559F4">
            <w:pPr>
              <w:rPr>
                <w:rFonts w:eastAsia="Times New Roman" w:cs="Arial"/>
                <w:szCs w:val="24"/>
              </w:rPr>
            </w:pPr>
            <w:r w:rsidRPr="00B2459E">
              <w:rPr>
                <w:rFonts w:eastAsia="Times New Roman" w:cs="Arial"/>
                <w:color w:val="333333"/>
                <w:szCs w:val="24"/>
              </w:rPr>
              <w:t>Audit</w:t>
            </w:r>
          </w:p>
        </w:tc>
      </w:tr>
      <w:tr w:rsidR="0090584B" w:rsidRPr="00B2459E" w14:paraId="6F388506" w14:textId="77777777" w:rsidTr="009559F4">
        <w:trPr>
          <w:trHeight w:val="969"/>
        </w:trPr>
        <w:tc>
          <w:tcPr>
            <w:tcW w:w="2500" w:type="pct"/>
            <w:vAlign w:val="center"/>
            <w:hideMark/>
          </w:tcPr>
          <w:p w14:paraId="3941B252" w14:textId="77777777" w:rsidR="0090584B" w:rsidRPr="00B2459E" w:rsidRDefault="0090584B" w:rsidP="009559F4">
            <w:pPr>
              <w:rPr>
                <w:rFonts w:eastAsia="Times New Roman" w:cs="Arial"/>
                <w:szCs w:val="24"/>
              </w:rPr>
            </w:pPr>
            <w:r w:rsidRPr="00B2459E">
              <w:rPr>
                <w:rFonts w:eastAsia="Times New Roman" w:cs="Arial"/>
                <w:color w:val="333333"/>
                <w:szCs w:val="24"/>
              </w:rPr>
              <w:t>FS</w:t>
            </w:r>
          </w:p>
        </w:tc>
        <w:tc>
          <w:tcPr>
            <w:tcW w:w="2500" w:type="pct"/>
            <w:vAlign w:val="center"/>
            <w:hideMark/>
          </w:tcPr>
          <w:p w14:paraId="2862BEA5" w14:textId="77777777" w:rsidR="0090584B" w:rsidRPr="00B2459E" w:rsidRDefault="0090584B" w:rsidP="009559F4">
            <w:pPr>
              <w:rPr>
                <w:rFonts w:eastAsia="Times New Roman" w:cs="Arial"/>
                <w:szCs w:val="24"/>
              </w:rPr>
            </w:pPr>
            <w:r w:rsidRPr="00B2459E">
              <w:rPr>
                <w:rFonts w:eastAsia="Times New Roman" w:cs="Arial"/>
                <w:color w:val="333333"/>
                <w:szCs w:val="24"/>
              </w:rPr>
              <w:t>Failure due to stopped attending</w:t>
            </w:r>
          </w:p>
        </w:tc>
      </w:tr>
    </w:tbl>
    <w:p w14:paraId="66542326" w14:textId="77777777" w:rsidR="0090584B" w:rsidRPr="00CE568C" w:rsidRDefault="0090584B" w:rsidP="0090584B">
      <w:pPr>
        <w:pStyle w:val="NormalWeb"/>
        <w:shd w:val="clear" w:color="auto" w:fill="FFFFFF"/>
        <w:rPr>
          <w:rFonts w:ascii="Source Sans Pro" w:hAnsi="Source Sans Pro"/>
        </w:rPr>
      </w:pPr>
    </w:p>
    <w:p w14:paraId="44D55F4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Some courses may be graded Pass/Fail. Assignments for these courses are graded according to the above numerical grade scale. </w:t>
      </w:r>
    </w:p>
    <w:p w14:paraId="48B49436"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Policy on Late Assignments </w:t>
      </w:r>
    </w:p>
    <w:p w14:paraId="52A6B3A8" w14:textId="77777777" w:rsidR="0090584B" w:rsidRPr="00442FEF" w:rsidRDefault="0090584B" w:rsidP="0090584B">
      <w:pPr>
        <w:pStyle w:val="NormalWeb"/>
        <w:shd w:val="clear" w:color="auto" w:fill="FFFFFF"/>
        <w:rPr>
          <w:rFonts w:ascii="Source Sans Pro" w:hAnsi="Source Sans Pro" w:cs="Arial"/>
          <w:color w:val="333333"/>
        </w:rPr>
      </w:pPr>
      <w:r w:rsidRPr="00442FEF">
        <w:rPr>
          <w:rFonts w:ascii="Source Sans Pro" w:hAnsi="Source Sans Pro" w:cs="Arial"/>
          <w:color w:val="333333"/>
        </w:rPr>
        <w:t xml:space="preserve">All course assignments are due on the dates specified by the instructor unless the instructor grants an extension in advance of the original due date. It is the student’s responsibility to approach the instructor to request an extension and explain the reason why it is justified. The instructor may impose penalties for late submission of work. </w:t>
      </w:r>
    </w:p>
    <w:p w14:paraId="60471E47"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Policy on Failed Courses </w:t>
      </w:r>
    </w:p>
    <w:p w14:paraId="2361795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Students who re-enroll in this course and receive a passing grade, will have the failure forgiven and only the passing grade will appear on the transcript. </w:t>
      </w:r>
    </w:p>
    <w:p w14:paraId="6D79AA04"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Policy on Incomplete Coursework and Student Course Extension Requests </w:t>
      </w:r>
    </w:p>
    <w:p w14:paraId="6F7C555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Catholic International University respects the unique circumstances of our students’ lives. Military deployments, emergency public safety and law enforcement missions, hospitalizations, professional demands, and inability to access the Internet from remote locations are commonplace in the community of students Catholic International University serves. Catholic International University faculty are encouraged to be sensitive and attentive to the needs of their students while maintaining academic integrity. Faculty are encouraged to work with students individually when they need special help or have trouble completing assignments on time. </w:t>
      </w:r>
    </w:p>
    <w:p w14:paraId="44818B63" w14:textId="77777777" w:rsidR="0090584B" w:rsidRPr="00AF37B0" w:rsidRDefault="0090584B" w:rsidP="0090584B">
      <w:pPr>
        <w:pStyle w:val="Heading4"/>
      </w:pPr>
      <w:bookmarkStart w:id="24" w:name="_Toc205492693"/>
      <w:r w:rsidRPr="00AF37B0">
        <w:t>Learning Differences and Accommodations</w:t>
      </w:r>
      <w:bookmarkEnd w:id="24"/>
    </w:p>
    <w:p w14:paraId="38CD21D8" w14:textId="65738E3E"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442FEF">
        <w:rPr>
          <w:rFonts w:ascii="Source Sans Pro" w:hAnsi="Source Sans Pro" w:cs="Arial"/>
          <w:color w:val="333333"/>
        </w:rPr>
        <w:t xml:space="preserve">Catholic International recognizes that learning styles vary, and learning differences exist among students capable of doing college work. Any Catholic International student who feels he or she may need an accommodation based on the impact of a disability should follow the process to request and obtain reasonable accommodations detailed </w:t>
      </w:r>
      <w:hyperlink r:id="rId18" w:history="1">
        <w:r w:rsidRPr="00442FEF">
          <w:rPr>
            <w:rStyle w:val="Hyperlink"/>
            <w:rFonts w:ascii="Source Sans Pro" w:hAnsi="Source Sans Pro" w:cs="Arial"/>
            <w:color w:val="973326"/>
          </w:rPr>
          <w:t>here</w:t>
        </w:r>
      </w:hyperlink>
      <w:r w:rsidRPr="00442FEF">
        <w:rPr>
          <w:rFonts w:ascii="Source Sans Pro" w:hAnsi="Source Sans Pro" w:cs="Arial"/>
          <w:color w:val="333333"/>
        </w:rPr>
        <w:t>.</w:t>
      </w:r>
    </w:p>
    <w:p w14:paraId="1D24C2C2" w14:textId="77777777" w:rsidR="002E1E4C" w:rsidRPr="00442FEF" w:rsidRDefault="002E1E4C" w:rsidP="0090584B">
      <w:pPr>
        <w:pStyle w:val="NormalWeb"/>
        <w:shd w:val="clear" w:color="auto" w:fill="FFFFFF"/>
        <w:spacing w:before="0" w:beforeAutospacing="0" w:after="0" w:afterAutospacing="0"/>
        <w:rPr>
          <w:rFonts w:ascii="Source Sans Pro" w:hAnsi="Source Sans Pro"/>
        </w:rPr>
      </w:pPr>
    </w:p>
    <w:p w14:paraId="30981CE2" w14:textId="77777777" w:rsidR="0090584B" w:rsidRDefault="0090584B" w:rsidP="0090584B">
      <w:pPr>
        <w:pStyle w:val="NormalWeb"/>
        <w:shd w:val="clear" w:color="auto" w:fill="FFFFFF"/>
        <w:spacing w:before="0" w:beforeAutospacing="0" w:after="220" w:afterAutospacing="0"/>
        <w:rPr>
          <w:rFonts w:ascii="Source Sans Pro" w:hAnsi="Source Sans Pro" w:cs="Arial"/>
          <w:color w:val="333333"/>
        </w:rPr>
      </w:pPr>
      <w:r w:rsidRPr="00442FEF">
        <w:rPr>
          <w:rFonts w:ascii="Source Sans Pro" w:hAnsi="Source Sans Pro" w:cs="Arial"/>
          <w:color w:val="333333"/>
        </w:rPr>
        <w:t>Catholic International will review all requests for accommodation and will determine if the accommodations can be met reasonably and feasibly. Catholic International’s ADA coordinator will discuss a plan for accommodations with the student if accommodations are possible. The student is then responsible for informing the instructor at the beginning of each course of any need for accommodation according to the plan. While Catholic International strives to assist all students, certain services are not feasible. For example, Catholic International is not able to provide personal tutors, coaches, or assistive technology, and cannot compromise its academic standards or course components. Students may appeal any ruling regarding accommodations by writing to the provost.</w:t>
      </w:r>
    </w:p>
    <w:p w14:paraId="61B182F0" w14:textId="77777777" w:rsidR="007E1D7B" w:rsidRDefault="007E1D7B" w:rsidP="0090584B">
      <w:pPr>
        <w:pStyle w:val="NormalWeb"/>
        <w:shd w:val="clear" w:color="auto" w:fill="FFFFFF"/>
        <w:spacing w:before="0" w:beforeAutospacing="0" w:after="220" w:afterAutospacing="0"/>
        <w:rPr>
          <w:rFonts w:ascii="Source Sans Pro" w:hAnsi="Source Sans Pro" w:cs="Arial"/>
          <w:color w:val="333333"/>
        </w:rPr>
      </w:pPr>
    </w:p>
    <w:p w14:paraId="7C95C147" w14:textId="77777777" w:rsidR="007E1D7B" w:rsidRPr="00442FEF" w:rsidRDefault="007E1D7B" w:rsidP="0090584B">
      <w:pPr>
        <w:pStyle w:val="NormalWeb"/>
        <w:shd w:val="clear" w:color="auto" w:fill="FFFFFF"/>
        <w:spacing w:before="0" w:beforeAutospacing="0" w:after="220" w:afterAutospacing="0"/>
        <w:rPr>
          <w:rFonts w:ascii="Source Sans Pro" w:hAnsi="Source Sans Pro"/>
        </w:rPr>
      </w:pPr>
    </w:p>
    <w:p w14:paraId="5698D388" w14:textId="77777777" w:rsidR="0090584B" w:rsidRPr="00CE568C" w:rsidRDefault="0090584B" w:rsidP="0090584B">
      <w:pPr>
        <w:pStyle w:val="NormalWeb"/>
        <w:shd w:val="clear" w:color="auto" w:fill="FFFFFF"/>
        <w:rPr>
          <w:rFonts w:ascii="Source Serif Pro" w:hAnsi="Source Serif Pro"/>
          <w:color w:val="983426"/>
        </w:rPr>
      </w:pPr>
      <w:r w:rsidRPr="00CE568C">
        <w:rPr>
          <w:rFonts w:ascii="Source Serif Pro" w:hAnsi="Source Serif Pro"/>
          <w:b/>
          <w:bCs/>
          <w:color w:val="983426"/>
        </w:rPr>
        <w:t xml:space="preserve">Documentation must include: </w:t>
      </w:r>
    </w:p>
    <w:p w14:paraId="3FF7E28C" w14:textId="77777777" w:rsidR="0090584B" w:rsidRPr="00CE568C" w:rsidRDefault="0090584B" w:rsidP="008C0E02">
      <w:pPr>
        <w:pStyle w:val="NormalWeb"/>
        <w:numPr>
          <w:ilvl w:val="0"/>
          <w:numId w:val="138"/>
        </w:numPr>
        <w:shd w:val="clear" w:color="auto" w:fill="FFFFFF"/>
        <w:spacing w:line="240" w:lineRule="auto"/>
        <w:rPr>
          <w:rFonts w:ascii="Source Sans Pro" w:hAnsi="Source Sans Pro"/>
        </w:rPr>
      </w:pPr>
      <w:r w:rsidRPr="00CE568C">
        <w:rPr>
          <w:rFonts w:ascii="Source Sans Pro" w:hAnsi="Source Sans Pro"/>
        </w:rPr>
        <w:t xml:space="preserve">The credentials of a qualified professional, such as a physician or licensed psychologist, who can attest to the need for accommodation based on a clinical diagnosis. </w:t>
      </w:r>
    </w:p>
    <w:p w14:paraId="23BADC0B" w14:textId="77777777" w:rsidR="0090584B" w:rsidRPr="00CE568C" w:rsidRDefault="0090584B" w:rsidP="008C0E02">
      <w:pPr>
        <w:pStyle w:val="NormalWeb"/>
        <w:numPr>
          <w:ilvl w:val="0"/>
          <w:numId w:val="138"/>
        </w:numPr>
        <w:shd w:val="clear" w:color="auto" w:fill="FFFFFF"/>
        <w:spacing w:line="240" w:lineRule="auto"/>
        <w:rPr>
          <w:rFonts w:ascii="Source Sans Pro" w:hAnsi="Source Sans Pro"/>
        </w:rPr>
      </w:pPr>
      <w:r w:rsidRPr="00CE568C">
        <w:rPr>
          <w:rFonts w:ascii="Source Sans Pro" w:hAnsi="Source Sans Pro"/>
        </w:rPr>
        <w:t xml:space="preserve">A qualified professional’s description of the following: </w:t>
      </w:r>
    </w:p>
    <w:p w14:paraId="52985AE7" w14:textId="77777777" w:rsidR="0090584B" w:rsidRPr="00CE568C" w:rsidRDefault="0090584B" w:rsidP="008C0E02">
      <w:pPr>
        <w:pStyle w:val="NormalWeb"/>
        <w:numPr>
          <w:ilvl w:val="1"/>
          <w:numId w:val="138"/>
        </w:numPr>
        <w:shd w:val="clear" w:color="auto" w:fill="FFFFFF"/>
        <w:spacing w:line="240" w:lineRule="auto"/>
        <w:rPr>
          <w:rFonts w:ascii="Source Sans Pro" w:hAnsi="Source Sans Pro"/>
        </w:rPr>
      </w:pPr>
      <w:r w:rsidRPr="00CE568C">
        <w:rPr>
          <w:rFonts w:ascii="Source Sans Pro" w:hAnsi="Source Sans Pro"/>
        </w:rPr>
        <w:t>the nature of the disability and the accommodation requested</w:t>
      </w:r>
      <w:r>
        <w:rPr>
          <w:rFonts w:ascii="Source Sans Pro" w:hAnsi="Source Sans Pro"/>
        </w:rPr>
        <w:t>;</w:t>
      </w:r>
    </w:p>
    <w:p w14:paraId="39E41FA4" w14:textId="77777777" w:rsidR="0090584B" w:rsidRPr="00CE568C" w:rsidRDefault="0090584B" w:rsidP="008C0E02">
      <w:pPr>
        <w:pStyle w:val="NormalWeb"/>
        <w:numPr>
          <w:ilvl w:val="1"/>
          <w:numId w:val="138"/>
        </w:numPr>
        <w:shd w:val="clear" w:color="auto" w:fill="FFFFFF"/>
        <w:spacing w:line="240" w:lineRule="auto"/>
        <w:rPr>
          <w:rFonts w:ascii="Source Sans Pro" w:hAnsi="Source Sans Pro"/>
        </w:rPr>
      </w:pPr>
      <w:r w:rsidRPr="00CE568C">
        <w:rPr>
          <w:rFonts w:ascii="Source Sans Pro" w:hAnsi="Source Sans Pro"/>
        </w:rPr>
        <w:t xml:space="preserve">the diagnostic method used to determine the nature of the disability; </w:t>
      </w:r>
    </w:p>
    <w:p w14:paraId="7F9EBA9B" w14:textId="77777777" w:rsidR="0090584B" w:rsidRPr="00CE568C" w:rsidRDefault="0090584B" w:rsidP="008C0E02">
      <w:pPr>
        <w:pStyle w:val="NormalWeb"/>
        <w:numPr>
          <w:ilvl w:val="1"/>
          <w:numId w:val="138"/>
        </w:numPr>
        <w:shd w:val="clear" w:color="auto" w:fill="FFFFFF"/>
        <w:spacing w:line="240" w:lineRule="auto"/>
        <w:rPr>
          <w:rFonts w:ascii="Source Sans Pro" w:hAnsi="Source Sans Pro"/>
        </w:rPr>
      </w:pPr>
      <w:r w:rsidRPr="00CE568C">
        <w:rPr>
          <w:rFonts w:ascii="Source Sans Pro" w:hAnsi="Source Sans Pro"/>
        </w:rPr>
        <w:t xml:space="preserve">the applicant’s current functional limitations; and </w:t>
      </w:r>
    </w:p>
    <w:p w14:paraId="0769B8F5" w14:textId="77777777" w:rsidR="0090584B" w:rsidRPr="00CE568C" w:rsidRDefault="0090584B" w:rsidP="008C0E02">
      <w:pPr>
        <w:pStyle w:val="NormalWeb"/>
        <w:numPr>
          <w:ilvl w:val="1"/>
          <w:numId w:val="138"/>
        </w:numPr>
        <w:shd w:val="clear" w:color="auto" w:fill="FFFFFF"/>
        <w:spacing w:line="240" w:lineRule="auto"/>
        <w:rPr>
          <w:rFonts w:ascii="Source Sans Pro" w:hAnsi="Source Sans Pro"/>
        </w:rPr>
      </w:pPr>
      <w:r w:rsidRPr="00CE568C">
        <w:rPr>
          <w:rFonts w:ascii="Source Sans Pro" w:hAnsi="Source Sans Pro"/>
        </w:rPr>
        <w:t xml:space="preserve">the expected progression or stability of the disability. </w:t>
      </w:r>
    </w:p>
    <w:p w14:paraId="7DE95103" w14:textId="77777777" w:rsidR="0090584B" w:rsidRPr="00CE568C" w:rsidRDefault="0090584B" w:rsidP="008C0E02">
      <w:pPr>
        <w:pStyle w:val="NormalWeb"/>
        <w:numPr>
          <w:ilvl w:val="0"/>
          <w:numId w:val="138"/>
        </w:numPr>
        <w:shd w:val="clear" w:color="auto" w:fill="FFFFFF"/>
        <w:spacing w:line="240" w:lineRule="auto"/>
        <w:rPr>
          <w:rFonts w:ascii="Source Sans Pro" w:hAnsi="Source Sans Pro"/>
        </w:rPr>
      </w:pPr>
      <w:r w:rsidRPr="00CE568C">
        <w:rPr>
          <w:rFonts w:ascii="Source Sans Pro" w:hAnsi="Source Sans Pro"/>
        </w:rPr>
        <w:t xml:space="preserve">Recommendations for accommodations. </w:t>
      </w:r>
    </w:p>
    <w:p w14:paraId="7AD5E143" w14:textId="193F217F"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Catholic International University will review all requests for accommodation and will determine if the accommodations can be met reasonably and feasibly. Catholic International University Admissions will discuss a plan for accommodations with the student if accommodations are possible. The student is then responsible for informing the instructor at the beginning of each course of any need for accommodation according to the plan. While Catholic International University strives to assist all students, certain services are not feasible. For example, Catholic International University is not able to provide personal tutors, coaches, or assistive technology, and cannot compromise its academic standards or course components. </w:t>
      </w:r>
    </w:p>
    <w:p w14:paraId="7A2FCD3C" w14:textId="19482E4E"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Students may appeal any ruling regarding accommodations by writing to </w:t>
      </w:r>
      <w:r w:rsidR="00EB6211">
        <w:rPr>
          <w:rFonts w:ascii="Source Sans Pro" w:hAnsi="Source Sans Pro"/>
        </w:rPr>
        <w:t>the provost</w:t>
      </w:r>
      <w:r w:rsidRPr="00CE568C">
        <w:rPr>
          <w:rFonts w:ascii="Source Sans Pro" w:hAnsi="Source Sans Pro"/>
        </w:rPr>
        <w:t xml:space="preserve">. </w:t>
      </w:r>
    </w:p>
    <w:p w14:paraId="68205E28" w14:textId="77777777" w:rsidR="0090584B" w:rsidRPr="00535316" w:rsidRDefault="0090584B" w:rsidP="0090584B">
      <w:pPr>
        <w:pStyle w:val="Heading4"/>
      </w:pPr>
      <w:r w:rsidRPr="00535316">
        <w:t xml:space="preserve">Leave of </w:t>
      </w:r>
      <w:bookmarkStart w:id="25" w:name="_Toc205492710"/>
      <w:r w:rsidRPr="00535316">
        <w:t>Absence</w:t>
      </w:r>
      <w:bookmarkEnd w:id="25"/>
    </w:p>
    <w:p w14:paraId="3CC9100E" w14:textId="77777777" w:rsidR="0090584B" w:rsidRPr="00442FEF" w:rsidRDefault="0090584B" w:rsidP="0090584B">
      <w:pPr>
        <w:spacing w:after="0" w:line="240" w:lineRule="auto"/>
        <w:rPr>
          <w:rFonts w:ascii="Source Sans Pro" w:eastAsia="Times New Roman" w:hAnsi="Source Sans Pro" w:cs="Times New Roman"/>
        </w:rPr>
      </w:pPr>
      <w:r w:rsidRPr="00442FEF">
        <w:rPr>
          <w:rFonts w:ascii="Source Sans Pro" w:eastAsia="Times New Roman" w:hAnsi="Source Sans Pro" w:cs="Arial"/>
          <w:color w:val="333333"/>
          <w:shd w:val="clear" w:color="auto" w:fill="FFFFFF"/>
        </w:rPr>
        <w:t xml:space="preserve">For serious reasons, a student may apply for a leave of absence not to exceed 180 days. During this leave, elapsed time does not accrue toward the maximum completion time allowed for finishing the program. A letter requesting leave should be addressed to the department chair. For active service members, the LOA for a course or program can be extended beyond 180 days for military service operations. Appropriate documentation should be submitted to the registrar at </w:t>
      </w:r>
      <w:r w:rsidRPr="00442FEF">
        <w:rPr>
          <w:rFonts w:ascii="Source Sans Pro" w:eastAsia="Times New Roman" w:hAnsi="Source Sans Pro" w:cs="Arial"/>
          <w:color w:val="973326"/>
          <w:shd w:val="clear" w:color="auto" w:fill="FFFFFF"/>
        </w:rPr>
        <w:t>registrar@catholiciu.edu</w:t>
      </w:r>
      <w:r w:rsidRPr="00442FEF">
        <w:rPr>
          <w:rFonts w:ascii="Source Sans Pro" w:eastAsia="Times New Roman" w:hAnsi="Source Sans Pro" w:cs="Arial"/>
          <w:color w:val="333333"/>
          <w:shd w:val="clear" w:color="auto" w:fill="FFFFFF"/>
        </w:rPr>
        <w:t>.</w:t>
      </w:r>
    </w:p>
    <w:p w14:paraId="77073618" w14:textId="7E7A42BE" w:rsidR="00063271" w:rsidRDefault="00063271">
      <w:pPr>
        <w:rPr>
          <w:rStyle w:val="Hyperlink"/>
          <w:rFonts w:ascii="Source Sans Pro" w:eastAsia="Times New Roman" w:hAnsi="Source Sans Pro" w:cs="Times New Roman"/>
          <w:color w:val="983426"/>
        </w:rPr>
      </w:pPr>
    </w:p>
    <w:p w14:paraId="4C72F0A4" w14:textId="77777777" w:rsidR="0090584B" w:rsidRPr="00CE568C" w:rsidRDefault="0090584B" w:rsidP="0090584B">
      <w:pPr>
        <w:pStyle w:val="Heading4"/>
      </w:pPr>
      <w:bookmarkStart w:id="26" w:name="_Toc205492701"/>
      <w:r w:rsidRPr="00CE568C">
        <w:t>Online Proctored Exam Policy</w:t>
      </w:r>
      <w:bookmarkEnd w:id="26"/>
    </w:p>
    <w:p w14:paraId="70869AB8"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r w:rsidRPr="00442FEF">
        <w:rPr>
          <w:rFonts w:ascii="Source Sans Pro" w:hAnsi="Source Sans Pro" w:cs="Arial"/>
          <w:color w:val="1F1F1F"/>
          <w:shd w:val="clear" w:color="auto" w:fill="FFFFFF"/>
        </w:rPr>
        <w:t>While taking online proctored exams, students are responsible for meeting this policy’s requirements. Failure to meet the requirements outlined in this policy could result in penalties as severe as no credit for the exam or suspension from the program. All university faculty and staff involved with online testing with proctoring services are responsible for enforcing this policy.</w:t>
      </w:r>
    </w:p>
    <w:p w14:paraId="76EA6832" w14:textId="77777777" w:rsidR="0090584B" w:rsidRDefault="0090584B" w:rsidP="0090584B">
      <w:pPr>
        <w:pStyle w:val="NormalWeb"/>
        <w:shd w:val="clear" w:color="auto" w:fill="FFFFFF"/>
        <w:spacing w:before="0" w:beforeAutospacing="0" w:after="0" w:afterAutospacing="0"/>
        <w:rPr>
          <w:rFonts w:ascii="Source Sans Pro" w:hAnsi="Source Sans Pro" w:cs="Arial"/>
          <w:color w:val="1F1F1F"/>
          <w:shd w:val="clear" w:color="auto" w:fill="FFFFFF"/>
        </w:rPr>
      </w:pPr>
      <w:r w:rsidRPr="00442FEF">
        <w:rPr>
          <w:rFonts w:ascii="Source Sans Pro" w:hAnsi="Source Sans Pro" w:cs="Arial"/>
          <w:color w:val="1F1F1F"/>
          <w:shd w:val="clear" w:color="auto" w:fill="FFFFFF"/>
        </w:rPr>
        <w:t xml:space="preserve">New students are encouraged to review </w:t>
      </w:r>
      <w:hyperlink r:id="rId19" w:history="1">
        <w:r w:rsidRPr="00442FEF">
          <w:rPr>
            <w:rStyle w:val="Hyperlink"/>
            <w:rFonts w:ascii="Source Sans Pro" w:hAnsi="Source Sans Pro" w:cs="Arial"/>
            <w:color w:val="983426"/>
            <w:shd w:val="clear" w:color="auto" w:fill="FFFFFF"/>
          </w:rPr>
          <w:t>Steps for Taking a Proctored Exam</w:t>
        </w:r>
      </w:hyperlink>
      <w:r w:rsidRPr="00442FEF">
        <w:rPr>
          <w:rFonts w:ascii="Source Sans Pro" w:hAnsi="Source Sans Pro" w:cs="Arial"/>
          <w:color w:val="983426"/>
          <w:shd w:val="clear" w:color="auto" w:fill="FFFFFF"/>
        </w:rPr>
        <w:t xml:space="preserve">. </w:t>
      </w:r>
      <w:r w:rsidRPr="00442FEF">
        <w:rPr>
          <w:rFonts w:ascii="Source Sans Pro" w:hAnsi="Source Sans Pro" w:cs="Arial"/>
          <w:color w:val="1F1F1F"/>
          <w:shd w:val="clear" w:color="auto" w:fill="FFFFFF"/>
        </w:rPr>
        <w:t>These helpful steps/reminders will guide you through what is necessary to do in order to fulfill the requirements in this policy. </w:t>
      </w:r>
    </w:p>
    <w:p w14:paraId="53D0969C" w14:textId="77777777" w:rsidR="007E1D7B" w:rsidRDefault="007E1D7B" w:rsidP="0090584B">
      <w:pPr>
        <w:pStyle w:val="NormalWeb"/>
        <w:shd w:val="clear" w:color="auto" w:fill="FFFFFF"/>
        <w:spacing w:before="0" w:beforeAutospacing="0" w:after="0" w:afterAutospacing="0"/>
        <w:rPr>
          <w:rFonts w:ascii="Source Sans Pro" w:hAnsi="Source Sans Pro" w:cs="Arial"/>
          <w:color w:val="1F1F1F"/>
          <w:shd w:val="clear" w:color="auto" w:fill="FFFFFF"/>
        </w:rPr>
      </w:pPr>
    </w:p>
    <w:p w14:paraId="26101A5E" w14:textId="77777777" w:rsidR="007E1D7B" w:rsidRDefault="007E1D7B" w:rsidP="0090584B">
      <w:pPr>
        <w:pStyle w:val="NormalWeb"/>
        <w:shd w:val="clear" w:color="auto" w:fill="FFFFFF"/>
        <w:spacing w:before="0" w:beforeAutospacing="0" w:after="0" w:afterAutospacing="0"/>
        <w:rPr>
          <w:rFonts w:ascii="Source Sans Pro" w:hAnsi="Source Sans Pro" w:cs="Arial"/>
          <w:color w:val="1F1F1F"/>
          <w:shd w:val="clear" w:color="auto" w:fill="FFFFFF"/>
        </w:rPr>
      </w:pPr>
    </w:p>
    <w:p w14:paraId="46639AFB" w14:textId="77777777" w:rsidR="007E1D7B" w:rsidRDefault="007E1D7B" w:rsidP="0090584B">
      <w:pPr>
        <w:pStyle w:val="NormalWeb"/>
        <w:shd w:val="clear" w:color="auto" w:fill="FFFFFF"/>
        <w:spacing w:before="0" w:beforeAutospacing="0" w:after="0" w:afterAutospacing="0"/>
        <w:rPr>
          <w:rFonts w:ascii="Source Sans Pro" w:hAnsi="Source Sans Pro" w:cs="Arial"/>
          <w:color w:val="1F1F1F"/>
          <w:shd w:val="clear" w:color="auto" w:fill="FFFFFF"/>
        </w:rPr>
      </w:pPr>
    </w:p>
    <w:p w14:paraId="2D1B1B0B" w14:textId="77777777" w:rsidR="007E1D7B" w:rsidRDefault="007E1D7B" w:rsidP="0090584B">
      <w:pPr>
        <w:pStyle w:val="NormalWeb"/>
        <w:shd w:val="clear" w:color="auto" w:fill="FFFFFF"/>
        <w:spacing w:before="0" w:beforeAutospacing="0" w:after="0" w:afterAutospacing="0"/>
        <w:rPr>
          <w:rFonts w:ascii="Source Sans Pro" w:hAnsi="Source Sans Pro" w:cs="Arial"/>
          <w:color w:val="1F1F1F"/>
          <w:shd w:val="clear" w:color="auto" w:fill="FFFFFF"/>
        </w:rPr>
      </w:pPr>
    </w:p>
    <w:p w14:paraId="19AC40D3"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p>
    <w:p w14:paraId="003F9F78" w14:textId="77777777" w:rsidR="0090584B" w:rsidRPr="00F95078" w:rsidRDefault="0090584B" w:rsidP="0090584B">
      <w:pPr>
        <w:pStyle w:val="NormalWeb"/>
        <w:spacing w:before="0" w:beforeAutospacing="0" w:after="200" w:afterAutospacing="0"/>
        <w:rPr>
          <w:rFonts w:ascii="Source Serif Pro" w:hAnsi="Source Serif Pro"/>
          <w:color w:val="983426"/>
        </w:rPr>
      </w:pPr>
      <w:r w:rsidRPr="00F95078">
        <w:rPr>
          <w:rFonts w:ascii="Source Serif Pro" w:hAnsi="Source Serif Pro" w:cs="Arial"/>
          <w:b/>
          <w:bCs/>
          <w:color w:val="983426"/>
          <w:shd w:val="clear" w:color="auto" w:fill="FFFFFF"/>
        </w:rPr>
        <w:t>Requirements</w:t>
      </w:r>
      <w:r>
        <w:rPr>
          <w:rFonts w:ascii="Source Serif Pro" w:hAnsi="Source Serif Pro" w:cs="Arial"/>
          <w:color w:val="983426"/>
          <w:shd w:val="clear" w:color="auto" w:fill="FFFFFF"/>
        </w:rPr>
        <w:t>:</w:t>
      </w:r>
    </w:p>
    <w:p w14:paraId="23D576A4" w14:textId="77777777" w:rsidR="0090584B" w:rsidRPr="00442FEF" w:rsidRDefault="0090584B" w:rsidP="008C0E02">
      <w:pPr>
        <w:pStyle w:val="NormalWeb"/>
        <w:numPr>
          <w:ilvl w:val="0"/>
          <w:numId w:val="139"/>
        </w:numPr>
        <w:spacing w:before="0" w:beforeAutospacing="0" w:after="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 xml:space="preserve">Download and set up your Guardian browser prior to taking the exam. It is recommended that students create a </w:t>
      </w:r>
      <w:proofErr w:type="spellStart"/>
      <w:r w:rsidRPr="00442FEF">
        <w:rPr>
          <w:rFonts w:ascii="Source Sans Pro" w:hAnsi="Source Sans Pro" w:cs="Arial"/>
          <w:color w:val="1F1F1F"/>
          <w:shd w:val="clear" w:color="auto" w:fill="FFFFFF"/>
        </w:rPr>
        <w:t>ProctorU</w:t>
      </w:r>
      <w:proofErr w:type="spellEnd"/>
      <w:r w:rsidRPr="00442FEF">
        <w:rPr>
          <w:rFonts w:ascii="Source Sans Pro" w:hAnsi="Source Sans Pro" w:cs="Arial"/>
          <w:color w:val="1F1F1F"/>
          <w:shd w:val="clear" w:color="auto" w:fill="FFFFFF"/>
        </w:rPr>
        <w:t>/</w:t>
      </w:r>
      <w:proofErr w:type="spellStart"/>
      <w:r w:rsidRPr="00442FEF">
        <w:rPr>
          <w:rFonts w:ascii="Source Sans Pro" w:hAnsi="Source Sans Pro" w:cs="Arial"/>
          <w:color w:val="1F1F1F"/>
          <w:shd w:val="clear" w:color="auto" w:fill="FFFFFF"/>
        </w:rPr>
        <w:t>Meazure</w:t>
      </w:r>
      <w:proofErr w:type="spellEnd"/>
      <w:r w:rsidRPr="00442FEF">
        <w:rPr>
          <w:rFonts w:ascii="Source Sans Pro" w:hAnsi="Source Sans Pro" w:cs="Arial"/>
          <w:color w:val="1F1F1F"/>
          <w:shd w:val="clear" w:color="auto" w:fill="FFFFFF"/>
        </w:rPr>
        <w:t xml:space="preserve"> Learning account before the exam window opens. Returning users: ensure any updates to the Guardian browser are done each term. </w:t>
      </w:r>
    </w:p>
    <w:p w14:paraId="4F354653" w14:textId="77777777" w:rsidR="0090584B" w:rsidRPr="00442FEF" w:rsidRDefault="0090584B" w:rsidP="008C0E02">
      <w:pPr>
        <w:pStyle w:val="NormalWeb"/>
        <w:numPr>
          <w:ilvl w:val="0"/>
          <w:numId w:val="139"/>
        </w:numPr>
        <w:spacing w:before="0" w:beforeAutospacing="0" w:after="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 xml:space="preserve">You are required to show your official ID each and every time you take an exam, </w:t>
      </w:r>
      <w:proofErr w:type="gramStart"/>
      <w:r w:rsidRPr="00442FEF">
        <w:rPr>
          <w:rFonts w:ascii="Source Sans Pro" w:hAnsi="Source Sans Pro" w:cs="Arial"/>
          <w:color w:val="1F1F1F"/>
          <w:shd w:val="clear" w:color="auto" w:fill="FFFFFF"/>
        </w:rPr>
        <w:t>i.e.</w:t>
      </w:r>
      <w:proofErr w:type="gramEnd"/>
      <w:r w:rsidRPr="00442FEF">
        <w:rPr>
          <w:rFonts w:ascii="Source Sans Pro" w:hAnsi="Source Sans Pro" w:cs="Arial"/>
          <w:color w:val="1F1F1F"/>
          <w:shd w:val="clear" w:color="auto" w:fill="FFFFFF"/>
        </w:rPr>
        <w:t xml:space="preserve"> if you have two exams, you need to show your official ID at the beginning of each exam. Official ID must be a driver’s license or passport. </w:t>
      </w:r>
    </w:p>
    <w:p w14:paraId="49D7B0B9" w14:textId="77777777" w:rsidR="0090584B" w:rsidRPr="00442FEF" w:rsidRDefault="0090584B" w:rsidP="008C0E02">
      <w:pPr>
        <w:pStyle w:val="NormalWeb"/>
        <w:numPr>
          <w:ilvl w:val="0"/>
          <w:numId w:val="139"/>
        </w:numPr>
        <w:spacing w:before="0" w:beforeAutospacing="0" w:after="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Additional electronic devices and external materials must be removed from the testing area.</w:t>
      </w:r>
    </w:p>
    <w:p w14:paraId="72A3897D" w14:textId="77777777" w:rsidR="0090584B" w:rsidRPr="00442FEF" w:rsidRDefault="0090584B" w:rsidP="008C0E02">
      <w:pPr>
        <w:pStyle w:val="NormalWeb"/>
        <w:numPr>
          <w:ilvl w:val="0"/>
          <w:numId w:val="139"/>
        </w:numPr>
        <w:spacing w:before="0" w:beforeAutospacing="0" w:after="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Your camera must remain on during the entire exam.</w:t>
      </w:r>
    </w:p>
    <w:p w14:paraId="06DE69EA" w14:textId="77777777" w:rsidR="0090584B" w:rsidRPr="00442FEF" w:rsidRDefault="0090584B" w:rsidP="008C0E02">
      <w:pPr>
        <w:pStyle w:val="NormalWeb"/>
        <w:numPr>
          <w:ilvl w:val="0"/>
          <w:numId w:val="139"/>
        </w:numPr>
        <w:spacing w:before="0" w:beforeAutospacing="0" w:after="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Your audio must remain on during the entire exam. </w:t>
      </w:r>
    </w:p>
    <w:p w14:paraId="1D91DFE5" w14:textId="77777777" w:rsidR="0090584B" w:rsidRPr="00442FEF" w:rsidRDefault="0090584B" w:rsidP="008C0E02">
      <w:pPr>
        <w:pStyle w:val="NormalWeb"/>
        <w:numPr>
          <w:ilvl w:val="0"/>
          <w:numId w:val="139"/>
        </w:numPr>
        <w:spacing w:before="0" w:beforeAutospacing="0" w:after="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A quiet, secluded space is required. There should be zero interruptions during your exam. </w:t>
      </w:r>
    </w:p>
    <w:p w14:paraId="00471C47" w14:textId="77777777" w:rsidR="0090584B" w:rsidRPr="00442FEF" w:rsidRDefault="0090584B" w:rsidP="008C0E02">
      <w:pPr>
        <w:pStyle w:val="NormalWeb"/>
        <w:numPr>
          <w:ilvl w:val="0"/>
          <w:numId w:val="139"/>
        </w:numPr>
        <w:spacing w:before="0" w:beforeAutospacing="0" w:after="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 xml:space="preserve">Final exams must be completed in the exam window. This window opens at 12:00 AM ET on Friday of the last week of classes and closes the following Wednesday at 11:45 PM ET. </w:t>
      </w:r>
      <w:r w:rsidRPr="00442FEF">
        <w:rPr>
          <w:rFonts w:ascii="Source Sans Pro" w:hAnsi="Source Sans Pro" w:cs="Arial"/>
          <w:i/>
          <w:iCs/>
          <w:color w:val="1F1F1F"/>
          <w:shd w:val="clear" w:color="auto" w:fill="FFFFFF"/>
        </w:rPr>
        <w:t xml:space="preserve">Please note that the latest you can start a final on Wednesday is </w:t>
      </w:r>
      <w:r w:rsidRPr="00442FEF">
        <w:rPr>
          <w:rFonts w:ascii="Source Sans Pro" w:hAnsi="Source Sans Pro" w:cs="Arial"/>
          <w:b/>
          <w:bCs/>
          <w:i/>
          <w:iCs/>
          <w:color w:val="1F1F1F"/>
          <w:u w:val="single"/>
          <w:shd w:val="clear" w:color="auto" w:fill="FFFFFF"/>
        </w:rPr>
        <w:t>9:15 PM ET</w:t>
      </w:r>
      <w:r w:rsidRPr="00442FEF">
        <w:rPr>
          <w:rFonts w:ascii="Source Sans Pro" w:hAnsi="Source Sans Pro" w:cs="Arial"/>
          <w:i/>
          <w:iCs/>
          <w:color w:val="1F1F1F"/>
          <w:shd w:val="clear" w:color="auto" w:fill="FFFFFF"/>
        </w:rPr>
        <w:t xml:space="preserve"> as a window of 2+ hours </w:t>
      </w:r>
      <w:proofErr w:type="gramStart"/>
      <w:r w:rsidRPr="00442FEF">
        <w:rPr>
          <w:rFonts w:ascii="Source Sans Pro" w:hAnsi="Source Sans Pro" w:cs="Arial"/>
          <w:i/>
          <w:iCs/>
          <w:color w:val="1F1F1F"/>
          <w:shd w:val="clear" w:color="auto" w:fill="FFFFFF"/>
        </w:rPr>
        <w:t>is</w:t>
      </w:r>
      <w:proofErr w:type="gramEnd"/>
      <w:r w:rsidRPr="00442FEF">
        <w:rPr>
          <w:rFonts w:ascii="Source Sans Pro" w:hAnsi="Source Sans Pro" w:cs="Arial"/>
          <w:i/>
          <w:iCs/>
          <w:color w:val="1F1F1F"/>
          <w:shd w:val="clear" w:color="auto" w:fill="FFFFFF"/>
        </w:rPr>
        <w:t xml:space="preserve"> required to start the exam. </w:t>
      </w:r>
    </w:p>
    <w:p w14:paraId="4314793A" w14:textId="77777777" w:rsidR="0090584B" w:rsidRPr="00442FEF" w:rsidRDefault="0090584B" w:rsidP="008C0E02">
      <w:pPr>
        <w:pStyle w:val="NormalWeb"/>
        <w:numPr>
          <w:ilvl w:val="0"/>
          <w:numId w:val="139"/>
        </w:numPr>
        <w:spacing w:before="0" w:beforeAutospacing="0" w:after="20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If you are unable to complete the exam in this window due to an unavoidable emergency or natural disaster, follow the exam extension procedure below. </w:t>
      </w:r>
    </w:p>
    <w:p w14:paraId="037B9113" w14:textId="77777777" w:rsidR="0090584B" w:rsidRPr="00F95078" w:rsidRDefault="0090584B" w:rsidP="0090584B">
      <w:pPr>
        <w:pStyle w:val="NormalWeb"/>
        <w:spacing w:before="0" w:beforeAutospacing="0" w:after="200" w:afterAutospacing="0"/>
        <w:rPr>
          <w:rFonts w:ascii="Source Serif Pro" w:hAnsi="Source Serif Pro"/>
          <w:color w:val="983426"/>
        </w:rPr>
      </w:pPr>
      <w:r w:rsidRPr="00F95078">
        <w:rPr>
          <w:rFonts w:ascii="Source Serif Pro" w:hAnsi="Source Serif Pro" w:cs="Arial"/>
          <w:b/>
          <w:bCs/>
          <w:color w:val="983426"/>
          <w:shd w:val="clear" w:color="auto" w:fill="FFFFFF"/>
        </w:rPr>
        <w:t>Exam Extensions</w:t>
      </w:r>
    </w:p>
    <w:p w14:paraId="36793016" w14:textId="77777777" w:rsidR="0090584B" w:rsidRPr="00442FEF" w:rsidRDefault="0090584B" w:rsidP="0090584B">
      <w:pPr>
        <w:pStyle w:val="NormalWeb"/>
        <w:spacing w:before="0" w:beforeAutospacing="0" w:after="200" w:afterAutospacing="0"/>
        <w:rPr>
          <w:rFonts w:ascii="Source Sans Pro" w:hAnsi="Source Sans Pro"/>
        </w:rPr>
      </w:pPr>
      <w:r w:rsidRPr="00442FEF">
        <w:rPr>
          <w:rFonts w:ascii="Source Sans Pro" w:hAnsi="Source Sans Pro" w:cs="Arial"/>
          <w:color w:val="1F1F1F"/>
          <w:shd w:val="clear" w:color="auto" w:fill="FFFFFF"/>
        </w:rPr>
        <w:t xml:space="preserve">Requests to complete exams outside the exam period window must be submitted </w:t>
      </w:r>
      <w:r w:rsidRPr="00442FEF">
        <w:rPr>
          <w:rFonts w:ascii="Source Sans Pro" w:hAnsi="Source Sans Pro" w:cs="Arial"/>
          <w:b/>
          <w:bCs/>
          <w:color w:val="1F1F1F"/>
          <w:u w:val="single"/>
          <w:shd w:val="clear" w:color="auto" w:fill="FFFFFF"/>
        </w:rPr>
        <w:t>no later than noon ET on the final day of the exam period</w:t>
      </w:r>
      <w:r w:rsidRPr="00442FEF">
        <w:rPr>
          <w:rFonts w:ascii="Source Sans Pro" w:hAnsi="Source Sans Pro" w:cs="Arial"/>
          <w:color w:val="1F1F1F"/>
          <w:shd w:val="clear" w:color="auto" w:fill="FFFFFF"/>
        </w:rPr>
        <w:t xml:space="preserve">. </w:t>
      </w:r>
      <w:r w:rsidRPr="00442FEF">
        <w:rPr>
          <w:rFonts w:ascii="Source Sans Pro" w:hAnsi="Source Sans Pro" w:cs="Arial"/>
          <w:color w:val="1F1F1F"/>
        </w:rPr>
        <w:t>Exam extensions will not be granted in cases of improper planning or time management</w:t>
      </w:r>
      <w:r w:rsidRPr="00442FEF">
        <w:rPr>
          <w:rFonts w:ascii="Source Sans Pro" w:hAnsi="Source Sans Pro" w:cs="Arial"/>
          <w:color w:val="1F1F1F"/>
          <w:shd w:val="clear" w:color="auto" w:fill="FFFFFF"/>
        </w:rPr>
        <w:t xml:space="preserve"> and will be considered only under the following exceptional circumstances:</w:t>
      </w:r>
    </w:p>
    <w:p w14:paraId="62369FF2" w14:textId="77777777" w:rsidR="0090584B" w:rsidRPr="00442FEF" w:rsidRDefault="0090584B" w:rsidP="008C0E02">
      <w:pPr>
        <w:pStyle w:val="NormalWeb"/>
        <w:numPr>
          <w:ilvl w:val="0"/>
          <w:numId w:val="140"/>
        </w:numPr>
        <w:spacing w:before="0" w:beforeAutospacing="0" w:after="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Unavoidable emergencies (considered case-by-case)</w:t>
      </w:r>
    </w:p>
    <w:p w14:paraId="64A2EC97" w14:textId="77777777" w:rsidR="0090584B" w:rsidRPr="00442FEF" w:rsidRDefault="0090584B" w:rsidP="008C0E02">
      <w:pPr>
        <w:pStyle w:val="NormalWeb"/>
        <w:numPr>
          <w:ilvl w:val="0"/>
          <w:numId w:val="140"/>
        </w:numPr>
        <w:spacing w:before="0" w:beforeAutospacing="0" w:after="200" w:afterAutospacing="0" w:line="240" w:lineRule="auto"/>
        <w:textAlignment w:val="baseline"/>
        <w:rPr>
          <w:rFonts w:ascii="Source Sans Pro" w:hAnsi="Source Sans Pro" w:cs="Arial"/>
          <w:color w:val="1F1F1F"/>
        </w:rPr>
      </w:pPr>
      <w:r w:rsidRPr="00442FEF">
        <w:rPr>
          <w:rFonts w:ascii="Source Sans Pro" w:hAnsi="Source Sans Pro" w:cs="Arial"/>
          <w:color w:val="1F1F1F"/>
          <w:shd w:val="clear" w:color="auto" w:fill="FFFFFF"/>
        </w:rPr>
        <w:t>Natural Disaster</w:t>
      </w:r>
    </w:p>
    <w:p w14:paraId="595B495A" w14:textId="77777777" w:rsidR="0090584B" w:rsidRPr="00442FEF" w:rsidRDefault="0090584B" w:rsidP="0090584B">
      <w:pPr>
        <w:pStyle w:val="NormalWeb"/>
        <w:spacing w:before="0" w:beforeAutospacing="0" w:after="200" w:afterAutospacing="0"/>
        <w:rPr>
          <w:rFonts w:ascii="Source Sans Pro" w:hAnsi="Source Sans Pro"/>
        </w:rPr>
      </w:pPr>
      <w:r w:rsidRPr="00442FEF">
        <w:rPr>
          <w:rFonts w:ascii="Source Sans Pro" w:hAnsi="Source Sans Pro" w:cs="Arial"/>
          <w:color w:val="1F1F1F"/>
        </w:rPr>
        <w:t>It is the responsibility of the student and the instructor to agree on a deadline for a short-term exam extension. The registrar must then be contacted, again no later than noon ET on the final day of the exam period, to confirm and document the extension</w:t>
      </w:r>
      <w:r w:rsidRPr="00442FEF">
        <w:rPr>
          <w:rFonts w:ascii="Source Sans Pro" w:hAnsi="Source Sans Pro" w:cs="Arial"/>
          <w:color w:val="1F1F1F"/>
          <w:shd w:val="clear" w:color="auto" w:fill="FFFFFF"/>
        </w:rPr>
        <w:t>. </w:t>
      </w:r>
    </w:p>
    <w:p w14:paraId="2A975F79" w14:textId="77777777" w:rsidR="0090584B" w:rsidRPr="00CE568C" w:rsidRDefault="0090584B" w:rsidP="0090584B">
      <w:pPr>
        <w:pStyle w:val="Heading4"/>
      </w:pPr>
      <w:r>
        <w:t xml:space="preserve">Transfer Credit &amp; </w:t>
      </w:r>
      <w:r w:rsidRPr="00CE568C">
        <w:t>Credit by Exam Policy</w:t>
      </w:r>
    </w:p>
    <w:p w14:paraId="0C366D91" w14:textId="77777777"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442FEF">
        <w:rPr>
          <w:rFonts w:ascii="Source Sans Pro" w:hAnsi="Source Sans Pro" w:cs="Arial"/>
          <w:color w:val="333333"/>
        </w:rPr>
        <w:t>Credits earned at educational institutions accredited by an agency recognized by the U.S. Department of Education may be substituted for credits earned at Catholic International University in the programs below. Acceptance of transfer credit is at the discretion of the department chair. Credits for transfer must be from courses at the 100 level or higher. Certain requirements must be met, and the number of credits that may be considered for transfer vary by program.</w:t>
      </w:r>
    </w:p>
    <w:p w14:paraId="1F160787"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p>
    <w:p w14:paraId="2B2B9432" w14:textId="77777777"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442FEF">
        <w:rPr>
          <w:rFonts w:ascii="Source Sans Pro" w:hAnsi="Source Sans Pro" w:cs="Arial"/>
          <w:color w:val="333333"/>
        </w:rPr>
        <w:t>Catholic International University does not guarantee acceptance of transfer credit at another institution. Students should check with the receiving institution prior to registering for courses to ensure that credits earned at Catholic International University will be accepted. </w:t>
      </w:r>
    </w:p>
    <w:p w14:paraId="41E106F3"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p>
    <w:p w14:paraId="70D4685F" w14:textId="77777777" w:rsidR="0090584B" w:rsidRDefault="0090584B" w:rsidP="0090584B">
      <w:pPr>
        <w:pStyle w:val="NormalWeb"/>
        <w:shd w:val="clear" w:color="auto" w:fill="FFFFFF"/>
        <w:spacing w:before="0" w:beforeAutospacing="0" w:after="0" w:afterAutospacing="0"/>
        <w:rPr>
          <w:rFonts w:ascii="Source Sans Pro" w:hAnsi="Source Sans Pro" w:cs="Arial"/>
          <w:color w:val="222222"/>
          <w:shd w:val="clear" w:color="auto" w:fill="FFFFFF"/>
        </w:rPr>
      </w:pPr>
      <w:r w:rsidRPr="00442FEF">
        <w:rPr>
          <w:rFonts w:ascii="Source Sans Pro" w:hAnsi="Source Sans Pro" w:cs="Arial"/>
          <w:color w:val="222222"/>
          <w:shd w:val="clear" w:color="auto" w:fill="FFFFFF"/>
        </w:rPr>
        <w:lastRenderedPageBreak/>
        <w:t>Students who have completed a master’s program at Catholic International may be eligible to transfer up to 9 credits into a second master’s program at Catholic International, at the discretion of the receiving (second) department chair, who will review transcripts for this purpose on a case-by-case basis to ensure alignment with the curriculum of the second program.</w:t>
      </w:r>
    </w:p>
    <w:p w14:paraId="1FB50B63"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p>
    <w:p w14:paraId="7F8286A4" w14:textId="77777777" w:rsidR="0090584B" w:rsidRPr="00442FEF" w:rsidRDefault="0090584B" w:rsidP="0090584B">
      <w:pPr>
        <w:pStyle w:val="NormalWeb"/>
        <w:shd w:val="clear" w:color="auto" w:fill="FFFFFF"/>
        <w:spacing w:before="0" w:beforeAutospacing="0" w:after="220" w:afterAutospacing="0"/>
        <w:rPr>
          <w:rFonts w:ascii="Source Serif Pro" w:hAnsi="Source Serif Pro"/>
          <w:color w:val="983426"/>
        </w:rPr>
      </w:pPr>
      <w:r w:rsidRPr="00442FEF">
        <w:rPr>
          <w:rFonts w:ascii="Source Serif Pro" w:hAnsi="Source Serif Pro" w:cs="Arial"/>
          <w:b/>
          <w:bCs/>
          <w:color w:val="983426"/>
        </w:rPr>
        <w:t>Program-Specific Transfer Credit Limits</w:t>
      </w:r>
    </w:p>
    <w:p w14:paraId="4D742BD3" w14:textId="5FAD34D1" w:rsidR="0090584B" w:rsidRPr="00442FEF" w:rsidRDefault="0090584B" w:rsidP="008C0E02">
      <w:pPr>
        <w:pStyle w:val="NormalWeb"/>
        <w:numPr>
          <w:ilvl w:val="0"/>
          <w:numId w:val="141"/>
        </w:numPr>
        <w:spacing w:before="0" w:beforeAutospacing="0" w:after="0" w:afterAutospacing="0" w:line="240" w:lineRule="auto"/>
        <w:textAlignment w:val="baseline"/>
        <w:rPr>
          <w:rFonts w:ascii="Source Sans Pro" w:hAnsi="Source Sans Pro" w:cs="Arial"/>
          <w:color w:val="000000"/>
        </w:rPr>
      </w:pPr>
      <w:r w:rsidRPr="00442FEF">
        <w:rPr>
          <w:rFonts w:ascii="Source Sans Pro" w:hAnsi="Source Sans Pro" w:cs="Arial"/>
          <w:color w:val="000000"/>
        </w:rPr>
        <w:t>Associate of Arts in Theology and Associate of Arts in Liberal Arts:</w:t>
      </w:r>
      <w:r w:rsidRPr="00442FEF">
        <w:rPr>
          <w:rFonts w:ascii="Source Sans Pro" w:hAnsi="Source Sans Pro" w:cs="Arial"/>
          <w:color w:val="000000"/>
        </w:rPr>
        <w:br/>
        <w:t>Up to 30 transfer credits</w:t>
      </w:r>
      <w:r w:rsidR="00EB6211">
        <w:rPr>
          <w:rFonts w:ascii="Source Sans Pro" w:hAnsi="Source Sans Pro" w:cs="Arial"/>
          <w:color w:val="000000"/>
        </w:rPr>
        <w:t xml:space="preserve"> earned with a minimum GPA of 2.0</w:t>
      </w:r>
    </w:p>
    <w:p w14:paraId="7CC22D38" w14:textId="76BC05BF" w:rsidR="0090584B" w:rsidRPr="00442FEF" w:rsidRDefault="0090584B" w:rsidP="008C0E02">
      <w:pPr>
        <w:pStyle w:val="NormalWeb"/>
        <w:numPr>
          <w:ilvl w:val="0"/>
          <w:numId w:val="141"/>
        </w:numPr>
        <w:spacing w:before="0" w:beforeAutospacing="0" w:after="0" w:afterAutospacing="0" w:line="240" w:lineRule="auto"/>
        <w:textAlignment w:val="baseline"/>
        <w:rPr>
          <w:rFonts w:ascii="Source Sans Pro" w:hAnsi="Source Sans Pro" w:cs="Arial"/>
          <w:color w:val="000000"/>
        </w:rPr>
      </w:pPr>
      <w:r w:rsidRPr="00442FEF">
        <w:rPr>
          <w:rFonts w:ascii="Source Sans Pro" w:hAnsi="Source Sans Pro" w:cs="Arial"/>
          <w:color w:val="000000"/>
        </w:rPr>
        <w:t>Bachelor of Arts in Theology and Bachelor of Arts in Liberal Arts:</w:t>
      </w:r>
      <w:r w:rsidRPr="00442FEF">
        <w:rPr>
          <w:rFonts w:ascii="Source Sans Pro" w:hAnsi="Source Sans Pro" w:cs="Arial"/>
          <w:color w:val="000000"/>
        </w:rPr>
        <w:br/>
        <w:t>Up to 60 transfer credits</w:t>
      </w:r>
      <w:r w:rsidR="00EB6211">
        <w:rPr>
          <w:rFonts w:ascii="Source Sans Pro" w:hAnsi="Source Sans Pro" w:cs="Arial"/>
          <w:color w:val="000000"/>
        </w:rPr>
        <w:t xml:space="preserve"> earned with a minimum GPA of 2.0</w:t>
      </w:r>
    </w:p>
    <w:p w14:paraId="404DA8F1" w14:textId="77777777" w:rsidR="0090584B" w:rsidRPr="00442FEF" w:rsidRDefault="0090584B" w:rsidP="008C0E02">
      <w:pPr>
        <w:pStyle w:val="NormalWeb"/>
        <w:numPr>
          <w:ilvl w:val="0"/>
          <w:numId w:val="141"/>
        </w:numPr>
        <w:spacing w:before="0" w:beforeAutospacing="0" w:after="0" w:afterAutospacing="0" w:line="240" w:lineRule="auto"/>
        <w:textAlignment w:val="baseline"/>
        <w:rPr>
          <w:rFonts w:ascii="Source Sans Pro" w:hAnsi="Source Sans Pro" w:cs="Arial"/>
          <w:color w:val="000000"/>
        </w:rPr>
      </w:pPr>
      <w:r w:rsidRPr="00442FEF">
        <w:rPr>
          <w:rFonts w:ascii="Source Sans Pro" w:hAnsi="Source Sans Pro" w:cs="Arial"/>
          <w:color w:val="000000"/>
        </w:rPr>
        <w:t>Master of Arts in Ecclesial Administration and Management:</w:t>
      </w:r>
      <w:r w:rsidRPr="00442FEF">
        <w:rPr>
          <w:rFonts w:ascii="Source Sans Pro" w:hAnsi="Source Sans Pro" w:cs="Arial"/>
          <w:color w:val="000000"/>
        </w:rPr>
        <w:br/>
        <w:t>All courses must be taken at Catholic International; exceptions may be considered by the department chair.</w:t>
      </w:r>
    </w:p>
    <w:p w14:paraId="7E56F918" w14:textId="77777777" w:rsidR="0090584B" w:rsidRPr="00442FEF" w:rsidRDefault="0090584B" w:rsidP="008C0E02">
      <w:pPr>
        <w:pStyle w:val="NormalWeb"/>
        <w:numPr>
          <w:ilvl w:val="0"/>
          <w:numId w:val="141"/>
        </w:numPr>
        <w:spacing w:before="0" w:beforeAutospacing="0" w:after="0" w:afterAutospacing="0" w:line="240" w:lineRule="auto"/>
        <w:textAlignment w:val="baseline"/>
        <w:rPr>
          <w:rFonts w:ascii="Source Sans Pro" w:hAnsi="Source Sans Pro" w:cs="Arial"/>
          <w:color w:val="000000"/>
        </w:rPr>
      </w:pPr>
      <w:r w:rsidRPr="00442FEF">
        <w:rPr>
          <w:rFonts w:ascii="Source Sans Pro" w:hAnsi="Source Sans Pro" w:cs="Arial"/>
          <w:color w:val="000000"/>
        </w:rPr>
        <w:t>Master of Arts in Theology and Master of Arts in Theology and Educational Ministry:</w:t>
      </w:r>
      <w:r w:rsidRPr="00442FEF">
        <w:rPr>
          <w:rFonts w:ascii="Source Sans Pro" w:hAnsi="Source Sans Pro" w:cs="Arial"/>
          <w:color w:val="000000"/>
        </w:rPr>
        <w:br/>
        <w:t>Up to 6 transfer credits; credits must be graduate-level theology, earned within the past 5 years with a minimum GPA of 3.0; exceptions may be considered by the department chair.</w:t>
      </w:r>
    </w:p>
    <w:p w14:paraId="699EFBDC" w14:textId="0A223EC9" w:rsidR="0090584B" w:rsidRPr="00442FEF" w:rsidRDefault="0090584B" w:rsidP="008C0E02">
      <w:pPr>
        <w:pStyle w:val="NormalWeb"/>
        <w:numPr>
          <w:ilvl w:val="0"/>
          <w:numId w:val="141"/>
        </w:numPr>
        <w:spacing w:before="0" w:beforeAutospacing="0" w:after="0" w:afterAutospacing="0" w:line="240" w:lineRule="auto"/>
        <w:textAlignment w:val="baseline"/>
        <w:rPr>
          <w:rFonts w:ascii="Source Sans Pro" w:hAnsi="Source Sans Pro" w:cs="Arial"/>
          <w:color w:val="000000"/>
        </w:rPr>
      </w:pPr>
      <w:r w:rsidRPr="00442FEF">
        <w:rPr>
          <w:rFonts w:ascii="Source Sans Pro" w:hAnsi="Source Sans Pro" w:cs="Arial"/>
          <w:color w:val="000000"/>
        </w:rPr>
        <w:t>Master of Arts in Liberal Arts Education:</w:t>
      </w:r>
      <w:r w:rsidRPr="00442FEF">
        <w:rPr>
          <w:rFonts w:ascii="Source Sans Pro" w:hAnsi="Source Sans Pro" w:cs="Arial"/>
          <w:color w:val="000000"/>
        </w:rPr>
        <w:br/>
        <w:t xml:space="preserve">Up to 12 credits </w:t>
      </w:r>
      <w:r w:rsidR="00EB6211">
        <w:rPr>
          <w:rFonts w:ascii="Source Sans Pro" w:hAnsi="Source Sans Pro" w:cs="Arial"/>
          <w:color w:val="000000"/>
        </w:rPr>
        <w:t xml:space="preserve">earned with a minimum GPA of 3.0 </w:t>
      </w:r>
      <w:r w:rsidRPr="00442FEF">
        <w:rPr>
          <w:rFonts w:ascii="Source Sans Pro" w:hAnsi="Source Sans Pro" w:cs="Arial"/>
          <w:color w:val="000000"/>
        </w:rPr>
        <w:t>may be accepted from an accredited institution or from the Institute for Liberal Arts Education Catholic Educator Formation and Credential Program; subject to the department chair’s review for alignment with the curriculum.</w:t>
      </w:r>
    </w:p>
    <w:p w14:paraId="13312794" w14:textId="77777777" w:rsidR="0090584B" w:rsidRPr="00442FEF" w:rsidRDefault="0090584B" w:rsidP="0090584B">
      <w:pPr>
        <w:pStyle w:val="NormalWeb"/>
        <w:shd w:val="clear" w:color="auto" w:fill="FFFFFF"/>
        <w:spacing w:before="0" w:beforeAutospacing="0" w:after="0" w:afterAutospacing="0"/>
        <w:rPr>
          <w:rFonts w:ascii="Source Sans Pro" w:hAnsi="Source Sans Pro"/>
          <w:sz w:val="24"/>
          <w:szCs w:val="24"/>
        </w:rPr>
      </w:pPr>
    </w:p>
    <w:p w14:paraId="5FC80785" w14:textId="77777777" w:rsidR="0090584B" w:rsidRPr="005B430C" w:rsidRDefault="0090584B" w:rsidP="0090584B">
      <w:pPr>
        <w:pStyle w:val="NormalWeb"/>
        <w:shd w:val="clear" w:color="auto" w:fill="FFFFFF"/>
        <w:spacing w:before="0" w:beforeAutospacing="0" w:after="0" w:afterAutospacing="0"/>
        <w:rPr>
          <w:rFonts w:ascii="Source Serif Pro" w:hAnsi="Source Serif Pro" w:cs="Arial"/>
          <w:b/>
          <w:bCs/>
          <w:color w:val="983426"/>
        </w:rPr>
      </w:pPr>
      <w:r w:rsidRPr="005B430C">
        <w:rPr>
          <w:rFonts w:ascii="Source Serif Pro" w:hAnsi="Source Serif Pro" w:cs="Arial"/>
          <w:b/>
          <w:bCs/>
          <w:color w:val="983426"/>
        </w:rPr>
        <w:t>Credit by Exam</w:t>
      </w:r>
    </w:p>
    <w:p w14:paraId="17D56058" w14:textId="77777777" w:rsidR="0090584B" w:rsidRPr="00442FEF" w:rsidRDefault="0090584B" w:rsidP="0090584B">
      <w:pPr>
        <w:pStyle w:val="NormalWeb"/>
        <w:shd w:val="clear" w:color="auto" w:fill="FFFFFF"/>
        <w:spacing w:before="0" w:beforeAutospacing="0" w:after="0" w:afterAutospacing="0"/>
        <w:rPr>
          <w:rFonts w:ascii="Source Serif Pro" w:hAnsi="Source Serif Pro"/>
          <w:b/>
          <w:bCs/>
          <w:color w:val="983426"/>
        </w:rPr>
      </w:pPr>
    </w:p>
    <w:p w14:paraId="6FDDE070" w14:textId="77777777" w:rsidR="0090584B" w:rsidRDefault="009C28FA" w:rsidP="0090584B">
      <w:pPr>
        <w:pStyle w:val="NormalWeb"/>
        <w:shd w:val="clear" w:color="auto" w:fill="FFFFFF"/>
        <w:spacing w:before="0" w:beforeAutospacing="0" w:after="0" w:afterAutospacing="0"/>
        <w:rPr>
          <w:rFonts w:ascii="Source Sans Pro" w:hAnsi="Source Sans Pro" w:cs="Arial"/>
          <w:color w:val="333333"/>
        </w:rPr>
      </w:pPr>
      <w:hyperlink r:id="rId20" w:history="1">
        <w:r w:rsidR="0090584B" w:rsidRPr="00442FEF">
          <w:rPr>
            <w:rStyle w:val="Hyperlink"/>
            <w:rFonts w:ascii="Source Serif Pro" w:hAnsi="Source Serif Pro" w:cs="Arial"/>
            <w:b/>
            <w:bCs/>
            <w:color w:val="983426"/>
          </w:rPr>
          <w:t>College Level Examination Program (CLEP)</w:t>
        </w:r>
        <w:r w:rsidR="0090584B" w:rsidRPr="00442FEF">
          <w:rPr>
            <w:rFonts w:ascii="Source Serif Pro" w:hAnsi="Source Serif Pro" w:cs="Arial"/>
            <w:b/>
            <w:bCs/>
            <w:color w:val="983426"/>
          </w:rPr>
          <w:br/>
        </w:r>
      </w:hyperlink>
      <w:r w:rsidR="0090584B" w:rsidRPr="00442FEF">
        <w:rPr>
          <w:rFonts w:ascii="Source Sans Pro" w:hAnsi="Source Sans Pro" w:cs="Arial"/>
          <w:color w:val="333333"/>
        </w:rPr>
        <w:t>Following the recommendation of the American Council on Education (ACE), credit will be awarded for College Level Examination Program (CLEP) scores of 50 or above on any CLEP exam that aligns with program requirements. A score of 50 or above on any of the exams constitutes 3 academic credits to fulfill program requirements. CLEP score recipient code: 8086</w:t>
      </w:r>
    </w:p>
    <w:p w14:paraId="2DF82C0A"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p>
    <w:p w14:paraId="24BE3F25" w14:textId="0D1254A1" w:rsidR="0090584B" w:rsidRDefault="009C28FA" w:rsidP="0090584B">
      <w:pPr>
        <w:pStyle w:val="NormalWeb"/>
        <w:shd w:val="clear" w:color="auto" w:fill="FFFFFF"/>
        <w:spacing w:before="0" w:beforeAutospacing="0" w:after="0" w:afterAutospacing="0"/>
        <w:rPr>
          <w:rFonts w:ascii="Source Sans Pro" w:hAnsi="Source Sans Pro" w:cs="Arial"/>
          <w:color w:val="333333"/>
        </w:rPr>
      </w:pPr>
      <w:hyperlink r:id="rId21" w:history="1">
        <w:r w:rsidR="0090584B" w:rsidRPr="00442FEF">
          <w:rPr>
            <w:rStyle w:val="Hyperlink"/>
            <w:rFonts w:ascii="Source Serif Pro" w:hAnsi="Source Serif Pro" w:cs="Arial"/>
            <w:b/>
            <w:bCs/>
            <w:color w:val="983426"/>
          </w:rPr>
          <w:t>Advanced Placement (AP)</w:t>
        </w:r>
        <w:r w:rsidR="0090584B" w:rsidRPr="00442FEF">
          <w:rPr>
            <w:rFonts w:ascii="Source Sans Pro" w:hAnsi="Source Sans Pro" w:cs="Arial"/>
            <w:color w:val="973326"/>
          </w:rPr>
          <w:br/>
        </w:r>
      </w:hyperlink>
      <w:r w:rsidR="0090584B" w:rsidRPr="00442FEF">
        <w:rPr>
          <w:rFonts w:ascii="Source Sans Pro" w:hAnsi="Source Sans Pro" w:cs="Arial"/>
          <w:color w:val="333333"/>
        </w:rPr>
        <w:t>Following the recommendation of the American Council on Education (ACE), credit will be awarded for Advanced Placement (AP) scores of 3 or above on any Advanced Placement Exam that aligns with program requirements. A score of 3 or above on any AP exam constitutes 3 academic credits to fulfill program requirements. College Board number: 9188</w:t>
      </w:r>
    </w:p>
    <w:p w14:paraId="31893B2B" w14:textId="77777777"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442FEF">
        <w:rPr>
          <w:rFonts w:ascii="Source Sans Pro" w:hAnsi="Source Sans Pro" w:cs="Arial"/>
          <w:color w:val="333333"/>
        </w:rPr>
        <w:t>Students may partially fulfill the undergraduate language requirement by obtaining either a score of 62 or above in the Level II CLEP exam or an AP exam score of 4 or above in any foreign language. Each exam will count as one 3-credit course.</w:t>
      </w:r>
    </w:p>
    <w:p w14:paraId="78AFBA75"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p>
    <w:p w14:paraId="0891128B" w14:textId="77777777" w:rsidR="0090584B" w:rsidRDefault="009C28FA" w:rsidP="0090584B">
      <w:pPr>
        <w:pStyle w:val="NormalWeb"/>
        <w:shd w:val="clear" w:color="auto" w:fill="FFFFFF"/>
        <w:spacing w:before="0" w:beforeAutospacing="0" w:after="0" w:afterAutospacing="0"/>
        <w:rPr>
          <w:rFonts w:ascii="Source Sans Pro" w:hAnsi="Source Sans Pro" w:cs="Arial"/>
          <w:color w:val="333333"/>
        </w:rPr>
      </w:pPr>
      <w:hyperlink r:id="rId22" w:history="1">
        <w:r w:rsidR="0090584B" w:rsidRPr="00442FEF">
          <w:rPr>
            <w:rStyle w:val="Hyperlink"/>
            <w:rFonts w:ascii="Source Serif Pro" w:hAnsi="Source Serif Pro" w:cs="Arial"/>
            <w:b/>
            <w:bCs/>
            <w:color w:val="983426"/>
          </w:rPr>
          <w:t>DANTES Subject Standardized Tests (DSST)</w:t>
        </w:r>
        <w:r w:rsidR="0090584B" w:rsidRPr="00442FEF">
          <w:rPr>
            <w:rFonts w:ascii="Source Sans Pro" w:hAnsi="Source Sans Pro" w:cs="Arial"/>
            <w:color w:val="973326"/>
          </w:rPr>
          <w:br/>
        </w:r>
      </w:hyperlink>
      <w:r w:rsidR="0090584B" w:rsidRPr="00442FEF">
        <w:rPr>
          <w:rFonts w:ascii="Source Sans Pro" w:hAnsi="Source Sans Pro" w:cs="Arial"/>
          <w:color w:val="333333"/>
        </w:rPr>
        <w:t>Following the recommendation of the American Council on Education (ACE), credit will be awarded for DANTES Subject Standardized Test (DSST) scores of 400 or above on any DSST Exam that aligns with program requirements. A score of 400 or above on any DSST exam constitutes 3 academic credits to fulfill program requirements.</w:t>
      </w:r>
    </w:p>
    <w:p w14:paraId="40811186"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p>
    <w:p w14:paraId="328A0FE8" w14:textId="77777777" w:rsidR="0090584B" w:rsidRPr="00442FEF" w:rsidRDefault="0090584B" w:rsidP="0090584B">
      <w:pPr>
        <w:pStyle w:val="NormalWeb"/>
        <w:shd w:val="clear" w:color="auto" w:fill="FFFFFF"/>
        <w:spacing w:before="0" w:beforeAutospacing="0" w:after="0" w:afterAutospacing="0"/>
        <w:rPr>
          <w:rFonts w:ascii="Source Sans Pro" w:hAnsi="Source Sans Pro"/>
        </w:rPr>
      </w:pPr>
      <w:r w:rsidRPr="00442FEF">
        <w:rPr>
          <w:rFonts w:ascii="Source Sans Pro" w:hAnsi="Source Sans Pro" w:cs="Arial"/>
          <w:color w:val="333333"/>
        </w:rPr>
        <w:t>A maximum combination of 30 credits from CLEP, Advanced Placement, DANTES and/or International Baccalaureate exams will be accepted toward the BA degree; 15 credits will be accepted toward the AA degree. These credits by examination count toward the maximum total number of allowable transfer credits a student brings from other institutions.</w:t>
      </w:r>
    </w:p>
    <w:p w14:paraId="75910308" w14:textId="33F575CE" w:rsidR="0090584B" w:rsidRDefault="0090584B" w:rsidP="0090584B">
      <w:pPr>
        <w:pStyle w:val="NormalWeb"/>
        <w:shd w:val="clear" w:color="auto" w:fill="FFFFFF"/>
        <w:spacing w:before="0" w:beforeAutospacing="0" w:after="220" w:afterAutospacing="0"/>
        <w:rPr>
          <w:rFonts w:ascii="Source Sans Pro" w:hAnsi="Source Sans Pro" w:cs="Arial"/>
          <w:color w:val="333333"/>
        </w:rPr>
      </w:pPr>
      <w:r w:rsidRPr="00442FEF">
        <w:rPr>
          <w:rFonts w:ascii="Source Sans Pro" w:hAnsi="Source Sans Pro" w:cs="Arial"/>
          <w:color w:val="333333"/>
        </w:rPr>
        <w:t>The registrar and department chair will review transfer credits to determine their alignment with the program requirements.</w:t>
      </w:r>
    </w:p>
    <w:p w14:paraId="345A355D" w14:textId="56A51892" w:rsidR="005B430C" w:rsidRPr="004F6C10" w:rsidRDefault="005B430C" w:rsidP="005B430C">
      <w:pPr>
        <w:pStyle w:val="NormalWeb"/>
        <w:shd w:val="clear" w:color="auto" w:fill="FFFFFF"/>
        <w:spacing w:before="0" w:beforeAutospacing="0" w:after="0" w:afterAutospacing="0"/>
        <w:rPr>
          <w:rFonts w:ascii="Source Serif Pro" w:hAnsi="Source Serif Pro" w:cs="Arial"/>
          <w:b/>
          <w:bCs/>
          <w:color w:val="983426"/>
        </w:rPr>
      </w:pPr>
      <w:r w:rsidRPr="004F6C10">
        <w:rPr>
          <w:rFonts w:ascii="Source Serif Pro" w:hAnsi="Source Serif Pro" w:cs="Arial"/>
          <w:b/>
          <w:bCs/>
          <w:color w:val="983426"/>
        </w:rPr>
        <w:t>Transfer of Credit between Catholic International Academic Programs</w:t>
      </w:r>
    </w:p>
    <w:p w14:paraId="16AC7594" w14:textId="71276EC0" w:rsidR="005B430C" w:rsidRDefault="005B430C" w:rsidP="005B430C">
      <w:pPr>
        <w:pStyle w:val="NormalWeb"/>
        <w:shd w:val="clear" w:color="auto" w:fill="FFFFFF"/>
        <w:spacing w:before="0" w:beforeAutospacing="0" w:after="0" w:afterAutospacing="0"/>
        <w:rPr>
          <w:rFonts w:ascii="Source Serif Pro" w:hAnsi="Source Serif Pro" w:cs="Arial"/>
          <w:b/>
          <w:bCs/>
          <w:color w:val="983426"/>
          <w:u w:val="single"/>
        </w:rPr>
      </w:pPr>
    </w:p>
    <w:p w14:paraId="4ACA18F3" w14:textId="77777777" w:rsidR="002E1E4C" w:rsidRDefault="005B430C" w:rsidP="0090584B">
      <w:pPr>
        <w:pStyle w:val="NormalWeb"/>
        <w:shd w:val="clear" w:color="auto" w:fill="FFFFFF"/>
        <w:spacing w:before="0" w:beforeAutospacing="0" w:after="220" w:afterAutospacing="0"/>
        <w:rPr>
          <w:rFonts w:ascii="Source Sans Pro" w:hAnsi="Source Sans Pro" w:cs="Arial"/>
          <w:color w:val="222222"/>
          <w:shd w:val="clear" w:color="auto" w:fill="FFFFFF"/>
        </w:rPr>
      </w:pPr>
      <w:r w:rsidRPr="005B430C">
        <w:rPr>
          <w:rFonts w:ascii="Source Sans Pro" w:hAnsi="Source Sans Pro" w:cs="Arial"/>
          <w:color w:val="222222"/>
          <w:shd w:val="clear" w:color="auto" w:fill="FFFFFF"/>
        </w:rPr>
        <w:t>All certificate credits earned at Catholic International are fully transferable toward a Catholic International degree, provided they align with degree requirements.</w:t>
      </w:r>
    </w:p>
    <w:p w14:paraId="3FF249B6" w14:textId="77777777" w:rsidR="002E1E4C" w:rsidRDefault="005B430C" w:rsidP="0090584B">
      <w:pPr>
        <w:pStyle w:val="NormalWeb"/>
        <w:shd w:val="clear" w:color="auto" w:fill="FFFFFF"/>
        <w:spacing w:before="0" w:beforeAutospacing="0" w:after="220" w:afterAutospacing="0"/>
        <w:rPr>
          <w:rFonts w:ascii="Source Sans Pro" w:hAnsi="Source Sans Pro" w:cs="Arial"/>
          <w:color w:val="222222"/>
        </w:rPr>
      </w:pPr>
      <w:r w:rsidRPr="005B430C">
        <w:rPr>
          <w:rFonts w:ascii="Source Sans Pro" w:hAnsi="Source Sans Pro" w:cs="Arial"/>
          <w:color w:val="222222"/>
          <w:shd w:val="clear" w:color="auto" w:fill="FFFFFF"/>
        </w:rPr>
        <w:t>Degree credits earned at Catholic International can also be applied toward a Catholic International certificate, provided (a) they align with certificate requirements and (b) there are additional credits that the student needs to earn to complete the certificate.</w:t>
      </w:r>
    </w:p>
    <w:p w14:paraId="373BA6BD" w14:textId="52DE9476" w:rsidR="005B430C" w:rsidRPr="002E1E4C" w:rsidRDefault="005B430C" w:rsidP="0090584B">
      <w:pPr>
        <w:pStyle w:val="NormalWeb"/>
        <w:shd w:val="clear" w:color="auto" w:fill="FFFFFF"/>
        <w:spacing w:before="0" w:beforeAutospacing="0" w:after="220" w:afterAutospacing="0"/>
        <w:rPr>
          <w:rFonts w:ascii="Source Sans Pro" w:hAnsi="Source Sans Pro" w:cs="Arial"/>
          <w:color w:val="222222"/>
          <w:shd w:val="clear" w:color="auto" w:fill="FFFFFF"/>
        </w:rPr>
      </w:pPr>
      <w:r w:rsidRPr="005B430C">
        <w:rPr>
          <w:rFonts w:ascii="Source Sans Pro" w:hAnsi="Source Sans Pro" w:cs="Arial"/>
          <w:color w:val="222222"/>
          <w:shd w:val="clear" w:color="auto" w:fill="FFFFFF"/>
        </w:rPr>
        <w:t>A student who has completed a degree program, the curriculum of which contains all credits for a certificate, is ineligible to receive the certificate retroactively.</w:t>
      </w:r>
    </w:p>
    <w:p w14:paraId="69828701" w14:textId="77777777" w:rsidR="0090584B" w:rsidRPr="00CE568C" w:rsidRDefault="0090584B" w:rsidP="0090584B">
      <w:pPr>
        <w:pStyle w:val="Heading4"/>
      </w:pPr>
      <w:bookmarkStart w:id="27" w:name="_Toc205492695"/>
      <w:r w:rsidRPr="00CE568C">
        <w:t xml:space="preserve">Academic </w:t>
      </w:r>
      <w:r>
        <w:t>Integrity</w:t>
      </w:r>
      <w:r w:rsidRPr="00CE568C">
        <w:t xml:space="preserve"> Policy</w:t>
      </w:r>
      <w:bookmarkEnd w:id="27"/>
    </w:p>
    <w:p w14:paraId="4F82243A" w14:textId="5ECF6083" w:rsidR="0090584B" w:rsidRDefault="0090584B" w:rsidP="0090584B">
      <w:pPr>
        <w:shd w:val="clear" w:color="auto" w:fill="FFFFFF"/>
        <w:spacing w:after="0" w:line="240" w:lineRule="auto"/>
        <w:rPr>
          <w:rFonts w:ascii="Source Sans Pro" w:eastAsia="Times New Roman" w:hAnsi="Source Sans Pro" w:cs="Arial"/>
          <w:color w:val="333333"/>
        </w:rPr>
      </w:pPr>
      <w:r w:rsidRPr="00EA6B2B">
        <w:rPr>
          <w:rFonts w:ascii="Source Sans Pro" w:eastAsia="Times New Roman" w:hAnsi="Source Sans Pro" w:cs="Arial"/>
          <w:color w:val="333333"/>
        </w:rPr>
        <w:t>Catholic International University expects all students to conduct themselves in accord with the Christian principles of justice and charity. Likewise, the university strives to treat students with the same principles of justice and charity based on the Gospel of Jesus Christ, from which it derives its mission and to which it bears witness.</w:t>
      </w:r>
    </w:p>
    <w:p w14:paraId="54B663F8" w14:textId="77777777" w:rsidR="00EB6211" w:rsidRPr="00EA6B2B" w:rsidRDefault="00EB6211" w:rsidP="0090584B">
      <w:pPr>
        <w:shd w:val="clear" w:color="auto" w:fill="FFFFFF"/>
        <w:spacing w:after="0" w:line="240" w:lineRule="auto"/>
        <w:rPr>
          <w:rFonts w:ascii="Source Sans Pro" w:eastAsia="Times New Roman" w:hAnsi="Source Sans Pro" w:cs="Times New Roman"/>
        </w:rPr>
      </w:pPr>
    </w:p>
    <w:p w14:paraId="4EB4B05E" w14:textId="77777777" w:rsidR="0090584B" w:rsidRPr="00EA6B2B" w:rsidRDefault="0090584B" w:rsidP="0090584B">
      <w:pPr>
        <w:shd w:val="clear" w:color="auto" w:fill="FFFFFF"/>
        <w:spacing w:after="220" w:line="240" w:lineRule="auto"/>
        <w:rPr>
          <w:rFonts w:ascii="Source Sans Pro" w:eastAsia="Times New Roman" w:hAnsi="Source Sans Pro" w:cs="Times New Roman"/>
        </w:rPr>
      </w:pPr>
      <w:r w:rsidRPr="00EA6B2B">
        <w:rPr>
          <w:rFonts w:ascii="Source Sans Pro" w:eastAsia="Times New Roman" w:hAnsi="Source Sans Pro" w:cs="Arial"/>
          <w:color w:val="333333"/>
        </w:rPr>
        <w:t>Catholic International defines academic misconduct to include the following actions:</w:t>
      </w:r>
    </w:p>
    <w:p w14:paraId="04DEE430" w14:textId="77777777" w:rsidR="0090584B" w:rsidRPr="00EA6B2B" w:rsidRDefault="0090584B" w:rsidP="008C0E02">
      <w:pPr>
        <w:numPr>
          <w:ilvl w:val="0"/>
          <w:numId w:val="143"/>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Any violation of the academic regulations.</w:t>
      </w:r>
    </w:p>
    <w:p w14:paraId="75E4B756" w14:textId="77777777" w:rsidR="0090584B" w:rsidRPr="00EA6B2B" w:rsidRDefault="0090584B" w:rsidP="008C0E02">
      <w:pPr>
        <w:numPr>
          <w:ilvl w:val="0"/>
          <w:numId w:val="143"/>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Cheating: the use of books, notes, the internet, an artificial intelligence tool, or assistance from other students or the giving of such assistance to fulfill course requirements—tests, exams, essays, papers, or other course related work—unless specifically authorized by the professor.</w:t>
      </w:r>
    </w:p>
    <w:p w14:paraId="625A5D65" w14:textId="4C844078" w:rsidR="0090584B" w:rsidRPr="00EA6B2B" w:rsidRDefault="0090584B" w:rsidP="008C0E02">
      <w:pPr>
        <w:numPr>
          <w:ilvl w:val="0"/>
          <w:numId w:val="143"/>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 xml:space="preserve">Plagiarism: According to the </w:t>
      </w:r>
      <w:r w:rsidRPr="00EA6B2B">
        <w:rPr>
          <w:rFonts w:ascii="Source Sans Pro" w:eastAsia="Times New Roman" w:hAnsi="Source Sans Pro" w:cs="Arial"/>
          <w:i/>
          <w:iCs/>
          <w:color w:val="333333"/>
        </w:rPr>
        <w:t>MLA Handbook</w:t>
      </w:r>
      <w:r w:rsidRPr="00EA6B2B">
        <w:rPr>
          <w:rFonts w:ascii="Source Sans Pro" w:eastAsia="Times New Roman" w:hAnsi="Source Sans Pro" w:cs="Arial"/>
          <w:color w:val="333333"/>
        </w:rPr>
        <w:t xml:space="preserve">, “Plagiarism is the act of using another person’s ideas or expressions in your writing without acknowledging the source.… In short, to plagiarize is to give the impression that you have written or thought something that you have in fact borrowed from someone else…The most blatant form of plagiarism is to repeat as your own someone else’s sentences, more or less verbatim…Other forms of plagiarism include repeating someone else’s particularly apt phrase without appropriate acknowledgment, paraphrasing another person’s argument as your own, and presenting another’s line of thinking in the development of an idea as though it were your own.” (Joseph </w:t>
      </w:r>
      <w:proofErr w:type="spellStart"/>
      <w:r w:rsidRPr="00EA6B2B">
        <w:rPr>
          <w:rFonts w:ascii="Source Sans Pro" w:eastAsia="Times New Roman" w:hAnsi="Source Sans Pro" w:cs="Arial"/>
          <w:color w:val="333333"/>
        </w:rPr>
        <w:t>Gibaldi</w:t>
      </w:r>
      <w:proofErr w:type="spellEnd"/>
      <w:r w:rsidRPr="00EA6B2B">
        <w:rPr>
          <w:rFonts w:ascii="Source Sans Pro" w:eastAsia="Times New Roman" w:hAnsi="Source Sans Pro" w:cs="Arial"/>
          <w:color w:val="333333"/>
        </w:rPr>
        <w:t xml:space="preserve"> and Walter S. </w:t>
      </w:r>
      <w:proofErr w:type="spellStart"/>
      <w:r w:rsidRPr="00EA6B2B">
        <w:rPr>
          <w:rFonts w:ascii="Source Sans Pro" w:eastAsia="Times New Roman" w:hAnsi="Source Sans Pro" w:cs="Arial"/>
          <w:color w:val="333333"/>
        </w:rPr>
        <w:t>Acthert</w:t>
      </w:r>
      <w:proofErr w:type="spellEnd"/>
      <w:r w:rsidRPr="00EA6B2B">
        <w:rPr>
          <w:rFonts w:ascii="Source Sans Pro" w:eastAsia="Times New Roman" w:hAnsi="Source Sans Pro" w:cs="Arial"/>
          <w:color w:val="333333"/>
        </w:rPr>
        <w:t xml:space="preserve">, </w:t>
      </w:r>
      <w:r w:rsidRPr="00EA6B2B">
        <w:rPr>
          <w:rFonts w:ascii="Source Sans Pro" w:eastAsia="Times New Roman" w:hAnsi="Source Sans Pro" w:cs="Arial"/>
          <w:i/>
          <w:iCs/>
          <w:color w:val="333333"/>
        </w:rPr>
        <w:t>MLA Handbook for Writers of Research Papers</w:t>
      </w:r>
      <w:r w:rsidRPr="00EA6B2B">
        <w:rPr>
          <w:rFonts w:ascii="Source Sans Pro" w:eastAsia="Times New Roman" w:hAnsi="Source Sans Pro" w:cs="Arial"/>
          <w:color w:val="333333"/>
        </w:rPr>
        <w:t>, New York: Modern Language Association of America, 1984).</w:t>
      </w:r>
    </w:p>
    <w:p w14:paraId="3FBDCEF9" w14:textId="77777777" w:rsidR="0090584B" w:rsidRPr="00EA6B2B" w:rsidRDefault="0090584B" w:rsidP="008C0E02">
      <w:pPr>
        <w:numPr>
          <w:ilvl w:val="0"/>
          <w:numId w:val="143"/>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Obstruction: engagement in activities that interfere with the educational mission and programs of Catholic International.</w:t>
      </w:r>
    </w:p>
    <w:p w14:paraId="6FB9F3C8" w14:textId="77777777" w:rsidR="0090584B" w:rsidRPr="00EA6B2B" w:rsidRDefault="0090584B" w:rsidP="008C0E02">
      <w:pPr>
        <w:numPr>
          <w:ilvl w:val="0"/>
          <w:numId w:val="143"/>
        </w:numPr>
        <w:shd w:val="clear" w:color="auto" w:fill="FFFFFF"/>
        <w:spacing w:after="22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lastRenderedPageBreak/>
        <w:t>Falsification: the modification of academic records, information, or documents without proper authorization.</w:t>
      </w:r>
    </w:p>
    <w:p w14:paraId="4BCA2AE1" w14:textId="77777777" w:rsidR="0090584B" w:rsidRPr="00EA6B2B" w:rsidRDefault="0090584B" w:rsidP="0090584B">
      <w:pPr>
        <w:shd w:val="clear" w:color="auto" w:fill="FFFFFF"/>
        <w:spacing w:after="0" w:line="240" w:lineRule="auto"/>
        <w:rPr>
          <w:rFonts w:ascii="Source Serif Pro" w:eastAsia="Times New Roman" w:hAnsi="Source Serif Pro" w:cs="Arial"/>
          <w:b/>
          <w:bCs/>
          <w:color w:val="983426"/>
        </w:rPr>
      </w:pPr>
      <w:r w:rsidRPr="00EA6B2B">
        <w:rPr>
          <w:rFonts w:ascii="Source Serif Pro" w:eastAsia="Times New Roman" w:hAnsi="Source Serif Pro" w:cs="Arial"/>
          <w:b/>
          <w:bCs/>
          <w:color w:val="983426"/>
        </w:rPr>
        <w:t>Procedures for Reporting and Processing Violations of Academic Integrity</w:t>
      </w:r>
    </w:p>
    <w:p w14:paraId="25DBD0E2" w14:textId="77777777" w:rsidR="0090584B" w:rsidRPr="00EA6B2B" w:rsidRDefault="0090584B" w:rsidP="0090584B">
      <w:pPr>
        <w:shd w:val="clear" w:color="auto" w:fill="FFFFFF"/>
        <w:spacing w:after="0" w:line="240" w:lineRule="auto"/>
        <w:rPr>
          <w:rFonts w:ascii="Source Serif Pro" w:eastAsia="Times New Roman" w:hAnsi="Source Serif Pro" w:cs="Times New Roman"/>
          <w:color w:val="983426"/>
        </w:rPr>
      </w:pPr>
    </w:p>
    <w:p w14:paraId="7CE92B17" w14:textId="77777777" w:rsidR="0090584B" w:rsidRPr="00EA6B2B" w:rsidRDefault="0090584B" w:rsidP="0090584B">
      <w:pPr>
        <w:shd w:val="clear" w:color="auto" w:fill="FFFFFF"/>
        <w:spacing w:after="220" w:line="240" w:lineRule="auto"/>
        <w:rPr>
          <w:rFonts w:ascii="Source Sans Pro" w:eastAsia="Times New Roman" w:hAnsi="Source Sans Pro" w:cs="Times New Roman"/>
        </w:rPr>
      </w:pPr>
      <w:r w:rsidRPr="00EA6B2B">
        <w:rPr>
          <w:rFonts w:ascii="Source Sans Pro" w:eastAsia="Times New Roman" w:hAnsi="Source Sans Pro" w:cs="Arial"/>
          <w:color w:val="333333"/>
        </w:rPr>
        <w:t>1. The student or member of the faculty or staff identifying the violation must report the issue in writing to the appropriate authority:</w:t>
      </w:r>
    </w:p>
    <w:p w14:paraId="18270C04" w14:textId="77777777" w:rsidR="0090584B" w:rsidRPr="00EA6B2B" w:rsidRDefault="0090584B" w:rsidP="008C0E02">
      <w:pPr>
        <w:numPr>
          <w:ilvl w:val="0"/>
          <w:numId w:val="144"/>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Graduate Students and Undergraduate Students: Department Chair with copy to the Registrar</w:t>
      </w:r>
    </w:p>
    <w:p w14:paraId="2D04B645" w14:textId="77777777" w:rsidR="0090584B" w:rsidRPr="00EA6B2B" w:rsidRDefault="0090584B" w:rsidP="008C0E02">
      <w:pPr>
        <w:numPr>
          <w:ilvl w:val="0"/>
          <w:numId w:val="144"/>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Continuing Education Students: Director of Continuing Education </w:t>
      </w:r>
    </w:p>
    <w:p w14:paraId="28D12D1D" w14:textId="77777777" w:rsidR="0090584B" w:rsidRPr="00EA6B2B" w:rsidRDefault="0090584B" w:rsidP="0090584B">
      <w:pPr>
        <w:shd w:val="clear" w:color="auto" w:fill="FFFFFF"/>
        <w:spacing w:after="0" w:line="240" w:lineRule="auto"/>
        <w:ind w:left="720"/>
        <w:rPr>
          <w:rFonts w:ascii="Source Sans Pro" w:eastAsia="Times New Roman" w:hAnsi="Source Sans Pro" w:cs="Times New Roman"/>
        </w:rPr>
      </w:pPr>
    </w:p>
    <w:p w14:paraId="7BBC8647" w14:textId="77777777" w:rsidR="0090584B" w:rsidRPr="00EA6B2B" w:rsidRDefault="0090584B" w:rsidP="0090584B">
      <w:pPr>
        <w:shd w:val="clear" w:color="auto" w:fill="FFFFFF"/>
        <w:spacing w:after="0" w:line="240" w:lineRule="auto"/>
        <w:rPr>
          <w:rFonts w:ascii="Source Sans Pro" w:eastAsia="Times New Roman" w:hAnsi="Source Sans Pro" w:cs="Arial"/>
          <w:color w:val="333333"/>
        </w:rPr>
      </w:pPr>
      <w:r w:rsidRPr="00EA6B2B">
        <w:rPr>
          <w:rFonts w:ascii="Source Sans Pro" w:eastAsia="Times New Roman" w:hAnsi="Source Sans Pro" w:cs="Arial"/>
          <w:color w:val="333333"/>
        </w:rPr>
        <w:t>2. If the violation occurred within the context of coursework, the faculty member, at his or her discretion, will impose a penalty, such as failure of the assignment or failure of the course. The registrar will inform the student in writing of the violation and clearly explain any penalty imposed, and this information will be noted in the student’s record. </w:t>
      </w:r>
    </w:p>
    <w:p w14:paraId="0A783C58" w14:textId="77777777" w:rsidR="0090584B" w:rsidRPr="00EA6B2B" w:rsidRDefault="0090584B" w:rsidP="0090584B">
      <w:pPr>
        <w:shd w:val="clear" w:color="auto" w:fill="FFFFFF"/>
        <w:spacing w:after="0" w:line="240" w:lineRule="auto"/>
        <w:rPr>
          <w:rFonts w:ascii="Source Sans Pro" w:eastAsia="Times New Roman" w:hAnsi="Source Sans Pro" w:cs="Times New Roman"/>
        </w:rPr>
      </w:pPr>
    </w:p>
    <w:p w14:paraId="41AFBAAF" w14:textId="77777777" w:rsidR="0090584B" w:rsidRDefault="0090584B" w:rsidP="0090584B">
      <w:pPr>
        <w:shd w:val="clear" w:color="auto" w:fill="FFFFFF"/>
        <w:spacing w:after="0" w:line="240" w:lineRule="auto"/>
        <w:rPr>
          <w:rFonts w:ascii="Source Sans Pro" w:eastAsia="Times New Roman" w:hAnsi="Source Sans Pro" w:cs="Arial"/>
          <w:color w:val="333333"/>
        </w:rPr>
      </w:pPr>
      <w:r>
        <w:rPr>
          <w:rFonts w:ascii="Source Sans Pro" w:eastAsia="Times New Roman" w:hAnsi="Source Sans Pro" w:cs="Arial"/>
          <w:color w:val="333333"/>
        </w:rPr>
        <w:t xml:space="preserve">3. </w:t>
      </w:r>
      <w:r w:rsidRPr="005F205A">
        <w:rPr>
          <w:rFonts w:ascii="Source Sans Pro" w:eastAsia="Times New Roman" w:hAnsi="Source Sans Pro" w:cs="Arial"/>
          <w:color w:val="333333"/>
        </w:rPr>
        <w:t>The student will have one week from the date of the registrar’s notification to appeal in writing to the department chair (or a proxy from senior faculty if the department chair originally reported the violation), who will have one week to consider the appeal and render a decision in writing.</w:t>
      </w:r>
    </w:p>
    <w:p w14:paraId="0D99A6B1" w14:textId="77777777" w:rsidR="0090584B" w:rsidRPr="005F205A" w:rsidRDefault="0090584B" w:rsidP="0090584B">
      <w:pPr>
        <w:shd w:val="clear" w:color="auto" w:fill="FFFFFF"/>
        <w:spacing w:after="0" w:line="240" w:lineRule="auto"/>
        <w:rPr>
          <w:rFonts w:ascii="Source Sans Pro" w:eastAsia="Times New Roman" w:hAnsi="Source Sans Pro" w:cs="Arial"/>
          <w:color w:val="333333"/>
        </w:rPr>
      </w:pPr>
    </w:p>
    <w:p w14:paraId="5A9C82FB" w14:textId="77777777" w:rsidR="0090584B" w:rsidRPr="00EA6B2B" w:rsidRDefault="0090584B" w:rsidP="0090584B">
      <w:pPr>
        <w:shd w:val="clear" w:color="auto" w:fill="FFFFFF"/>
        <w:spacing w:after="0" w:line="240" w:lineRule="auto"/>
        <w:rPr>
          <w:rFonts w:ascii="Source Sans Pro" w:eastAsia="Times New Roman" w:hAnsi="Source Sans Pro" w:cs="Arial"/>
          <w:color w:val="333333"/>
        </w:rPr>
      </w:pPr>
      <w:r w:rsidRPr="00EA6B2B">
        <w:rPr>
          <w:rFonts w:ascii="Source Sans Pro" w:eastAsia="Times New Roman" w:hAnsi="Source Sans Pro" w:cs="Arial"/>
          <w:color w:val="333333"/>
        </w:rPr>
        <w:t>4. The student will have one week from the department chair’s decision to appeal in writing to the provost (or a proxy from senior faculty if the provost originally reported the violation), who will have one week to render a decision. That decision will be final.</w:t>
      </w:r>
    </w:p>
    <w:p w14:paraId="4159B73E" w14:textId="77777777" w:rsidR="0090584B" w:rsidRPr="00EA6B2B" w:rsidRDefault="0090584B" w:rsidP="0090584B">
      <w:pPr>
        <w:shd w:val="clear" w:color="auto" w:fill="FFFFFF"/>
        <w:spacing w:after="0" w:line="240" w:lineRule="auto"/>
        <w:rPr>
          <w:rFonts w:ascii="Source Sans Pro" w:eastAsia="Times New Roman" w:hAnsi="Source Sans Pro" w:cs="Times New Roman"/>
        </w:rPr>
      </w:pPr>
    </w:p>
    <w:p w14:paraId="29D79A1F" w14:textId="77777777" w:rsidR="0090584B" w:rsidRPr="00EA6B2B" w:rsidRDefault="0090584B" w:rsidP="0090584B">
      <w:pPr>
        <w:shd w:val="clear" w:color="auto" w:fill="FFFFFF"/>
        <w:spacing w:after="220" w:line="240" w:lineRule="auto"/>
        <w:rPr>
          <w:rFonts w:ascii="Source Sans Pro" w:eastAsia="Times New Roman" w:hAnsi="Source Sans Pro" w:cs="Times New Roman"/>
        </w:rPr>
      </w:pPr>
      <w:r w:rsidRPr="00EA6B2B">
        <w:rPr>
          <w:rFonts w:ascii="Source Sans Pro" w:eastAsia="Times New Roman" w:hAnsi="Source Sans Pro" w:cs="Arial"/>
          <w:color w:val="333333"/>
        </w:rPr>
        <w:t>5. Multiple offenses. Two violations of academic integrity will count as multiple offenses as long as counseling has occurred prior to the subsequent violation. If a second violation occurs after the student has received notification of a first violation, he or she may be placed on suspension pending review of the case. The following penalties for multiple violations may be imposed:</w:t>
      </w:r>
    </w:p>
    <w:p w14:paraId="4F404D82" w14:textId="77777777" w:rsidR="0090584B" w:rsidRPr="00EA6B2B" w:rsidRDefault="0090584B" w:rsidP="008C0E02">
      <w:pPr>
        <w:numPr>
          <w:ilvl w:val="0"/>
          <w:numId w:val="145"/>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Disciplinary probation, whereby a severe warning is issued to the student indicating that any further violations of academic integrity will warrant suspension or dismissal. Normally, this penalty is rendered for a student’s first major violation of the academic integrity policy. These penalties are noted in the student's permanent record.</w:t>
      </w:r>
    </w:p>
    <w:p w14:paraId="70EA618B" w14:textId="77777777" w:rsidR="0090584B" w:rsidRPr="00EA6B2B" w:rsidRDefault="0090584B" w:rsidP="008C0E02">
      <w:pPr>
        <w:numPr>
          <w:ilvl w:val="0"/>
          <w:numId w:val="145"/>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Suspension, whereby the student is asked to leave the university for a specified period of time, ordinarily not less than six months. After this period of suspension, the student may reapply for admission to the university.</w:t>
      </w:r>
    </w:p>
    <w:p w14:paraId="6AAD1238" w14:textId="77777777" w:rsidR="0090584B" w:rsidRPr="00EA6B2B" w:rsidRDefault="0090584B" w:rsidP="008C0E02">
      <w:pPr>
        <w:numPr>
          <w:ilvl w:val="0"/>
          <w:numId w:val="145"/>
        </w:numPr>
        <w:shd w:val="clear" w:color="auto" w:fill="FFFFFF"/>
        <w:spacing w:after="0" w:line="240" w:lineRule="auto"/>
        <w:textAlignment w:val="baseline"/>
        <w:rPr>
          <w:rFonts w:ascii="Source Sans Pro" w:eastAsia="Times New Roman" w:hAnsi="Source Sans Pro" w:cs="Arial"/>
          <w:color w:val="333333"/>
        </w:rPr>
      </w:pPr>
      <w:r w:rsidRPr="00EA6B2B">
        <w:rPr>
          <w:rFonts w:ascii="Source Sans Pro" w:eastAsia="Times New Roman" w:hAnsi="Source Sans Pro" w:cs="Arial"/>
          <w:color w:val="333333"/>
        </w:rPr>
        <w:t>Dismissal, whereby the student's enrollment is immediately and permanently terminated.</w:t>
      </w:r>
    </w:p>
    <w:p w14:paraId="0CA0F0CC" w14:textId="77777777" w:rsidR="0090584B" w:rsidRPr="00EA6B2B" w:rsidRDefault="0090584B" w:rsidP="0090584B">
      <w:pPr>
        <w:shd w:val="clear" w:color="auto" w:fill="FFFFFF"/>
        <w:spacing w:after="0" w:line="240" w:lineRule="auto"/>
        <w:ind w:left="720"/>
        <w:rPr>
          <w:rFonts w:ascii="Source Sans Pro" w:eastAsia="Times New Roman" w:hAnsi="Source Sans Pro" w:cs="Times New Roman"/>
        </w:rPr>
      </w:pPr>
    </w:p>
    <w:p w14:paraId="15427EA8" w14:textId="77777777" w:rsidR="0090584B" w:rsidRPr="00EA6B2B" w:rsidRDefault="0090584B" w:rsidP="0090584B">
      <w:pPr>
        <w:shd w:val="clear" w:color="auto" w:fill="FFFFFF"/>
        <w:spacing w:after="0" w:line="240" w:lineRule="auto"/>
        <w:rPr>
          <w:rFonts w:ascii="Source Sans Pro" w:eastAsia="Times New Roman" w:hAnsi="Source Sans Pro" w:cs="Times New Roman"/>
        </w:rPr>
      </w:pPr>
      <w:r w:rsidRPr="00EA6B2B">
        <w:rPr>
          <w:rFonts w:ascii="Source Sans Pro" w:eastAsia="Times New Roman" w:hAnsi="Source Sans Pro" w:cs="Arial"/>
          <w:color w:val="333333"/>
        </w:rPr>
        <w:t>6. Students who commit one-time flagrant violations such as cheating on an examination or extensive plagiarism/AI usage in a written assignment may be immediately dismissed from the university.</w:t>
      </w:r>
    </w:p>
    <w:p w14:paraId="33019D84" w14:textId="77777777" w:rsidR="0090584B" w:rsidRPr="00EA6B2B" w:rsidRDefault="0090584B" w:rsidP="0090584B">
      <w:pPr>
        <w:shd w:val="clear" w:color="auto" w:fill="FFFFFF"/>
        <w:spacing w:after="0" w:line="240" w:lineRule="auto"/>
        <w:rPr>
          <w:rFonts w:ascii="Source Sans Pro" w:eastAsia="Times New Roman" w:hAnsi="Source Sans Pro" w:cs="Times New Roman"/>
        </w:rPr>
      </w:pPr>
    </w:p>
    <w:p w14:paraId="6004AA6A" w14:textId="77777777" w:rsidR="0090584B" w:rsidRPr="00EA6B2B" w:rsidRDefault="0090584B" w:rsidP="0090584B">
      <w:pPr>
        <w:shd w:val="clear" w:color="auto" w:fill="FFFFFF"/>
        <w:spacing w:after="0" w:line="240" w:lineRule="auto"/>
        <w:rPr>
          <w:rFonts w:ascii="Source Serif Pro" w:eastAsia="Times New Roman" w:hAnsi="Source Serif Pro" w:cs="Arial"/>
          <w:b/>
          <w:bCs/>
          <w:color w:val="983426"/>
        </w:rPr>
      </w:pPr>
      <w:r w:rsidRPr="00EA6B2B">
        <w:rPr>
          <w:rFonts w:ascii="Source Serif Pro" w:eastAsia="Times New Roman" w:hAnsi="Source Serif Pro" w:cs="Arial"/>
          <w:b/>
          <w:bCs/>
          <w:color w:val="983426"/>
        </w:rPr>
        <w:t>Addendum: Use of AI Tools*</w:t>
      </w:r>
    </w:p>
    <w:p w14:paraId="2E0AA011" w14:textId="77777777" w:rsidR="0090584B" w:rsidRPr="00EA6B2B" w:rsidRDefault="0090584B" w:rsidP="0090584B">
      <w:pPr>
        <w:shd w:val="clear" w:color="auto" w:fill="FFFFFF"/>
        <w:spacing w:after="0" w:line="240" w:lineRule="auto"/>
        <w:rPr>
          <w:rFonts w:ascii="Source Serif Pro" w:eastAsia="Times New Roman" w:hAnsi="Source Serif Pro" w:cs="Times New Roman"/>
          <w:color w:val="983426"/>
        </w:rPr>
      </w:pPr>
    </w:p>
    <w:p w14:paraId="68AB73CE" w14:textId="77777777" w:rsidR="0090584B" w:rsidRPr="00EA6B2B" w:rsidRDefault="0090584B" w:rsidP="0090584B">
      <w:pPr>
        <w:spacing w:after="0" w:line="240" w:lineRule="auto"/>
        <w:rPr>
          <w:rFonts w:ascii="Source Sans Pro" w:eastAsia="Times New Roman" w:hAnsi="Source Sans Pro" w:cs="Times New Roman"/>
        </w:rPr>
      </w:pPr>
      <w:r w:rsidRPr="00EA6B2B">
        <w:rPr>
          <w:rFonts w:ascii="Source Sans Pro" w:eastAsia="Times New Roman" w:hAnsi="Source Sans Pro" w:cs="Arial"/>
          <w:color w:val="000000"/>
        </w:rPr>
        <w:t xml:space="preserve">Catholic International University is committed to scholarly rigor, intellectual integrity, and educational excellence. The university acknowledges that the implementation of generative AI poses unique challenges to academic integrity, while also offering possibilities that may enhance teaching </w:t>
      </w:r>
      <w:r w:rsidRPr="00EA6B2B">
        <w:rPr>
          <w:rFonts w:ascii="Source Sans Pro" w:eastAsia="Times New Roman" w:hAnsi="Source Sans Pro" w:cs="Arial"/>
          <w:color w:val="000000"/>
        </w:rPr>
        <w:lastRenderedPageBreak/>
        <w:t>and student engagement. To ensure responsible use of generative AI in courses, the university has established the following guidelines:</w:t>
      </w:r>
    </w:p>
    <w:p w14:paraId="1486988E" w14:textId="77777777" w:rsidR="0090584B" w:rsidRPr="00EA6B2B" w:rsidRDefault="0090584B" w:rsidP="0090584B">
      <w:pPr>
        <w:spacing w:after="0" w:line="240" w:lineRule="auto"/>
        <w:rPr>
          <w:rFonts w:ascii="Source Sans Pro" w:eastAsia="Times New Roman" w:hAnsi="Source Sans Pro" w:cs="Times New Roman"/>
        </w:rPr>
      </w:pPr>
    </w:p>
    <w:p w14:paraId="0A973696" w14:textId="77777777" w:rsidR="0090584B" w:rsidRPr="00EA6B2B" w:rsidRDefault="0090584B" w:rsidP="008C0E02">
      <w:pPr>
        <w:numPr>
          <w:ilvl w:val="0"/>
          <w:numId w:val="142"/>
        </w:numPr>
        <w:spacing w:after="0" w:line="240" w:lineRule="auto"/>
        <w:textAlignment w:val="baseline"/>
        <w:rPr>
          <w:rFonts w:ascii="Source Sans Pro" w:eastAsia="Times New Roman" w:hAnsi="Source Sans Pro" w:cs="Arial"/>
          <w:color w:val="000000"/>
        </w:rPr>
      </w:pPr>
      <w:r w:rsidRPr="00EA6B2B">
        <w:rPr>
          <w:rFonts w:ascii="Source Sans Pro" w:eastAsia="Times New Roman" w:hAnsi="Source Sans Pro" w:cs="Arial"/>
          <w:i/>
          <w:iCs/>
          <w:color w:val="000000"/>
        </w:rPr>
        <w:t>Responsible Use of AI Tools</w:t>
      </w:r>
      <w:r w:rsidRPr="00EA6B2B">
        <w:rPr>
          <w:rFonts w:ascii="Source Sans Pro" w:eastAsia="Times New Roman" w:hAnsi="Source Sans Pro" w:cs="Arial"/>
          <w:color w:val="000000"/>
        </w:rPr>
        <w:t>: Within their own courses, faculty may choose to allow students to use AI tools for assistance with coursework in defined and limited ways. However, even when their use is permitted, these tools should never replace the student's own understanding and learning. Students are expected to review, validate, and understand the output from these tools. Any use of AI-generated content should be clearly cited in students’ work.</w:t>
      </w:r>
    </w:p>
    <w:p w14:paraId="6615D867" w14:textId="77777777" w:rsidR="0090584B" w:rsidRPr="00EA6B2B" w:rsidRDefault="0090584B" w:rsidP="00EB6211">
      <w:pPr>
        <w:pStyle w:val="ListParagraph"/>
        <w:numPr>
          <w:ilvl w:val="0"/>
          <w:numId w:val="0"/>
        </w:numPr>
        <w:ind w:left="720"/>
        <w:rPr>
          <w:rFonts w:eastAsia="Times New Roman"/>
        </w:rPr>
      </w:pPr>
    </w:p>
    <w:p w14:paraId="6F1BE54C" w14:textId="77777777" w:rsidR="0090584B" w:rsidRPr="00EA6B2B" w:rsidRDefault="0090584B" w:rsidP="008C0E02">
      <w:pPr>
        <w:numPr>
          <w:ilvl w:val="0"/>
          <w:numId w:val="142"/>
        </w:numPr>
        <w:spacing w:after="0" w:line="240" w:lineRule="auto"/>
        <w:textAlignment w:val="baseline"/>
        <w:rPr>
          <w:rFonts w:ascii="Source Sans Pro" w:eastAsia="Times New Roman" w:hAnsi="Source Sans Pro" w:cs="Arial"/>
          <w:color w:val="000000"/>
        </w:rPr>
      </w:pPr>
      <w:r w:rsidRPr="00EA6B2B">
        <w:rPr>
          <w:rFonts w:ascii="Source Sans Pro" w:eastAsia="Times New Roman" w:hAnsi="Source Sans Pro" w:cs="Arial"/>
          <w:i/>
          <w:iCs/>
          <w:color w:val="000000"/>
        </w:rPr>
        <w:t>AI and Academic Integrity</w:t>
      </w:r>
      <w:r w:rsidRPr="00EA6B2B">
        <w:rPr>
          <w:rFonts w:ascii="Source Sans Pro" w:eastAsia="Times New Roman" w:hAnsi="Source Sans Pro" w:cs="Arial"/>
          <w:color w:val="000000"/>
        </w:rPr>
        <w:t>: Even in courses where the use of AI tools is permitted for assistance with coursework in defined and limited ways, the use of AI to complete assignments, write papers, answer quiz questions, or generate contributions to class discussions on behalf of the student is strictly prohibited. Such acts constitute a breach of the university’s Academic Conduct Policy, similar to plagiarism or cheating, and will be subject to the same penalties.</w:t>
      </w:r>
      <w:r w:rsidRPr="00EA6B2B">
        <w:rPr>
          <w:rFonts w:ascii="Source Sans Pro" w:eastAsia="Times New Roman" w:hAnsi="Source Sans Pro" w:cs="Times New Roman"/>
        </w:rPr>
        <w:br/>
      </w:r>
    </w:p>
    <w:p w14:paraId="1C387472" w14:textId="77777777" w:rsidR="0090584B" w:rsidRPr="00EA6B2B" w:rsidRDefault="0090584B" w:rsidP="008C0E02">
      <w:pPr>
        <w:numPr>
          <w:ilvl w:val="0"/>
          <w:numId w:val="142"/>
        </w:numPr>
        <w:spacing w:after="0" w:line="240" w:lineRule="auto"/>
        <w:textAlignment w:val="baseline"/>
        <w:rPr>
          <w:rFonts w:ascii="Source Sans Pro" w:eastAsia="Times New Roman" w:hAnsi="Source Sans Pro" w:cs="Arial"/>
          <w:color w:val="000000"/>
        </w:rPr>
      </w:pPr>
      <w:r w:rsidRPr="00EA6B2B">
        <w:rPr>
          <w:rFonts w:ascii="Source Sans Pro" w:eastAsia="Times New Roman" w:hAnsi="Source Sans Pro" w:cs="Arial"/>
          <w:i/>
          <w:iCs/>
          <w:color w:val="000000"/>
        </w:rPr>
        <w:t>Data Privacy</w:t>
      </w:r>
      <w:r w:rsidRPr="00EA6B2B">
        <w:rPr>
          <w:rFonts w:ascii="Source Sans Pro" w:eastAsia="Times New Roman" w:hAnsi="Source Sans Pro" w:cs="Arial"/>
          <w:color w:val="000000"/>
        </w:rPr>
        <w:t>: Using AI tools often involves sharing data with third-party entities. Students and faculty should be mindful of what information is being shared through AI tools and always prioritize protecting personal and academic data.</w:t>
      </w:r>
    </w:p>
    <w:p w14:paraId="3CD7F92E" w14:textId="77777777" w:rsidR="0090584B" w:rsidRPr="00EA6B2B" w:rsidRDefault="0090584B" w:rsidP="0090584B">
      <w:pPr>
        <w:shd w:val="clear" w:color="auto" w:fill="FFFFFF"/>
        <w:spacing w:after="0" w:line="240" w:lineRule="auto"/>
        <w:rPr>
          <w:rFonts w:ascii="Source Sans Pro" w:eastAsia="Times New Roman" w:hAnsi="Source Sans Pro" w:cs="Times New Roman"/>
          <w:sz w:val="24"/>
          <w:szCs w:val="24"/>
        </w:rPr>
      </w:pPr>
    </w:p>
    <w:p w14:paraId="447F234A" w14:textId="77777777" w:rsidR="0090584B" w:rsidRDefault="0090584B" w:rsidP="0090584B">
      <w:pPr>
        <w:shd w:val="clear" w:color="auto" w:fill="FFFFFF"/>
        <w:spacing w:after="220" w:line="240" w:lineRule="auto"/>
        <w:rPr>
          <w:rFonts w:ascii="Source Sans Pro" w:eastAsia="Times New Roman" w:hAnsi="Source Sans Pro" w:cs="Arial"/>
          <w:color w:val="000000"/>
          <w:sz w:val="18"/>
          <w:szCs w:val="18"/>
        </w:rPr>
      </w:pPr>
      <w:r w:rsidRPr="00EA6B2B">
        <w:rPr>
          <w:rFonts w:ascii="Source Sans Pro" w:eastAsia="Times New Roman" w:hAnsi="Source Sans Pro" w:cs="Arial"/>
          <w:color w:val="333333"/>
          <w:sz w:val="24"/>
          <w:szCs w:val="24"/>
        </w:rPr>
        <w:t>[</w:t>
      </w:r>
      <w:r w:rsidRPr="00EA6B2B">
        <w:rPr>
          <w:rFonts w:ascii="Source Sans Pro" w:eastAsia="Times New Roman" w:hAnsi="Source Sans Pro" w:cs="Arial"/>
          <w:color w:val="000000"/>
          <w:sz w:val="18"/>
          <w:szCs w:val="18"/>
        </w:rPr>
        <w:t>* Policy adapted from language in use at Claflin University, Orangeburg, SC.11/5/24]</w:t>
      </w:r>
    </w:p>
    <w:p w14:paraId="5B9AA95F" w14:textId="77777777" w:rsidR="0090584B" w:rsidRPr="0090584B" w:rsidRDefault="0090584B" w:rsidP="0090584B">
      <w:pPr>
        <w:pStyle w:val="Heading4"/>
      </w:pPr>
      <w:bookmarkStart w:id="28" w:name="_Toc205492706"/>
      <w:r w:rsidRPr="0090584B">
        <w:t>Drug and Alcohol Policy</w:t>
      </w:r>
      <w:bookmarkEnd w:id="28"/>
    </w:p>
    <w:p w14:paraId="576076EE" w14:textId="77777777" w:rsidR="0090584B" w:rsidRPr="00EA6B2B" w:rsidRDefault="0090584B" w:rsidP="0090584B">
      <w:pPr>
        <w:pStyle w:val="NormalWeb"/>
        <w:shd w:val="clear" w:color="auto" w:fill="FFFFFF"/>
        <w:spacing w:before="0" w:beforeAutospacing="0" w:after="0" w:afterAutospacing="0"/>
        <w:rPr>
          <w:rFonts w:ascii="Source Sans Pro" w:hAnsi="Source Sans Pro"/>
        </w:rPr>
      </w:pPr>
      <w:r w:rsidRPr="00EA6B2B">
        <w:rPr>
          <w:rFonts w:ascii="Source Sans Pro" w:hAnsi="Source Sans Pro" w:cs="Arial"/>
          <w:color w:val="333333"/>
        </w:rPr>
        <w:t xml:space="preserve">In accordance with the spirit and vision of Catholic International University as well as the Drug-Free Schools and Communities Act (34 CFR Part 85), Catholic International University administrative buildings are considered a drug-free and alcohol-free university and workplace. Catholic International University is a completely online institution, and there is no physical campus. Students and employees are prohibited from the unlawful manufacture, distribution, dispensing, possession or use of a controlled substance or alcohol anywhere on the property belonging to the University including but not limited to grounds, parking areas, or anywhere within the building. Students or employees who violate this policy will be subject to disciplinary action including termination of enrollment and/or employment. For more information visit The U.S. Department of Education’s Higher Education Center for Alcohol and Other Drug Prevention website at </w:t>
      </w:r>
      <w:hyperlink r:id="rId23" w:history="1">
        <w:r w:rsidRPr="00EA6B2B">
          <w:rPr>
            <w:rStyle w:val="Hyperlink"/>
            <w:rFonts w:ascii="Source Sans Pro" w:hAnsi="Source Sans Pro" w:cs="Arial"/>
            <w:color w:val="973326"/>
          </w:rPr>
          <w:t>www.edc.org</w:t>
        </w:r>
      </w:hyperlink>
      <w:r w:rsidRPr="00EA6B2B">
        <w:rPr>
          <w:rFonts w:ascii="Source Sans Pro" w:hAnsi="Source Sans Pro" w:cs="Arial"/>
          <w:color w:val="333333"/>
        </w:rPr>
        <w:t xml:space="preserve">. Catholic International University will impose sanctions on students or employees consistent with federal and state law and the guidelines in this policy. Details of federal sanctions can be found at the </w:t>
      </w:r>
      <w:hyperlink r:id="rId24" w:history="1">
        <w:r w:rsidRPr="00EA6B2B">
          <w:rPr>
            <w:rStyle w:val="Hyperlink"/>
            <w:rFonts w:ascii="Source Sans Pro" w:hAnsi="Source Sans Pro" w:cs="Arial"/>
            <w:color w:val="973326"/>
          </w:rPr>
          <w:t>U.S. Department of Justice</w:t>
        </w:r>
      </w:hyperlink>
      <w:r w:rsidRPr="00EA6B2B">
        <w:rPr>
          <w:rFonts w:ascii="Source Sans Pro" w:hAnsi="Source Sans Pro" w:cs="Arial"/>
          <w:color w:val="333333"/>
        </w:rPr>
        <w:t xml:space="preserve">. Details of the state of West Virginia sanctions can be found at the </w:t>
      </w:r>
      <w:hyperlink r:id="rId25" w:history="1">
        <w:proofErr w:type="spellStart"/>
        <w:r w:rsidRPr="00EA6B2B">
          <w:rPr>
            <w:rStyle w:val="Hyperlink"/>
            <w:rFonts w:ascii="Source Sans Pro" w:hAnsi="Source Sans Pro" w:cs="Arial"/>
            <w:color w:val="973326"/>
          </w:rPr>
          <w:t>Legis</w:t>
        </w:r>
        <w:proofErr w:type="spellEnd"/>
        <w:r w:rsidRPr="00EA6B2B">
          <w:rPr>
            <w:rStyle w:val="Hyperlink"/>
            <w:rFonts w:ascii="Source Sans Pro" w:hAnsi="Source Sans Pro" w:cs="Arial"/>
            <w:color w:val="973326"/>
          </w:rPr>
          <w:t xml:space="preserve"> State for West Virginia.</w:t>
        </w:r>
      </w:hyperlink>
    </w:p>
    <w:p w14:paraId="2ABF6500" w14:textId="77777777" w:rsidR="0090584B" w:rsidRPr="00EA6B2B" w:rsidRDefault="0090584B" w:rsidP="0090584B">
      <w:pPr>
        <w:pStyle w:val="NormalWeb"/>
        <w:shd w:val="clear" w:color="auto" w:fill="FFFFFF"/>
        <w:spacing w:before="0" w:beforeAutospacing="0" w:after="220" w:afterAutospacing="0"/>
        <w:rPr>
          <w:rFonts w:ascii="Source Sans Pro" w:hAnsi="Source Sans Pro"/>
        </w:rPr>
      </w:pPr>
      <w:r w:rsidRPr="00EA6B2B">
        <w:rPr>
          <w:rFonts w:ascii="Source Sans Pro" w:hAnsi="Source Sans Pro" w:cs="Arial"/>
          <w:color w:val="333333"/>
        </w:rPr>
        <w:t>Students and employees must abide by the terms of this policy or Catholic International University will take one or more of the following actions within 30 days of violation of this policy by:</w:t>
      </w:r>
    </w:p>
    <w:p w14:paraId="0B9270FE" w14:textId="77777777" w:rsidR="0090584B" w:rsidRPr="00EA6B2B" w:rsidRDefault="0090584B" w:rsidP="008C0E02">
      <w:pPr>
        <w:pStyle w:val="NormalWeb"/>
        <w:numPr>
          <w:ilvl w:val="0"/>
          <w:numId w:val="146"/>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Reporting the violation to law enforcement officials.</w:t>
      </w:r>
    </w:p>
    <w:p w14:paraId="0C057866" w14:textId="77777777" w:rsidR="0090584B" w:rsidRPr="00EA6B2B" w:rsidRDefault="0090584B" w:rsidP="008C0E02">
      <w:pPr>
        <w:pStyle w:val="NormalWeb"/>
        <w:numPr>
          <w:ilvl w:val="0"/>
          <w:numId w:val="146"/>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Taking appropriate disciplinary action against the student or employee including termination of enrollment and/or employment.</w:t>
      </w:r>
    </w:p>
    <w:p w14:paraId="48E89667" w14:textId="77777777" w:rsidR="0090584B" w:rsidRPr="00EA6B2B" w:rsidRDefault="0090584B" w:rsidP="008C0E02">
      <w:pPr>
        <w:pStyle w:val="NormalWeb"/>
        <w:numPr>
          <w:ilvl w:val="0"/>
          <w:numId w:val="146"/>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Requiring the student to participate in an approved substance abuse rehabilitation program.</w:t>
      </w:r>
    </w:p>
    <w:p w14:paraId="1DDED3D9" w14:textId="77777777" w:rsidR="0090584B" w:rsidRPr="00EA6B2B" w:rsidRDefault="0090584B" w:rsidP="0090584B">
      <w:pPr>
        <w:rPr>
          <w:rFonts w:ascii="Source Sans Pro" w:hAnsi="Source Sans Pro" w:cs="Times New Roman"/>
        </w:rPr>
      </w:pPr>
    </w:p>
    <w:p w14:paraId="0871EAED" w14:textId="77777777"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EA6B2B">
        <w:rPr>
          <w:rFonts w:ascii="Source Sans Pro" w:hAnsi="Source Sans Pro" w:cs="Arial"/>
          <w:color w:val="333333"/>
        </w:rPr>
        <w:lastRenderedPageBreak/>
        <w:t>Catholic International University will make its best effort to maintain a drug and alcohol-free university through implementation of the policy and will establish and maintain a drug-free and alcohol awareness program.</w:t>
      </w:r>
    </w:p>
    <w:p w14:paraId="154E3754" w14:textId="77777777" w:rsidR="0090584B" w:rsidRPr="00EA6B2B" w:rsidRDefault="0090584B" w:rsidP="0090584B">
      <w:pPr>
        <w:pStyle w:val="NormalWeb"/>
        <w:shd w:val="clear" w:color="auto" w:fill="FFFFFF"/>
        <w:spacing w:before="0" w:beforeAutospacing="0" w:after="0" w:afterAutospacing="0"/>
        <w:rPr>
          <w:rFonts w:ascii="Source Sans Pro" w:hAnsi="Source Sans Pro"/>
        </w:rPr>
      </w:pPr>
    </w:p>
    <w:p w14:paraId="74AD51F3" w14:textId="77777777" w:rsidR="0090584B" w:rsidRPr="00EA6B2B" w:rsidRDefault="0090584B" w:rsidP="0090584B">
      <w:pPr>
        <w:pStyle w:val="NormalWeb"/>
        <w:shd w:val="clear" w:color="auto" w:fill="FFFFFF"/>
        <w:spacing w:before="0" w:beforeAutospacing="0" w:after="0" w:afterAutospacing="0"/>
        <w:rPr>
          <w:rFonts w:ascii="Source Sans Pro" w:hAnsi="Source Sans Pro"/>
        </w:rPr>
      </w:pPr>
      <w:r w:rsidRPr="00EA6B2B">
        <w:rPr>
          <w:rFonts w:ascii="Source Sans Pro" w:hAnsi="Source Sans Pro" w:cs="Arial"/>
          <w:color w:val="333333"/>
        </w:rPr>
        <w:t>This policy is readily available to students and employees at all times through the catalog located on the website, the student handbook available on the online campus and in the employee handbook. New students/employees will receive a copy of the Catholic International University Drug Free Schools and Workplace policy as part of acceptance/orientation process.</w:t>
      </w:r>
    </w:p>
    <w:p w14:paraId="382DDF93" w14:textId="77777777" w:rsidR="0090584B" w:rsidRPr="00EA6B2B" w:rsidRDefault="0090584B" w:rsidP="0090584B">
      <w:pPr>
        <w:pStyle w:val="NormalWeb"/>
        <w:shd w:val="clear" w:color="auto" w:fill="FFFFFF"/>
        <w:spacing w:before="0" w:beforeAutospacing="0" w:after="0" w:afterAutospacing="0"/>
        <w:rPr>
          <w:rFonts w:ascii="Source Sans Pro" w:hAnsi="Source Sans Pro"/>
        </w:rPr>
      </w:pPr>
    </w:p>
    <w:p w14:paraId="52E6CD76" w14:textId="77777777"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EA6B2B">
        <w:rPr>
          <w:rFonts w:ascii="Source Sans Pro" w:hAnsi="Source Sans Pro" w:cs="Arial"/>
          <w:color w:val="333333"/>
        </w:rPr>
        <w:t>Because Catholic International is a completely online institution, it is unable to provide onsite counseling or treatment. The following information is provided as a resource for those who need assistance with avoiding or recovering from alcohol or drug abuse.</w:t>
      </w:r>
    </w:p>
    <w:p w14:paraId="7B651782" w14:textId="77777777" w:rsidR="0090584B" w:rsidRPr="00EA6B2B" w:rsidRDefault="0090584B" w:rsidP="0090584B">
      <w:pPr>
        <w:pStyle w:val="NormalWeb"/>
        <w:shd w:val="clear" w:color="auto" w:fill="FFFFFF"/>
        <w:spacing w:before="0" w:beforeAutospacing="0" w:after="0" w:afterAutospacing="0"/>
        <w:rPr>
          <w:rFonts w:ascii="Source Sans Pro" w:hAnsi="Source Sans Pro"/>
        </w:rPr>
      </w:pPr>
    </w:p>
    <w:p w14:paraId="7043C8CA" w14:textId="74260DE3"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EA6B2B">
        <w:rPr>
          <w:rFonts w:ascii="Source Sans Pro" w:hAnsi="Source Sans Pro" w:cs="Arial"/>
          <w:color w:val="333333"/>
        </w:rPr>
        <w:t>We encourage any student, staff, or faculty member who needs information related to alcohol or drug abuse to use directory information, online searches, the telephone book, or referrals from friends and/or professionals.</w:t>
      </w:r>
    </w:p>
    <w:p w14:paraId="72EFB3C6" w14:textId="77777777" w:rsidR="00EB6211" w:rsidRPr="00EA6B2B" w:rsidRDefault="00EB6211" w:rsidP="0090584B">
      <w:pPr>
        <w:pStyle w:val="NormalWeb"/>
        <w:shd w:val="clear" w:color="auto" w:fill="FFFFFF"/>
        <w:spacing w:before="0" w:beforeAutospacing="0" w:after="0" w:afterAutospacing="0"/>
        <w:rPr>
          <w:rFonts w:ascii="Source Sans Pro" w:hAnsi="Source Sans Pro"/>
        </w:rPr>
      </w:pPr>
    </w:p>
    <w:p w14:paraId="737AE33E" w14:textId="77777777" w:rsidR="0090584B" w:rsidRPr="00EA6B2B" w:rsidRDefault="0090584B" w:rsidP="0090584B">
      <w:pPr>
        <w:pStyle w:val="NormalWeb"/>
        <w:shd w:val="clear" w:color="auto" w:fill="FFFFFF"/>
        <w:spacing w:before="0" w:beforeAutospacing="0" w:after="220" w:afterAutospacing="0"/>
        <w:rPr>
          <w:rFonts w:ascii="Source Sans Pro" w:hAnsi="Source Sans Pro"/>
        </w:rPr>
      </w:pPr>
      <w:r w:rsidRPr="00EA6B2B">
        <w:rPr>
          <w:rFonts w:ascii="Source Sans Pro" w:hAnsi="Source Sans Pro" w:cs="Arial"/>
          <w:color w:val="333333"/>
        </w:rPr>
        <w:t>The following is a list of national organizations dedicated to providing information and suggestions:</w:t>
      </w:r>
    </w:p>
    <w:p w14:paraId="4C6CB716" w14:textId="77777777" w:rsidR="0090584B" w:rsidRPr="00EA6B2B" w:rsidRDefault="0090584B" w:rsidP="008C0E02">
      <w:pPr>
        <w:pStyle w:val="NormalWeb"/>
        <w:numPr>
          <w:ilvl w:val="0"/>
          <w:numId w:val="147"/>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Substance Abuse and Mental Health Services Administration (SAMHSA)– An agency of the US Department of Health &amp; Human Services providing information online regarding alcohol, drugs, and treatment programs.</w:t>
      </w:r>
      <w:r w:rsidRPr="00EA6B2B">
        <w:rPr>
          <w:rFonts w:ascii="Source Sans Pro" w:hAnsi="Source Sans Pro" w:cs="Arial"/>
          <w:color w:val="333333"/>
        </w:rPr>
        <w:br/>
        <w:t xml:space="preserve">General Address: </w:t>
      </w:r>
      <w:hyperlink r:id="rId26" w:history="1">
        <w:r w:rsidRPr="00EA6B2B">
          <w:rPr>
            <w:rStyle w:val="Hyperlink"/>
            <w:rFonts w:ascii="Source Sans Pro" w:hAnsi="Source Sans Pro" w:cs="Arial"/>
            <w:color w:val="973326"/>
          </w:rPr>
          <w:t>www.samhsa.gov</w:t>
        </w:r>
        <w:r w:rsidRPr="00EA6B2B">
          <w:rPr>
            <w:rFonts w:ascii="Source Sans Pro" w:hAnsi="Source Sans Pro" w:cs="Arial"/>
            <w:color w:val="973326"/>
          </w:rPr>
          <w:br/>
        </w:r>
      </w:hyperlink>
      <w:r w:rsidRPr="00EA6B2B">
        <w:rPr>
          <w:rFonts w:ascii="Source Sans Pro" w:hAnsi="Source Sans Pro" w:cs="Arial"/>
          <w:color w:val="333333"/>
        </w:rPr>
        <w:t xml:space="preserve">Specific Address for Treatment Programs: </w:t>
      </w:r>
      <w:hyperlink r:id="rId27" w:history="1">
        <w:r w:rsidRPr="00EA6B2B">
          <w:rPr>
            <w:rStyle w:val="Hyperlink"/>
            <w:rFonts w:ascii="Source Sans Pro" w:hAnsi="Source Sans Pro" w:cs="Arial"/>
            <w:color w:val="973326"/>
          </w:rPr>
          <w:t>findtreatment.samhsa.gov</w:t>
        </w:r>
        <w:r w:rsidRPr="00EA6B2B">
          <w:rPr>
            <w:rFonts w:ascii="Source Sans Pro" w:hAnsi="Source Sans Pro" w:cs="Arial"/>
            <w:color w:val="973326"/>
          </w:rPr>
          <w:br/>
        </w:r>
      </w:hyperlink>
      <w:r w:rsidRPr="00EA6B2B">
        <w:rPr>
          <w:rFonts w:ascii="Source Sans Pro" w:hAnsi="Source Sans Pro" w:cs="Arial"/>
          <w:color w:val="333333"/>
        </w:rPr>
        <w:t>1-800-729-6686</w:t>
      </w:r>
    </w:p>
    <w:p w14:paraId="01B8A0AF" w14:textId="77777777" w:rsidR="0090584B" w:rsidRPr="00EA6B2B" w:rsidRDefault="0090584B" w:rsidP="008C0E02">
      <w:pPr>
        <w:pStyle w:val="NormalWeb"/>
        <w:numPr>
          <w:ilvl w:val="0"/>
          <w:numId w:val="147"/>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 xml:space="preserve">The National Clearinghouse for Alcohol and Drug Information – Part of US Department of Health and Human Services &amp; SAMSHA’s Clearinghouse </w:t>
      </w:r>
      <w:hyperlink r:id="rId28" w:history="1">
        <w:r w:rsidRPr="00EA6B2B">
          <w:rPr>
            <w:rStyle w:val="Hyperlink"/>
            <w:rFonts w:ascii="Source Sans Pro" w:hAnsi="Source Sans Pro" w:cs="Arial"/>
            <w:color w:val="973326"/>
          </w:rPr>
          <w:t>https://www.samhsa.gov/</w:t>
        </w:r>
        <w:r w:rsidRPr="00EA6B2B">
          <w:rPr>
            <w:rFonts w:ascii="Source Sans Pro" w:hAnsi="Source Sans Pro" w:cs="Arial"/>
            <w:color w:val="973326"/>
          </w:rPr>
          <w:br/>
        </w:r>
      </w:hyperlink>
      <w:r w:rsidRPr="00EA6B2B">
        <w:rPr>
          <w:rFonts w:ascii="Source Sans Pro" w:hAnsi="Source Sans Pro" w:cs="Arial"/>
          <w:color w:val="333333"/>
        </w:rPr>
        <w:t>1-800-729-6686</w:t>
      </w:r>
    </w:p>
    <w:p w14:paraId="22F91D50" w14:textId="77777777" w:rsidR="0090584B" w:rsidRPr="00EA6B2B" w:rsidRDefault="0090584B" w:rsidP="008C0E02">
      <w:pPr>
        <w:pStyle w:val="NormalWeb"/>
        <w:numPr>
          <w:ilvl w:val="0"/>
          <w:numId w:val="147"/>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About.com Substance Abuse – Explore the complicated disease of addiction. Information on basic questions concerning drugs and addiction.</w:t>
      </w:r>
    </w:p>
    <w:p w14:paraId="49E64155" w14:textId="77777777" w:rsidR="0090584B" w:rsidRPr="00EA6B2B" w:rsidRDefault="0090584B" w:rsidP="008C0E02">
      <w:pPr>
        <w:pStyle w:val="NormalWeb"/>
        <w:numPr>
          <w:ilvl w:val="0"/>
          <w:numId w:val="147"/>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 xml:space="preserve">National Institute on Drug Abuse – General Link/Address: </w:t>
      </w:r>
      <w:hyperlink r:id="rId29" w:history="1">
        <w:r w:rsidRPr="00EA6B2B">
          <w:rPr>
            <w:rStyle w:val="Hyperlink"/>
            <w:rFonts w:ascii="Source Sans Pro" w:hAnsi="Source Sans Pro" w:cs="Arial"/>
            <w:color w:val="973326"/>
          </w:rPr>
          <w:t>www.nida.nih.gov</w:t>
        </w:r>
        <w:r w:rsidRPr="00EA6B2B">
          <w:rPr>
            <w:rFonts w:ascii="Source Sans Pro" w:hAnsi="Source Sans Pro" w:cs="Arial"/>
            <w:color w:val="973326"/>
          </w:rPr>
          <w:br/>
        </w:r>
      </w:hyperlink>
      <w:r w:rsidRPr="00EA6B2B">
        <w:rPr>
          <w:rFonts w:ascii="Source Sans Pro" w:hAnsi="Source Sans Pro" w:cs="Arial"/>
          <w:color w:val="333333"/>
        </w:rPr>
        <w:t xml:space="preserve">Specific Link/Address on Club Drugs: </w:t>
      </w:r>
      <w:hyperlink r:id="rId30" w:history="1">
        <w:r w:rsidRPr="00EA6B2B">
          <w:rPr>
            <w:rStyle w:val="Hyperlink"/>
            <w:rFonts w:ascii="Source Sans Pro" w:hAnsi="Source Sans Pro" w:cs="Arial"/>
            <w:color w:val="973326"/>
          </w:rPr>
          <w:t>www.clubdrugs.org</w:t>
        </w:r>
        <w:r w:rsidRPr="00EA6B2B">
          <w:rPr>
            <w:rFonts w:ascii="Source Sans Pro" w:hAnsi="Source Sans Pro" w:cs="Arial"/>
            <w:color w:val="973326"/>
          </w:rPr>
          <w:br/>
        </w:r>
      </w:hyperlink>
      <w:r w:rsidRPr="00EA6B2B">
        <w:rPr>
          <w:rFonts w:ascii="Source Sans Pro" w:hAnsi="Source Sans Pro" w:cs="Arial"/>
          <w:color w:val="333333"/>
        </w:rPr>
        <w:t>1-310-443-1124</w:t>
      </w:r>
    </w:p>
    <w:p w14:paraId="21653E5C" w14:textId="77777777" w:rsidR="0090584B" w:rsidRPr="00EA6B2B" w:rsidRDefault="0090584B" w:rsidP="0090584B">
      <w:pPr>
        <w:pStyle w:val="NormalWeb"/>
        <w:shd w:val="clear" w:color="auto" w:fill="FFFFFF"/>
        <w:spacing w:before="0" w:beforeAutospacing="0" w:after="0" w:afterAutospacing="0"/>
        <w:rPr>
          <w:rFonts w:ascii="Source Serif Pro" w:hAnsi="Source Serif Pro"/>
          <w:color w:val="983426"/>
        </w:rPr>
      </w:pPr>
    </w:p>
    <w:p w14:paraId="44161927" w14:textId="77777777" w:rsidR="0090584B" w:rsidRPr="00EA6B2B" w:rsidRDefault="0090584B" w:rsidP="0090584B">
      <w:pPr>
        <w:pStyle w:val="NormalWeb"/>
        <w:shd w:val="clear" w:color="auto" w:fill="FFFFFF"/>
        <w:spacing w:before="0" w:beforeAutospacing="0" w:after="0" w:afterAutospacing="0"/>
        <w:rPr>
          <w:rFonts w:ascii="Source Serif Pro" w:hAnsi="Source Serif Pro"/>
          <w:color w:val="983426"/>
        </w:rPr>
      </w:pPr>
      <w:r w:rsidRPr="00EA6B2B">
        <w:rPr>
          <w:rFonts w:ascii="Source Serif Pro" w:hAnsi="Source Serif Pro" w:cs="Arial"/>
          <w:b/>
          <w:bCs/>
          <w:color w:val="983426"/>
        </w:rPr>
        <w:t>Drug Violations and Federal Financial Aid</w:t>
      </w:r>
    </w:p>
    <w:p w14:paraId="1ECFBCD2" w14:textId="77777777" w:rsidR="0090584B" w:rsidRPr="00EA6B2B" w:rsidRDefault="0090584B" w:rsidP="0090584B">
      <w:pPr>
        <w:pStyle w:val="NormalWeb"/>
        <w:shd w:val="clear" w:color="auto" w:fill="FFFFFF"/>
        <w:spacing w:before="0" w:beforeAutospacing="0" w:after="0" w:afterAutospacing="0"/>
        <w:rPr>
          <w:rFonts w:ascii="Source Sans Pro" w:hAnsi="Source Sans Pro"/>
        </w:rPr>
      </w:pPr>
    </w:p>
    <w:p w14:paraId="228B7AFD" w14:textId="77777777"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EA6B2B">
        <w:rPr>
          <w:rFonts w:ascii="Source Sans Pro" w:hAnsi="Source Sans Pro" w:cs="Arial"/>
          <w:color w:val="333333"/>
        </w:rPr>
        <w:t>The Higher Education Act states that students convicted for a drug offense that occurred during a period of enrollment while they were receiving federal financial aid may lose eligibility for federal aid. Federal Financial Aid at Catholic International University includes Federal Pell, Federal Direct Loans, Federal PLUS Loans, and Graduate PLUS Loans. Students could also be denied other federal benefits, disability, retirement, health, welfare, and Social Security.</w:t>
      </w:r>
    </w:p>
    <w:p w14:paraId="5BFA0650" w14:textId="77777777" w:rsidR="0090584B" w:rsidRPr="00EA6B2B" w:rsidRDefault="0090584B" w:rsidP="0090584B">
      <w:pPr>
        <w:pStyle w:val="NormalWeb"/>
        <w:shd w:val="clear" w:color="auto" w:fill="FFFFFF"/>
        <w:spacing w:before="0" w:beforeAutospacing="0" w:after="0" w:afterAutospacing="0"/>
        <w:rPr>
          <w:rFonts w:ascii="Source Sans Pro" w:hAnsi="Source Sans Pro"/>
        </w:rPr>
      </w:pPr>
    </w:p>
    <w:p w14:paraId="21D11311" w14:textId="04E48190"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EA6B2B">
        <w:rPr>
          <w:rFonts w:ascii="Source Sans Pro" w:hAnsi="Source Sans Pro" w:cs="Arial"/>
          <w:color w:val="333333"/>
        </w:rPr>
        <w:t xml:space="preserve">Drugs and alcohol are highly addictive and can cause harmful effects to virtually every aspect of a person’s life, e.g., relationships, family, job, school, physical, and emotional health. More details on these harmful effects can be found at </w:t>
      </w:r>
      <w:hyperlink r:id="rId31" w:history="1">
        <w:r w:rsidRPr="00EA6B2B">
          <w:rPr>
            <w:rStyle w:val="Hyperlink"/>
            <w:rFonts w:ascii="Source Sans Pro" w:hAnsi="Source Sans Pro" w:cs="Arial"/>
            <w:color w:val="973326"/>
          </w:rPr>
          <w:t xml:space="preserve">National Institute on </w:t>
        </w:r>
        <w:r w:rsidR="00EB6211">
          <w:rPr>
            <w:rStyle w:val="Hyperlink"/>
            <w:rFonts w:ascii="Source Sans Pro" w:hAnsi="Source Sans Pro" w:cs="Arial"/>
            <w:color w:val="973326"/>
          </w:rPr>
          <w:t>D</w:t>
        </w:r>
        <w:r w:rsidRPr="00EA6B2B">
          <w:rPr>
            <w:rStyle w:val="Hyperlink"/>
            <w:rFonts w:ascii="Source Sans Pro" w:hAnsi="Source Sans Pro" w:cs="Arial"/>
            <w:color w:val="973326"/>
          </w:rPr>
          <w:t xml:space="preserve">rug </w:t>
        </w:r>
        <w:r w:rsidR="00EB6211">
          <w:rPr>
            <w:rStyle w:val="Hyperlink"/>
            <w:rFonts w:ascii="Source Sans Pro" w:hAnsi="Source Sans Pro" w:cs="Arial"/>
            <w:color w:val="973326"/>
          </w:rPr>
          <w:t>A</w:t>
        </w:r>
        <w:r w:rsidRPr="00EA6B2B">
          <w:rPr>
            <w:rStyle w:val="Hyperlink"/>
            <w:rFonts w:ascii="Source Sans Pro" w:hAnsi="Source Sans Pro" w:cs="Arial"/>
            <w:color w:val="973326"/>
          </w:rPr>
          <w:t>buse</w:t>
        </w:r>
      </w:hyperlink>
      <w:r w:rsidRPr="00EA6B2B">
        <w:rPr>
          <w:rFonts w:ascii="Source Sans Pro" w:hAnsi="Source Sans Pro" w:cs="Arial"/>
          <w:color w:val="333333"/>
        </w:rPr>
        <w:t>.</w:t>
      </w:r>
    </w:p>
    <w:p w14:paraId="6CD52B25" w14:textId="77777777" w:rsidR="0090584B" w:rsidRPr="00EA6B2B" w:rsidRDefault="0090584B" w:rsidP="0090584B">
      <w:pPr>
        <w:pStyle w:val="NormalWeb"/>
        <w:shd w:val="clear" w:color="auto" w:fill="FFFFFF"/>
        <w:spacing w:before="0" w:beforeAutospacing="0" w:after="0" w:afterAutospacing="0"/>
        <w:rPr>
          <w:rFonts w:ascii="Source Sans Pro" w:hAnsi="Source Sans Pro"/>
        </w:rPr>
      </w:pPr>
    </w:p>
    <w:p w14:paraId="48E51E94" w14:textId="77777777" w:rsidR="0090584B" w:rsidRPr="00EA6B2B" w:rsidRDefault="0090584B" w:rsidP="0090584B">
      <w:pPr>
        <w:pStyle w:val="NormalWeb"/>
        <w:shd w:val="clear" w:color="auto" w:fill="FFFFFF"/>
        <w:spacing w:before="0" w:beforeAutospacing="0" w:after="220" w:afterAutospacing="0"/>
        <w:rPr>
          <w:rFonts w:ascii="Source Sans Pro" w:hAnsi="Source Sans Pro"/>
        </w:rPr>
      </w:pPr>
      <w:r w:rsidRPr="00EA6B2B">
        <w:rPr>
          <w:rFonts w:ascii="Source Sans Pro" w:hAnsi="Source Sans Pro" w:cs="Arial"/>
          <w:color w:val="333333"/>
        </w:rPr>
        <w:t>There are danger signals that could indicate when someone is in trouble with drugs or alcohol:</w:t>
      </w:r>
    </w:p>
    <w:p w14:paraId="18D30270" w14:textId="77777777" w:rsidR="0090584B" w:rsidRPr="00EA6B2B" w:rsidRDefault="0090584B" w:rsidP="008C0E02">
      <w:pPr>
        <w:pStyle w:val="NormalWeb"/>
        <w:numPr>
          <w:ilvl w:val="0"/>
          <w:numId w:val="148"/>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inability to get along with family or friends</w:t>
      </w:r>
    </w:p>
    <w:p w14:paraId="72114106" w14:textId="77777777" w:rsidR="0090584B" w:rsidRPr="00EA6B2B" w:rsidRDefault="0090584B" w:rsidP="008C0E02">
      <w:pPr>
        <w:pStyle w:val="NormalWeb"/>
        <w:numPr>
          <w:ilvl w:val="0"/>
          <w:numId w:val="148"/>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uncharacteristic temper flare-ups</w:t>
      </w:r>
    </w:p>
    <w:p w14:paraId="1AF8882E" w14:textId="77777777" w:rsidR="0090584B" w:rsidRPr="00EA6B2B" w:rsidRDefault="0090584B" w:rsidP="008C0E02">
      <w:pPr>
        <w:pStyle w:val="NormalWeb"/>
        <w:numPr>
          <w:ilvl w:val="0"/>
          <w:numId w:val="148"/>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increased “secret” type behavior</w:t>
      </w:r>
    </w:p>
    <w:p w14:paraId="4B8D1012" w14:textId="77777777" w:rsidR="0090584B" w:rsidRPr="00EA6B2B" w:rsidRDefault="0090584B" w:rsidP="008C0E02">
      <w:pPr>
        <w:pStyle w:val="NormalWeb"/>
        <w:numPr>
          <w:ilvl w:val="0"/>
          <w:numId w:val="148"/>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abrupt changes in mood or attitude</w:t>
      </w:r>
    </w:p>
    <w:p w14:paraId="7DAE67B0" w14:textId="77777777" w:rsidR="0090584B" w:rsidRPr="00EA6B2B" w:rsidRDefault="0090584B" w:rsidP="008C0E02">
      <w:pPr>
        <w:pStyle w:val="NormalWeb"/>
        <w:numPr>
          <w:ilvl w:val="0"/>
          <w:numId w:val="148"/>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resistance to discipline at home or school</w:t>
      </w:r>
    </w:p>
    <w:p w14:paraId="26CCD362" w14:textId="77777777" w:rsidR="0090584B" w:rsidRPr="00EA6B2B" w:rsidRDefault="0090584B" w:rsidP="008C0E02">
      <w:pPr>
        <w:pStyle w:val="NormalWeb"/>
        <w:numPr>
          <w:ilvl w:val="0"/>
          <w:numId w:val="148"/>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getting into a “slump” at work or school</w:t>
      </w:r>
    </w:p>
    <w:p w14:paraId="1AD6279A" w14:textId="77777777" w:rsidR="0090584B" w:rsidRPr="00EA6B2B" w:rsidRDefault="0090584B" w:rsidP="008C0E02">
      <w:pPr>
        <w:pStyle w:val="NormalWeb"/>
        <w:numPr>
          <w:ilvl w:val="0"/>
          <w:numId w:val="148"/>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increased borrowing of money</w:t>
      </w:r>
    </w:p>
    <w:p w14:paraId="24B9FFFC" w14:textId="77777777" w:rsidR="0090584B" w:rsidRPr="00EA6B2B" w:rsidRDefault="0090584B" w:rsidP="008C0E02">
      <w:pPr>
        <w:pStyle w:val="NormalWeb"/>
        <w:numPr>
          <w:ilvl w:val="0"/>
          <w:numId w:val="148"/>
        </w:numPr>
        <w:spacing w:before="0" w:beforeAutospacing="0" w:after="0" w:afterAutospacing="0" w:line="240" w:lineRule="auto"/>
        <w:textAlignment w:val="baseline"/>
        <w:rPr>
          <w:rFonts w:ascii="Source Sans Pro" w:hAnsi="Source Sans Pro" w:cs="Arial"/>
          <w:color w:val="333333"/>
        </w:rPr>
      </w:pPr>
      <w:r w:rsidRPr="00EA6B2B">
        <w:rPr>
          <w:rFonts w:ascii="Source Sans Pro" w:hAnsi="Source Sans Pro" w:cs="Arial"/>
          <w:color w:val="333333"/>
        </w:rPr>
        <w:t>a complete set of new friends</w:t>
      </w:r>
    </w:p>
    <w:p w14:paraId="0E9E3380" w14:textId="77777777" w:rsidR="0090584B" w:rsidRPr="00EA6B2B" w:rsidRDefault="0090584B" w:rsidP="0090584B">
      <w:pPr>
        <w:rPr>
          <w:rFonts w:ascii="Source Sans Pro" w:hAnsi="Source Sans Pro" w:cs="Times New Roman"/>
        </w:rPr>
      </w:pPr>
    </w:p>
    <w:p w14:paraId="662A7DE1" w14:textId="77777777" w:rsidR="0090584B" w:rsidRDefault="0090584B" w:rsidP="0090584B">
      <w:pPr>
        <w:pStyle w:val="NormalWeb"/>
        <w:shd w:val="clear" w:color="auto" w:fill="FFFFFF"/>
        <w:spacing w:before="0" w:beforeAutospacing="0" w:after="220" w:afterAutospacing="0"/>
        <w:rPr>
          <w:rFonts w:ascii="Source Sans Pro" w:hAnsi="Source Sans Pro" w:cs="Arial"/>
          <w:color w:val="333333"/>
        </w:rPr>
      </w:pPr>
      <w:r w:rsidRPr="00EA6B2B">
        <w:rPr>
          <w:rFonts w:ascii="Source Sans Pro" w:hAnsi="Source Sans Pro" w:cs="Arial"/>
          <w:color w:val="333333"/>
        </w:rPr>
        <w:t>We recommend that any person observing any of the above changes utilize the resources listed above and notify the Director of Student Life.</w:t>
      </w:r>
    </w:p>
    <w:p w14:paraId="258B5B8F" w14:textId="77777777" w:rsidR="007E1D7B" w:rsidRPr="00EA6B2B" w:rsidRDefault="007E1D7B" w:rsidP="0090584B">
      <w:pPr>
        <w:pStyle w:val="NormalWeb"/>
        <w:shd w:val="clear" w:color="auto" w:fill="FFFFFF"/>
        <w:spacing w:before="0" w:beforeAutospacing="0" w:after="220" w:afterAutospacing="0"/>
        <w:rPr>
          <w:rFonts w:ascii="Source Sans Pro" w:hAnsi="Source Sans Pro"/>
        </w:rPr>
      </w:pPr>
    </w:p>
    <w:p w14:paraId="1B65629D" w14:textId="77777777" w:rsidR="0090584B" w:rsidRPr="00535316" w:rsidRDefault="0090584B" w:rsidP="0090584B">
      <w:pPr>
        <w:pStyle w:val="Heading4"/>
      </w:pPr>
      <w:bookmarkStart w:id="29" w:name="_Toc205492713"/>
      <w:r w:rsidRPr="00535316">
        <w:t>Pronto Etiquette</w:t>
      </w:r>
      <w:bookmarkEnd w:id="29"/>
    </w:p>
    <w:p w14:paraId="1B84D8A2" w14:textId="77777777" w:rsidR="0090584B" w:rsidRDefault="0090584B" w:rsidP="0090584B">
      <w:pPr>
        <w:shd w:val="clear" w:color="auto" w:fill="FFFFFF"/>
        <w:spacing w:after="0" w:line="240" w:lineRule="auto"/>
        <w:rPr>
          <w:rFonts w:ascii="Source Sans Pro" w:eastAsia="Times New Roman" w:hAnsi="Source Sans Pro" w:cs="Arial"/>
          <w:color w:val="333333"/>
        </w:rPr>
      </w:pPr>
      <w:r w:rsidRPr="00C5662B">
        <w:rPr>
          <w:rFonts w:ascii="Source Sans Pro" w:eastAsia="Times New Roman" w:hAnsi="Source Sans Pro" w:cs="Arial"/>
          <w:i/>
          <w:iCs/>
          <w:color w:val="333333"/>
        </w:rPr>
        <w:t>“If I speak in the tongues of men and of angels, but have not love, I am a noisy gong or a clanging cymbal. And if I have prophetic powers, and understand all mysteries and all knowledge, and if I have all faith, so as to remove mountains, but have not love, I am nothing.”</w:t>
      </w:r>
      <w:r w:rsidRPr="00C5662B">
        <w:rPr>
          <w:rFonts w:ascii="Source Sans Pro" w:eastAsia="Times New Roman" w:hAnsi="Source Sans Pro" w:cs="Arial"/>
          <w:color w:val="333333"/>
        </w:rPr>
        <w:t xml:space="preserve"> (1 Corinthians 13:1-2)</w:t>
      </w:r>
    </w:p>
    <w:p w14:paraId="52779026" w14:textId="77777777" w:rsidR="0090584B" w:rsidRPr="00C5662B" w:rsidRDefault="0090584B" w:rsidP="0090584B">
      <w:pPr>
        <w:shd w:val="clear" w:color="auto" w:fill="FFFFFF"/>
        <w:spacing w:after="0" w:line="240" w:lineRule="auto"/>
        <w:rPr>
          <w:rFonts w:ascii="Source Sans Pro" w:eastAsia="Times New Roman" w:hAnsi="Source Sans Pro" w:cs="Times New Roman"/>
        </w:rPr>
      </w:pPr>
    </w:p>
    <w:p w14:paraId="4FE1DEB7" w14:textId="77777777" w:rsidR="0090584B" w:rsidRDefault="0090584B" w:rsidP="0090584B">
      <w:pPr>
        <w:shd w:val="clear" w:color="auto" w:fill="FFFFFF"/>
        <w:spacing w:after="0" w:line="240" w:lineRule="auto"/>
        <w:rPr>
          <w:rFonts w:ascii="Source Sans Pro" w:eastAsia="Times New Roman" w:hAnsi="Source Sans Pro" w:cs="Arial"/>
          <w:color w:val="333333"/>
        </w:rPr>
      </w:pPr>
      <w:r w:rsidRPr="00C5662B">
        <w:rPr>
          <w:rFonts w:ascii="Source Sans Pro" w:eastAsia="Times New Roman" w:hAnsi="Source Sans Pro" w:cs="Arial"/>
          <w:color w:val="333333"/>
        </w:rPr>
        <w:t>Speaking all things in charity is a fundamental principle of Christianity. This principle extends to interactions on social media.</w:t>
      </w:r>
    </w:p>
    <w:p w14:paraId="2729F550" w14:textId="77777777" w:rsidR="0090584B" w:rsidRDefault="0090584B" w:rsidP="0090584B">
      <w:pPr>
        <w:shd w:val="clear" w:color="auto" w:fill="FFFFFF"/>
        <w:spacing w:after="0" w:line="240" w:lineRule="auto"/>
        <w:rPr>
          <w:rFonts w:ascii="Source Sans Pro" w:eastAsia="Times New Roman" w:hAnsi="Source Sans Pro" w:cs="Arial"/>
          <w:color w:val="333333"/>
        </w:rPr>
      </w:pPr>
    </w:p>
    <w:p w14:paraId="0FB4C7F2" w14:textId="77777777" w:rsidR="0090584B" w:rsidRPr="00C5662B" w:rsidRDefault="0090584B" w:rsidP="0090584B">
      <w:pPr>
        <w:shd w:val="clear" w:color="auto" w:fill="FFFFFF"/>
        <w:spacing w:after="0" w:line="240" w:lineRule="auto"/>
        <w:rPr>
          <w:rFonts w:ascii="Source Sans Pro" w:eastAsia="Times New Roman" w:hAnsi="Source Sans Pro" w:cs="Times New Roman"/>
        </w:rPr>
      </w:pPr>
    </w:p>
    <w:p w14:paraId="25674623" w14:textId="77777777" w:rsidR="0090584B" w:rsidRPr="00C5662B" w:rsidRDefault="0090584B" w:rsidP="0090584B">
      <w:pPr>
        <w:shd w:val="clear" w:color="auto" w:fill="FFFFFF"/>
        <w:spacing w:after="220" w:line="240" w:lineRule="auto"/>
        <w:rPr>
          <w:rFonts w:ascii="Source Sans Pro" w:eastAsia="Times New Roman" w:hAnsi="Source Sans Pro" w:cs="Times New Roman"/>
        </w:rPr>
      </w:pPr>
      <w:r w:rsidRPr="00C5662B">
        <w:rPr>
          <w:rFonts w:ascii="Source Sans Pro" w:eastAsia="Times New Roman" w:hAnsi="Source Sans Pro" w:cs="Arial"/>
          <w:color w:val="333333"/>
        </w:rPr>
        <w:t>Here are some additional principles to keep in mind:</w:t>
      </w:r>
    </w:p>
    <w:p w14:paraId="05FA818A"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Post under your own name with an avatar on your account.</w:t>
      </w:r>
    </w:p>
    <w:p w14:paraId="76482FEB"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Students are encouraged to form online Pronto groups dedicated to particular topics or themes. However, groups must be registered with Student Life and must include a student life coordinator as group “co-owner” with remote access passwords stored in a public place in the Student Life Center.</w:t>
      </w:r>
    </w:p>
    <w:p w14:paraId="4A6351B1"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Pronto is a closed social network that exists for the Catholic International community. However, all are advised to think twice before posting: Privacy does not exist in the world of social media. Consider what could happen if a post becomes widely known and how that may reflect on the poster and the university. Search engines can turn up posts years after they are created, and comments can be forwarded or copied. If you wouldn’t say it at a conference or to a member of the media, consider whether you should post it online.</w:t>
      </w:r>
    </w:p>
    <w:p w14:paraId="5F41CEC9"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Strive for accuracy: Get the facts straight before posting them on social media. Review content for grammatical and spelling errors.</w:t>
      </w:r>
    </w:p>
    <w:p w14:paraId="7AA6ECE7"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 xml:space="preserve">Practice respectful disagreement rather than personal attacks: Understand that content contributed to a social media site could encourage comments or discussion of opposing ideas. Remember at all times to observe </w:t>
      </w:r>
      <w:r w:rsidRPr="00C5662B">
        <w:rPr>
          <w:rFonts w:ascii="Source Sans Pro" w:eastAsia="Times New Roman" w:hAnsi="Source Sans Pro" w:cs="Arial"/>
          <w:i/>
          <w:iCs/>
          <w:color w:val="333333"/>
        </w:rPr>
        <w:t>CCC</w:t>
      </w:r>
      <w:r w:rsidRPr="00C5662B">
        <w:rPr>
          <w:rFonts w:ascii="Source Sans Pro" w:eastAsia="Times New Roman" w:hAnsi="Source Sans Pro" w:cs="Arial"/>
          <w:color w:val="333333"/>
        </w:rPr>
        <w:t xml:space="preserve"> 2478 regarding the treatment of others who post ideas that differ from yours. Assume that others are acting in good faith and deserve the benefit of the doubt.</w:t>
      </w:r>
    </w:p>
    <w:p w14:paraId="70DB4BBB"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lastRenderedPageBreak/>
        <w:t>Provide substantive feedback and not blanket or vague accusations.</w:t>
      </w:r>
    </w:p>
    <w:p w14:paraId="27F541D7"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Be brief and stay on topic.</w:t>
      </w:r>
    </w:p>
    <w:p w14:paraId="06EBA728"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Don’t write in ALL CAPS.</w:t>
      </w:r>
    </w:p>
    <w:p w14:paraId="1978590A"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Please familiarize yourself with the entire discussion before participating to avoid duplicating questions.</w:t>
      </w:r>
    </w:p>
    <w:p w14:paraId="38FC8E41"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Respect the Church, her hierarchy, and her teachings. Disagreement should be articulated thoughtfully, respectfully, and with due consideration for the sacred office that our shepherds hold and only after reasonable attempts to learn all relevant facts. Be wary of “facts” presented in headlines or writings on internet sources of dubious reliability. Disagreement should be issue-based and not personal. Catholics should strive to take the best interpretation possible of the thoughts, deeds, and words of others, all the more the Pope and the bishops who are the successors of the Apostles. (</w:t>
      </w:r>
      <w:r w:rsidRPr="00C5662B">
        <w:rPr>
          <w:rFonts w:ascii="Source Sans Pro" w:eastAsia="Times New Roman" w:hAnsi="Source Sans Pro" w:cs="Arial"/>
          <w:i/>
          <w:iCs/>
          <w:color w:val="333333"/>
        </w:rPr>
        <w:t>CCC</w:t>
      </w:r>
      <w:r w:rsidRPr="00C5662B">
        <w:rPr>
          <w:rFonts w:ascii="Source Sans Pro" w:eastAsia="Times New Roman" w:hAnsi="Source Sans Pro" w:cs="Arial"/>
          <w:color w:val="333333"/>
        </w:rPr>
        <w:t xml:space="preserve"> 2478)</w:t>
      </w:r>
    </w:p>
    <w:p w14:paraId="4BEA213D"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Respecting the privacy and safety of all, do not publicly post any personal information about others they have not previously offered, including contact information, including personal addresses, phone numbers, or email, location, age, or family information including your own.</w:t>
      </w:r>
    </w:p>
    <w:p w14:paraId="700A01E4"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Photography: Photographs posted on social media sites easily can be appropriated by visitors. Consider adding a watermark and/or posting images at 72 dpi and approximately 800×600 resolution to protect your intellectual property. Images at that size are sufficient for viewing on the Web, but not suitable for printing.</w:t>
      </w:r>
    </w:p>
    <w:p w14:paraId="4AF774C6"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Spamming, cyberbullying, flaming, sexual, racial or ethnic harassment and posting of obscene or pornographic content will not be tolerated. Catholic International staff actively monitors the chats and reserves at its discretion the right to remove posts and comments, to dissolve groups and to admonish, suspend, or even ban given users from interacting on Pronto. for violations of the above etiquette policies. [1][2][3]</w:t>
      </w:r>
    </w:p>
    <w:p w14:paraId="1247ADD1"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Obey the terms of service for Pronto.</w:t>
      </w:r>
    </w:p>
    <w:p w14:paraId="62E3F541" w14:textId="77777777" w:rsidR="0090584B" w:rsidRPr="00C5662B" w:rsidRDefault="0090584B" w:rsidP="008C0E02">
      <w:pPr>
        <w:numPr>
          <w:ilvl w:val="0"/>
          <w:numId w:val="149"/>
        </w:numPr>
        <w:shd w:val="clear" w:color="auto" w:fill="FFFFFF"/>
        <w:spacing w:after="0" w:line="240" w:lineRule="auto"/>
        <w:textAlignment w:val="baseline"/>
        <w:rPr>
          <w:rFonts w:ascii="Source Sans Pro" w:eastAsia="Times New Roman" w:hAnsi="Source Sans Pro" w:cs="Arial"/>
          <w:color w:val="333333"/>
        </w:rPr>
      </w:pPr>
      <w:r w:rsidRPr="00C5662B">
        <w:rPr>
          <w:rFonts w:ascii="Source Sans Pro" w:eastAsia="Times New Roman" w:hAnsi="Source Sans Pro" w:cs="Arial"/>
          <w:color w:val="333333"/>
        </w:rPr>
        <w:t>Address all concerns to the Student Life staff coordinators.</w:t>
      </w:r>
    </w:p>
    <w:p w14:paraId="0785E28B" w14:textId="77777777" w:rsidR="0090584B" w:rsidRPr="00442FEF" w:rsidRDefault="0090584B" w:rsidP="0090584B">
      <w:pPr>
        <w:pStyle w:val="NormalWeb"/>
        <w:shd w:val="clear" w:color="auto" w:fill="FFFFFF"/>
        <w:spacing w:before="0" w:beforeAutospacing="0" w:after="220" w:afterAutospacing="0"/>
        <w:rPr>
          <w:rFonts w:ascii="Source Sans Pro" w:hAnsi="Source Sans Pro"/>
        </w:rPr>
      </w:pPr>
    </w:p>
    <w:p w14:paraId="51AE77C0" w14:textId="77777777" w:rsidR="0090584B" w:rsidRPr="00C5662B" w:rsidRDefault="0090584B" w:rsidP="0090584B">
      <w:pPr>
        <w:pStyle w:val="Heading4"/>
      </w:pPr>
      <w:bookmarkStart w:id="30" w:name="_Toc205492716"/>
      <w:r w:rsidRPr="00535316">
        <w:t>Personal Conduct Policy</w:t>
      </w:r>
      <w:bookmarkEnd w:id="30"/>
    </w:p>
    <w:p w14:paraId="2D34E515" w14:textId="77777777" w:rsidR="0090584B" w:rsidRDefault="0090584B" w:rsidP="0090584B">
      <w:pPr>
        <w:shd w:val="clear" w:color="auto" w:fill="FFFFFF"/>
        <w:spacing w:after="0" w:line="240" w:lineRule="auto"/>
        <w:rPr>
          <w:rFonts w:ascii="Source Serif Pro" w:eastAsia="Times New Roman" w:hAnsi="Source Serif Pro" w:cs="Arial"/>
          <w:b/>
          <w:bCs/>
          <w:color w:val="983426"/>
        </w:rPr>
      </w:pPr>
      <w:r w:rsidRPr="00C5662B">
        <w:rPr>
          <w:rFonts w:ascii="Source Serif Pro" w:eastAsia="Times New Roman" w:hAnsi="Source Serif Pro" w:cs="Arial"/>
          <w:b/>
          <w:bCs/>
          <w:color w:val="983426"/>
        </w:rPr>
        <w:t>Students</w:t>
      </w:r>
    </w:p>
    <w:p w14:paraId="6145126C" w14:textId="77777777" w:rsidR="0090584B" w:rsidRPr="00C5662B" w:rsidRDefault="0090584B" w:rsidP="0090584B">
      <w:pPr>
        <w:shd w:val="clear" w:color="auto" w:fill="FFFFFF"/>
        <w:spacing w:after="0" w:line="240" w:lineRule="auto"/>
        <w:rPr>
          <w:rFonts w:ascii="Source Serif Pro" w:eastAsia="Times New Roman" w:hAnsi="Source Serif Pro" w:cs="Arial"/>
          <w:b/>
          <w:bCs/>
          <w:color w:val="983426"/>
        </w:rPr>
      </w:pPr>
    </w:p>
    <w:p w14:paraId="31E09120" w14:textId="77777777" w:rsidR="0090584B" w:rsidRPr="0090584B" w:rsidRDefault="0090584B" w:rsidP="0090584B">
      <w:pPr>
        <w:shd w:val="clear" w:color="auto" w:fill="FFFFFF"/>
        <w:spacing w:after="220" w:line="240" w:lineRule="auto"/>
        <w:rPr>
          <w:rFonts w:ascii="Source Sans Pro" w:eastAsia="Times New Roman" w:hAnsi="Source Sans Pro" w:cs="Times New Roman"/>
        </w:rPr>
      </w:pPr>
      <w:r w:rsidRPr="0090584B">
        <w:rPr>
          <w:rFonts w:ascii="Source Sans Pro" w:eastAsia="Times New Roman" w:hAnsi="Source Sans Pro" w:cs="Arial"/>
          <w:color w:val="333333"/>
        </w:rPr>
        <w:t>Catholic International students may be expelled for repeated offenses or for one-time flagrant violations of university policy such as cheating on an examination, falsifying application records, falsifying medical or other documentation submitted for appeals or accommodations, or using harassing and/or abusive language when interacting with other students, faculty, or Catholic International staff. Other instances of student misconduct may include but are not limited to the following:</w:t>
      </w:r>
    </w:p>
    <w:p w14:paraId="0F2C54F1"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The use of obscenities in any online setting, including but not limited to class discussions or video conferences, Pronto or Student Life, or in any contact with university faculty or staff.</w:t>
      </w:r>
    </w:p>
    <w:p w14:paraId="32C34CA3"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The use of any racial, gender or ethnic attacks in any online setting, including but not limited to class discussions or video conferences, Pronto or Student Life, or in contact with university faculty or staff.</w:t>
      </w:r>
    </w:p>
    <w:p w14:paraId="095FCDB4"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Harassment of fellow students, faculty, or staff either through personal attacks or repeated attempts to get a response prior to the published acceptable response time or after an appeal has been formally rejected by the university.</w:t>
      </w:r>
    </w:p>
    <w:p w14:paraId="3B63269E"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lastRenderedPageBreak/>
        <w:t>Student misconduct of a possible sexual nature, which may include, but is not limited to, sexual discrimination, sexual harassment, or sexual violence, that denies or limits on the basis of sex an employee’s ability to provide aid, benefits, or services to students, or a student’s ability to participate in or benefit from Catholic International’s programs and activities.</w:t>
      </w:r>
    </w:p>
    <w:p w14:paraId="65CD4606"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Any yelling or other personally threatening behavior with faculty or staff.</w:t>
      </w:r>
    </w:p>
    <w:p w14:paraId="0F045117"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Intentional disruption of, or interference with, University academic or administrative activities.</w:t>
      </w:r>
    </w:p>
    <w:p w14:paraId="33A78AF7"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Continued disruption of online classroom learning or group discussions in Pronto or any other setting.</w:t>
      </w:r>
    </w:p>
    <w:p w14:paraId="3D8AF4A1"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Any act of cheating in a course or aiding another student in cheating.</w:t>
      </w:r>
    </w:p>
    <w:p w14:paraId="16D7A898"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Knowingly publishing or circulating damaging or false information (slander or libel).</w:t>
      </w:r>
    </w:p>
    <w:p w14:paraId="6A6B9C78"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 xml:space="preserve">Any deliberate attack on or vandalism of </w:t>
      </w:r>
      <w:proofErr w:type="gramStart"/>
      <w:r w:rsidRPr="0090584B">
        <w:rPr>
          <w:rFonts w:ascii="Source Sans Pro" w:eastAsia="Times New Roman" w:hAnsi="Source Sans Pro" w:cs="Arial"/>
          <w:color w:val="333333"/>
        </w:rPr>
        <w:t>University</w:t>
      </w:r>
      <w:proofErr w:type="gramEnd"/>
      <w:r w:rsidRPr="0090584B">
        <w:rPr>
          <w:rFonts w:ascii="Source Sans Pro" w:eastAsia="Times New Roman" w:hAnsi="Source Sans Pro" w:cs="Arial"/>
          <w:color w:val="333333"/>
        </w:rPr>
        <w:t xml:space="preserve"> website, networks, or physical property.</w:t>
      </w:r>
    </w:p>
    <w:p w14:paraId="3D5E8BD9"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Unauthorized access to another student record or classroom.</w:t>
      </w:r>
    </w:p>
    <w:p w14:paraId="6F27DF04"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Submission of any falsified Catholic International student information to any third party, including diplomas, transcripts, and registration information.</w:t>
      </w:r>
    </w:p>
    <w:p w14:paraId="67A39ED4"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Submission of fraudulent information on a student or loan application.</w:t>
      </w:r>
    </w:p>
    <w:p w14:paraId="0B1106F5"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Submission of any fraudulent information including information provided in the application.</w:t>
      </w:r>
    </w:p>
    <w:p w14:paraId="2744939C"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Submission of any falsified medical documentation, death certificates, or other third-party documentation for disability accommodations, appeals, or appeals of academic dismissal.</w:t>
      </w:r>
    </w:p>
    <w:p w14:paraId="0CDFA0C4"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Failure to supply upon request appropriate or sufficient documentation to verify information submitted to Catholic International as part of the application process or otherwise.</w:t>
      </w:r>
    </w:p>
    <w:p w14:paraId="7A27318D" w14:textId="77777777" w:rsidR="0090584B" w:rsidRPr="0090584B" w:rsidRDefault="0090584B" w:rsidP="008C0E02">
      <w:pPr>
        <w:numPr>
          <w:ilvl w:val="0"/>
          <w:numId w:val="150"/>
        </w:numPr>
        <w:shd w:val="clear" w:color="auto" w:fill="FFFFFF"/>
        <w:spacing w:after="0" w:line="240" w:lineRule="auto"/>
        <w:textAlignment w:val="baseline"/>
        <w:rPr>
          <w:rFonts w:ascii="Source Sans Pro" w:eastAsia="Times New Roman" w:hAnsi="Source Sans Pro" w:cs="Arial"/>
          <w:color w:val="333333"/>
        </w:rPr>
      </w:pPr>
      <w:r w:rsidRPr="0090584B">
        <w:rPr>
          <w:rFonts w:ascii="Source Sans Pro" w:eastAsia="Times New Roman" w:hAnsi="Source Sans Pro" w:cs="Arial"/>
          <w:color w:val="333333"/>
        </w:rPr>
        <w:t>Failure to return material loaned by Catholic International staff or faculty.</w:t>
      </w:r>
    </w:p>
    <w:p w14:paraId="4CA4F0D2"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p>
    <w:p w14:paraId="6EB79934" w14:textId="77777777" w:rsidR="0090584B" w:rsidRPr="0090584B" w:rsidRDefault="0090584B" w:rsidP="0090584B">
      <w:pPr>
        <w:shd w:val="clear" w:color="auto" w:fill="FFFFFF"/>
        <w:spacing w:after="0" w:line="240" w:lineRule="auto"/>
        <w:rPr>
          <w:rFonts w:ascii="Source Sans Pro" w:eastAsia="Times New Roman" w:hAnsi="Source Sans Pro" w:cs="Arial"/>
          <w:color w:val="333333"/>
        </w:rPr>
      </w:pPr>
      <w:r w:rsidRPr="0090584B">
        <w:rPr>
          <w:rFonts w:ascii="Source Sans Pro" w:eastAsia="Times New Roman" w:hAnsi="Source Sans Pro" w:cs="Arial"/>
          <w:color w:val="333333"/>
        </w:rPr>
        <w:t>Any student who commits a personal conduct offense that is deemed not to merit expulsion on its own may be sent a letter of student misconduct from the provost. This letter will be placed in the student’s record and may be included in any future background investigation request</w:t>
      </w:r>
      <w:proofErr w:type="gramStart"/>
      <w:r w:rsidRPr="0090584B">
        <w:rPr>
          <w:rFonts w:ascii="Source Sans Pro" w:eastAsia="Times New Roman" w:hAnsi="Source Sans Pro" w:cs="Arial"/>
          <w:color w:val="333333"/>
        </w:rPr>
        <w:t>. .</w:t>
      </w:r>
      <w:proofErr w:type="gramEnd"/>
    </w:p>
    <w:p w14:paraId="147D55D5"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p>
    <w:p w14:paraId="27527C1C" w14:textId="77777777" w:rsidR="0090584B" w:rsidRPr="0090584B" w:rsidRDefault="0090584B" w:rsidP="0090584B">
      <w:pPr>
        <w:shd w:val="clear" w:color="auto" w:fill="FFFFFF"/>
        <w:spacing w:after="0" w:line="240" w:lineRule="auto"/>
        <w:rPr>
          <w:rFonts w:ascii="Source Sans Pro" w:eastAsia="Times New Roman" w:hAnsi="Source Sans Pro" w:cs="Arial"/>
          <w:color w:val="333333"/>
        </w:rPr>
      </w:pPr>
      <w:r w:rsidRPr="0090584B">
        <w:rPr>
          <w:rFonts w:ascii="Source Sans Pro" w:eastAsia="Times New Roman" w:hAnsi="Source Sans Pro" w:cs="Arial"/>
          <w:color w:val="333333"/>
        </w:rPr>
        <w:t>Two instances of student misconduct will count as multiple offenses as long as counseling has occurred prior to the subsequent incident. If a second instance of student misconduct occurs after a student has received a letter of student misconduct, he or she may be placed on suspension pending review of the case for possible expulsion.</w:t>
      </w:r>
    </w:p>
    <w:p w14:paraId="22700CB3"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p>
    <w:p w14:paraId="717CECE8" w14:textId="4D4B3246" w:rsidR="0090584B" w:rsidRPr="0090584B" w:rsidRDefault="0090584B" w:rsidP="0090584B">
      <w:pPr>
        <w:shd w:val="clear" w:color="auto" w:fill="FFFFFF"/>
        <w:spacing w:after="0" w:line="240" w:lineRule="auto"/>
        <w:rPr>
          <w:rFonts w:ascii="Source Sans Pro" w:eastAsia="Times New Roman" w:hAnsi="Source Sans Pro" w:cs="Arial"/>
          <w:color w:val="333333"/>
        </w:rPr>
      </w:pPr>
      <w:r w:rsidRPr="0090584B">
        <w:rPr>
          <w:rFonts w:ascii="Source Sans Pro" w:eastAsia="Times New Roman" w:hAnsi="Source Sans Pro" w:cs="Arial"/>
          <w:color w:val="333333"/>
        </w:rPr>
        <w:t>Any student who disagrees with the decision of the provost may appeal in writing to the president.</w:t>
      </w:r>
    </w:p>
    <w:p w14:paraId="60997937"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p>
    <w:p w14:paraId="7ACC1343" w14:textId="77777777" w:rsidR="0090584B" w:rsidRPr="0090584B" w:rsidRDefault="0090584B" w:rsidP="0090584B">
      <w:pPr>
        <w:shd w:val="clear" w:color="auto" w:fill="FFFFFF"/>
        <w:spacing w:after="0" w:line="240" w:lineRule="auto"/>
        <w:rPr>
          <w:rFonts w:ascii="Source Serif Pro" w:eastAsia="Times New Roman" w:hAnsi="Source Serif Pro" w:cs="Arial"/>
          <w:b/>
          <w:bCs/>
          <w:color w:val="983426"/>
        </w:rPr>
      </w:pPr>
      <w:r w:rsidRPr="0090584B">
        <w:rPr>
          <w:rFonts w:ascii="Source Serif Pro" w:eastAsia="Times New Roman" w:hAnsi="Source Serif Pro" w:cs="Arial"/>
          <w:b/>
          <w:bCs/>
          <w:color w:val="983426"/>
        </w:rPr>
        <w:t>All Members of the University Community</w:t>
      </w:r>
    </w:p>
    <w:p w14:paraId="020BDAD8" w14:textId="77777777" w:rsidR="0090584B" w:rsidRPr="0090584B" w:rsidRDefault="0090584B" w:rsidP="0090584B">
      <w:pPr>
        <w:shd w:val="clear" w:color="auto" w:fill="FFFFFF"/>
        <w:spacing w:after="0" w:line="240" w:lineRule="auto"/>
        <w:rPr>
          <w:rFonts w:ascii="Source Serif Pro" w:eastAsia="Times New Roman" w:hAnsi="Source Serif Pro" w:cs="Times New Roman"/>
          <w:color w:val="983426"/>
        </w:rPr>
      </w:pPr>
    </w:p>
    <w:p w14:paraId="1BD73A5B"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r w:rsidRPr="0090584B">
        <w:rPr>
          <w:rFonts w:ascii="Source Sans Pro" w:eastAsia="Times New Roman" w:hAnsi="Source Sans Pro" w:cs="Arial"/>
          <w:color w:val="333333"/>
        </w:rPr>
        <w:t>Any member of the student body, faculty, or staff may bring an allegation of serious or continued abusive behavior to the attention of the disciplinary committee. Such allegations must be made in writing.</w:t>
      </w:r>
    </w:p>
    <w:p w14:paraId="2AE67D25"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p>
    <w:p w14:paraId="675BB4E1"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r w:rsidRPr="0090584B">
        <w:rPr>
          <w:rFonts w:ascii="Source Sans Pro" w:eastAsia="Times New Roman" w:hAnsi="Source Sans Pro" w:cs="Arial"/>
          <w:color w:val="333333"/>
        </w:rPr>
        <w:t>The disciplinary committee will determine whether the alleged conduct is appropriate for investigation. If the committee considers the allegation to be sufficiently serious to warrant examination, they will gather evidence and take testimony from both the person reporting the misconduct and the individual accused of misconduct.</w:t>
      </w:r>
    </w:p>
    <w:p w14:paraId="4436FDAB"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p>
    <w:p w14:paraId="0CAE7279"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r w:rsidRPr="0090584B">
        <w:rPr>
          <w:rFonts w:ascii="Source Sans Pro" w:eastAsia="Times New Roman" w:hAnsi="Source Sans Pro" w:cs="Arial"/>
          <w:color w:val="333333"/>
        </w:rPr>
        <w:lastRenderedPageBreak/>
        <w:t>Both sides will have two weeks in which to present evidence regarding the case. The disciplinary committee will render a decision within one week of having received all evidence and will send written notification of its decision to all concerned parties. It will also determine appropriate penalties, which may range from a period of probation to expulsion from the university.</w:t>
      </w:r>
    </w:p>
    <w:p w14:paraId="1B6A4E45" w14:textId="77777777" w:rsidR="0090584B" w:rsidRPr="0090584B" w:rsidRDefault="0090584B" w:rsidP="0090584B">
      <w:pPr>
        <w:shd w:val="clear" w:color="auto" w:fill="FFFFFF"/>
        <w:spacing w:after="0" w:line="240" w:lineRule="auto"/>
        <w:rPr>
          <w:rFonts w:ascii="Source Sans Pro" w:eastAsia="Times New Roman" w:hAnsi="Source Sans Pro" w:cs="Times New Roman"/>
        </w:rPr>
      </w:pPr>
    </w:p>
    <w:p w14:paraId="58497D63" w14:textId="77777777" w:rsidR="0090584B" w:rsidRPr="0090584B" w:rsidRDefault="0090584B" w:rsidP="0090584B">
      <w:pPr>
        <w:shd w:val="clear" w:color="auto" w:fill="FFFFFF"/>
        <w:spacing w:after="0" w:line="240" w:lineRule="auto"/>
        <w:rPr>
          <w:rFonts w:ascii="Source Sans Pro" w:eastAsia="Times New Roman" w:hAnsi="Source Sans Pro" w:cs="Arial"/>
          <w:color w:val="333333"/>
        </w:rPr>
      </w:pPr>
      <w:r w:rsidRPr="0090584B">
        <w:rPr>
          <w:rFonts w:ascii="Source Sans Pro" w:eastAsia="Times New Roman" w:hAnsi="Source Sans Pro" w:cs="Arial"/>
          <w:color w:val="333333"/>
        </w:rPr>
        <w:t>A final appeal may be made to the university president within one week of the disciplinary committee’s decision. The determination of the president will be final and binding.</w:t>
      </w:r>
    </w:p>
    <w:p w14:paraId="2DB760B8" w14:textId="77777777" w:rsidR="0090584B" w:rsidRDefault="0090584B">
      <w:pPr>
        <w:rPr>
          <w:rStyle w:val="Hyperlink"/>
          <w:rFonts w:ascii="Source Sans Pro" w:eastAsia="Times New Roman" w:hAnsi="Source Sans Pro" w:cs="Times New Roman"/>
          <w:color w:val="983426"/>
        </w:rPr>
      </w:pPr>
    </w:p>
    <w:p w14:paraId="4C455341" w14:textId="77777777" w:rsidR="0090584B" w:rsidRPr="00CE568C" w:rsidRDefault="0090584B" w:rsidP="0090584B">
      <w:pPr>
        <w:pStyle w:val="Heading4"/>
      </w:pPr>
      <w:bookmarkStart w:id="31" w:name="_Toc205492697"/>
      <w:r w:rsidRPr="00CE568C">
        <w:t>Academic Refund Policy</w:t>
      </w:r>
      <w:bookmarkEnd w:id="31"/>
    </w:p>
    <w:p w14:paraId="1A97CE1D" w14:textId="77777777" w:rsidR="0090584B" w:rsidRPr="005F205A" w:rsidRDefault="0090584B" w:rsidP="0090584B">
      <w:pPr>
        <w:pStyle w:val="NormalWeb"/>
        <w:rPr>
          <w:rFonts w:ascii="Source Sans Pro" w:hAnsi="Source Sans Pro"/>
        </w:rPr>
      </w:pPr>
      <w:r w:rsidRPr="005F205A">
        <w:rPr>
          <w:rFonts w:ascii="Source Sans Pro" w:hAnsi="Source Sans Pro"/>
        </w:rPr>
        <w:t xml:space="preserve">For any student who discontinues studies during the enrollment period, Catholic International University has established the following cancellation and refund policy. To request a refund, please contact Student Accounts at </w:t>
      </w:r>
      <w:hyperlink r:id="rId32" w:history="1">
        <w:r w:rsidRPr="005F205A">
          <w:rPr>
            <w:rStyle w:val="Hyperlink"/>
            <w:rFonts w:ascii="Source Sans Pro" w:hAnsi="Source Sans Pro"/>
            <w:color w:val="983426"/>
          </w:rPr>
          <w:t>studentaccounts@catholiciu.edu</w:t>
        </w:r>
      </w:hyperlink>
      <w:r w:rsidRPr="005F205A">
        <w:rPr>
          <w:rFonts w:ascii="Source Sans Pro" w:hAnsi="Source Sans Pro"/>
          <w:color w:val="983426"/>
        </w:rPr>
        <w:t> </w:t>
      </w:r>
      <w:r w:rsidRPr="005F205A">
        <w:rPr>
          <w:rFonts w:ascii="Source Sans Pro" w:hAnsi="Source Sans Pro"/>
        </w:rPr>
        <w:t>or by phone at (304) 825-7538. Refunds will be processed within 30 days of request.</w:t>
      </w:r>
    </w:p>
    <w:p w14:paraId="4CCAFEC8" w14:textId="77777777" w:rsidR="0090584B" w:rsidRPr="005F205A" w:rsidRDefault="0090584B" w:rsidP="0090584B">
      <w:pPr>
        <w:pStyle w:val="NormalWeb"/>
        <w:rPr>
          <w:rFonts w:ascii="Source Sans Pro" w:hAnsi="Source Sans Pro"/>
        </w:rPr>
      </w:pPr>
      <w:r w:rsidRPr="005F205A">
        <w:rPr>
          <w:rFonts w:ascii="Source Sans Pro" w:hAnsi="Source Sans Pro"/>
        </w:rPr>
        <w:t>Enrollment Termination: A student may terminate an enrollment at any time during the enrollment period by notifying Catholic International, preferably in writing.</w:t>
      </w:r>
    </w:p>
    <w:p w14:paraId="229D2D1A" w14:textId="77777777" w:rsidR="0090584B" w:rsidRPr="005F205A" w:rsidRDefault="0090584B" w:rsidP="0090584B">
      <w:pPr>
        <w:pStyle w:val="NormalWeb"/>
        <w:rPr>
          <w:rFonts w:ascii="Source Sans Pro" w:hAnsi="Source Sans Pro"/>
        </w:rPr>
      </w:pPr>
      <w:r w:rsidRPr="005F205A">
        <w:rPr>
          <w:rFonts w:ascii="Source Sans Pro" w:hAnsi="Source Sans Pro"/>
        </w:rPr>
        <w:t>Cooling-off Period: An applicant requesting cancellation in whatever manner within five calendar days (a minimum of three business days), after midnight of the day on which the enrollment agreement is accepted will be given a refund of all money paid to Catholic International. Please note: The application fee is nonrefundable.</w:t>
      </w:r>
    </w:p>
    <w:p w14:paraId="02D80E3F" w14:textId="77777777" w:rsidR="0090584B" w:rsidRPr="005F205A" w:rsidRDefault="0090584B" w:rsidP="0090584B">
      <w:pPr>
        <w:pStyle w:val="NormalWeb"/>
        <w:rPr>
          <w:rFonts w:ascii="Source Sans Pro" w:hAnsi="Source Sans Pro"/>
        </w:rPr>
      </w:pPr>
      <w:r w:rsidRPr="005F205A">
        <w:rPr>
          <w:rFonts w:ascii="Source Sans Pro" w:hAnsi="Source Sans Pro"/>
        </w:rPr>
        <w:t>Refundable tuition: Refundable tuition is the total course cost including tuition and associated course fees (technology, proctoring, and shipping).</w:t>
      </w:r>
    </w:p>
    <w:p w14:paraId="35A74B86" w14:textId="77777777" w:rsidR="0090584B" w:rsidRPr="005F205A" w:rsidRDefault="0090584B" w:rsidP="0090584B">
      <w:pPr>
        <w:pStyle w:val="NormalWeb"/>
        <w:rPr>
          <w:rFonts w:ascii="Source Sans Pro" w:hAnsi="Source Sans Pro"/>
        </w:rPr>
      </w:pPr>
      <w:r w:rsidRPr="005F205A">
        <w:rPr>
          <w:rFonts w:ascii="Source Sans Pro" w:hAnsi="Source Sans Pro"/>
        </w:rPr>
        <w:t>Nonrefundable Fees: The following fees are nonrefundable after the cooling-off period.</w:t>
      </w:r>
    </w:p>
    <w:p w14:paraId="6E0915D7" w14:textId="77777777" w:rsidR="0090584B" w:rsidRPr="005F205A" w:rsidRDefault="0090584B" w:rsidP="008C0E02">
      <w:pPr>
        <w:numPr>
          <w:ilvl w:val="0"/>
          <w:numId w:val="151"/>
        </w:numPr>
        <w:spacing w:before="100" w:beforeAutospacing="1" w:after="100" w:afterAutospacing="1" w:line="240" w:lineRule="auto"/>
        <w:rPr>
          <w:rFonts w:ascii="Source Sans Pro" w:hAnsi="Source Sans Pro"/>
        </w:rPr>
      </w:pPr>
      <w:r w:rsidRPr="005F205A">
        <w:rPr>
          <w:rFonts w:ascii="Source Sans Pro" w:hAnsi="Source Sans Pro"/>
        </w:rPr>
        <w:t>Payment plan fees</w:t>
      </w:r>
    </w:p>
    <w:p w14:paraId="6D97D8DB" w14:textId="77777777" w:rsidR="0090584B" w:rsidRPr="005F205A" w:rsidRDefault="0090584B" w:rsidP="008C0E02">
      <w:pPr>
        <w:numPr>
          <w:ilvl w:val="0"/>
          <w:numId w:val="151"/>
        </w:numPr>
        <w:spacing w:before="100" w:beforeAutospacing="1" w:after="100" w:afterAutospacing="1" w:line="240" w:lineRule="auto"/>
        <w:rPr>
          <w:rFonts w:ascii="Source Sans Pro" w:hAnsi="Source Sans Pro"/>
        </w:rPr>
      </w:pPr>
      <w:r w:rsidRPr="005F205A">
        <w:rPr>
          <w:rFonts w:ascii="Source Sans Pro" w:hAnsi="Source Sans Pro"/>
        </w:rPr>
        <w:t>All non-course related fees</w:t>
      </w:r>
    </w:p>
    <w:p w14:paraId="14CAE381" w14:textId="77777777" w:rsidR="0090584B" w:rsidRPr="005F205A" w:rsidRDefault="0090584B" w:rsidP="0090584B">
      <w:pPr>
        <w:pStyle w:val="NormalWeb"/>
        <w:rPr>
          <w:rFonts w:ascii="Source Sans Pro" w:hAnsi="Source Sans Pro"/>
        </w:rPr>
      </w:pPr>
      <w:r w:rsidRPr="005F205A">
        <w:rPr>
          <w:rFonts w:ascii="Source Sans Pro" w:hAnsi="Source Sans Pro"/>
        </w:rPr>
        <w:t>Once the course begins, the following schedules will be used to calculate refunds:</w:t>
      </w:r>
    </w:p>
    <w:p w14:paraId="46869AC3" w14:textId="3B251576" w:rsidR="0090584B" w:rsidRPr="0091230C" w:rsidRDefault="0090584B" w:rsidP="0090584B">
      <w:pPr>
        <w:pStyle w:val="NormalWeb"/>
        <w:shd w:val="clear" w:color="auto" w:fill="FFFFFF"/>
        <w:rPr>
          <w:rFonts w:ascii="Source Sans Pro" w:hAnsi="Source Sans Pro"/>
        </w:rPr>
      </w:pPr>
      <w:r w:rsidRPr="0091230C">
        <w:rPr>
          <w:rFonts w:ascii="Source Sans Pro" w:hAnsi="Source Sans Pro"/>
        </w:rPr>
        <w:br/>
      </w:r>
      <w:r w:rsidRPr="0091230C">
        <w:rPr>
          <w:rFonts w:ascii="Source Sans Pro" w:hAnsi="Source Sans Pro"/>
          <w:b/>
          <w:bCs/>
        </w:rPr>
        <w:t xml:space="preserve">I. Online for credit, Practicum, or any fixed-length academic degree course of 16 weeks or </w:t>
      </w:r>
      <w:r w:rsidR="00894D23">
        <w:rPr>
          <w:rFonts w:ascii="Source Sans Pro" w:hAnsi="Source Sans Pro"/>
          <w:b/>
          <w:bCs/>
        </w:rPr>
        <w:t>fewer</w:t>
      </w:r>
      <w:r w:rsidRPr="0091230C">
        <w:rPr>
          <w:rFonts w:ascii="Source Sans Pro" w:hAnsi="Source Sans Pro"/>
          <w:b/>
          <w:bCs/>
        </w:rPr>
        <w:t xml:space="preserve"> </w:t>
      </w:r>
    </w:p>
    <w:tbl>
      <w:tblPr>
        <w:tblStyle w:val="TableGridLight"/>
        <w:tblW w:w="5000" w:type="pct"/>
        <w:tblLook w:val="04A0" w:firstRow="1" w:lastRow="0" w:firstColumn="1" w:lastColumn="0" w:noHBand="0" w:noVBand="1"/>
      </w:tblPr>
      <w:tblGrid>
        <w:gridCol w:w="4675"/>
        <w:gridCol w:w="4675"/>
      </w:tblGrid>
      <w:tr w:rsidR="0090584B" w:rsidRPr="00CE568C" w14:paraId="0A195A84" w14:textId="77777777" w:rsidTr="009559F4">
        <w:trPr>
          <w:cnfStyle w:val="100000000000" w:firstRow="1" w:lastRow="0" w:firstColumn="0" w:lastColumn="0" w:oddVBand="0" w:evenVBand="0" w:oddHBand="0" w:evenHBand="0" w:firstRowFirstColumn="0" w:firstRowLastColumn="0" w:lastRowFirstColumn="0" w:lastRowLastColumn="0"/>
          <w:trHeight w:val="1152"/>
        </w:trPr>
        <w:tc>
          <w:tcPr>
            <w:tcW w:w="2500" w:type="pct"/>
            <w:shd w:val="clear" w:color="auto" w:fill="0A2A4A"/>
            <w:vAlign w:val="center"/>
          </w:tcPr>
          <w:p w14:paraId="34EC0EF2" w14:textId="77777777" w:rsidR="0090584B" w:rsidRPr="00450D06" w:rsidRDefault="0090584B" w:rsidP="009559F4">
            <w:pPr>
              <w:rPr>
                <w:b w:val="0"/>
                <w:bCs/>
                <w:szCs w:val="27"/>
              </w:rPr>
            </w:pPr>
            <w:r w:rsidRPr="00450D06">
              <w:rPr>
                <w:bCs/>
                <w:szCs w:val="27"/>
              </w:rPr>
              <w:t xml:space="preserve">   Length of Course</w:t>
            </w:r>
          </w:p>
        </w:tc>
        <w:tc>
          <w:tcPr>
            <w:tcW w:w="2500" w:type="pct"/>
            <w:shd w:val="clear" w:color="auto" w:fill="0A2A4A"/>
            <w:vAlign w:val="center"/>
          </w:tcPr>
          <w:p w14:paraId="5F06272A" w14:textId="77777777" w:rsidR="0090584B" w:rsidRPr="00450D06" w:rsidRDefault="0090584B" w:rsidP="009559F4">
            <w:pPr>
              <w:rPr>
                <w:b w:val="0"/>
                <w:bCs/>
                <w:szCs w:val="27"/>
              </w:rPr>
            </w:pPr>
            <w:r w:rsidRPr="00450D06">
              <w:rPr>
                <w:bCs/>
                <w:szCs w:val="27"/>
              </w:rPr>
              <w:t>Portion of the Refundable Tuition to the Student</w:t>
            </w:r>
          </w:p>
        </w:tc>
      </w:tr>
      <w:tr w:rsidR="0090584B" w:rsidRPr="00CE568C" w14:paraId="4CBE5AC4" w14:textId="77777777" w:rsidTr="009559F4">
        <w:trPr>
          <w:trHeight w:val="1440"/>
        </w:trPr>
        <w:tc>
          <w:tcPr>
            <w:tcW w:w="2500" w:type="pct"/>
            <w:vAlign w:val="center"/>
          </w:tcPr>
          <w:p w14:paraId="09B22EC8" w14:textId="77777777" w:rsidR="0090584B" w:rsidRPr="00450D06" w:rsidRDefault="0090584B" w:rsidP="009559F4">
            <w:pPr>
              <w:rPr>
                <w:szCs w:val="24"/>
              </w:rPr>
            </w:pPr>
          </w:p>
          <w:p w14:paraId="13B9644F" w14:textId="77777777" w:rsidR="0090584B" w:rsidRPr="00450D06" w:rsidRDefault="0090584B" w:rsidP="009559F4">
            <w:pPr>
              <w:rPr>
                <w:szCs w:val="24"/>
              </w:rPr>
            </w:pPr>
            <w:r w:rsidRPr="00450D06">
              <w:rPr>
                <w:szCs w:val="24"/>
              </w:rPr>
              <w:t>1-6 weeks</w:t>
            </w:r>
          </w:p>
        </w:tc>
        <w:tc>
          <w:tcPr>
            <w:tcW w:w="2500" w:type="pct"/>
            <w:vAlign w:val="center"/>
          </w:tcPr>
          <w:p w14:paraId="4A49E046" w14:textId="77777777" w:rsidR="0090584B" w:rsidRDefault="0090584B" w:rsidP="009559F4">
            <w:pPr>
              <w:rPr>
                <w:szCs w:val="24"/>
              </w:rPr>
            </w:pPr>
            <w:r w:rsidRPr="00450D06">
              <w:rPr>
                <w:szCs w:val="24"/>
              </w:rPr>
              <w:t>1</w:t>
            </w:r>
            <w:r w:rsidRPr="00450D06">
              <w:rPr>
                <w:szCs w:val="24"/>
                <w:vertAlign w:val="superscript"/>
              </w:rPr>
              <w:t>st</w:t>
            </w:r>
            <w:r w:rsidRPr="00450D06">
              <w:rPr>
                <w:szCs w:val="24"/>
              </w:rPr>
              <w:t xml:space="preserve"> week = 70% </w:t>
            </w:r>
          </w:p>
          <w:p w14:paraId="0F2DB267" w14:textId="77777777" w:rsidR="0090584B" w:rsidRDefault="0090584B" w:rsidP="009559F4">
            <w:pPr>
              <w:rPr>
                <w:szCs w:val="24"/>
              </w:rPr>
            </w:pPr>
            <w:r w:rsidRPr="00450D06">
              <w:rPr>
                <w:szCs w:val="24"/>
              </w:rPr>
              <w:t>2</w:t>
            </w:r>
            <w:r w:rsidRPr="00450D06">
              <w:rPr>
                <w:szCs w:val="24"/>
                <w:vertAlign w:val="superscript"/>
              </w:rPr>
              <w:t>nd</w:t>
            </w:r>
            <w:r w:rsidRPr="00450D06">
              <w:rPr>
                <w:szCs w:val="24"/>
              </w:rPr>
              <w:t xml:space="preserve"> week = 40%           </w:t>
            </w:r>
          </w:p>
          <w:p w14:paraId="6721CC24" w14:textId="77777777" w:rsidR="0090584B" w:rsidRPr="00450D06" w:rsidRDefault="0090584B" w:rsidP="009559F4">
            <w:pPr>
              <w:rPr>
                <w:szCs w:val="24"/>
              </w:rPr>
            </w:pPr>
            <w:r w:rsidRPr="00450D06">
              <w:rPr>
                <w:szCs w:val="24"/>
              </w:rPr>
              <w:t>3</w:t>
            </w:r>
            <w:r w:rsidRPr="00450D06">
              <w:rPr>
                <w:szCs w:val="24"/>
                <w:vertAlign w:val="superscript"/>
              </w:rPr>
              <w:t>rd</w:t>
            </w:r>
            <w:r w:rsidRPr="00450D06">
              <w:rPr>
                <w:szCs w:val="24"/>
              </w:rPr>
              <w:t xml:space="preserve"> week = 20%</w:t>
            </w:r>
          </w:p>
          <w:p w14:paraId="16A18029" w14:textId="77777777" w:rsidR="0090584B" w:rsidRPr="00450D06" w:rsidRDefault="0090584B" w:rsidP="009559F4">
            <w:pPr>
              <w:rPr>
                <w:szCs w:val="24"/>
              </w:rPr>
            </w:pPr>
            <w:r w:rsidRPr="00450D06">
              <w:rPr>
                <w:szCs w:val="24"/>
              </w:rPr>
              <w:t>4</w:t>
            </w:r>
            <w:r w:rsidRPr="00450D06">
              <w:rPr>
                <w:szCs w:val="24"/>
                <w:vertAlign w:val="superscript"/>
              </w:rPr>
              <w:t>th</w:t>
            </w:r>
            <w:r w:rsidRPr="00450D06">
              <w:rPr>
                <w:szCs w:val="24"/>
              </w:rPr>
              <w:t xml:space="preserve"> week = 0%</w:t>
            </w:r>
          </w:p>
        </w:tc>
      </w:tr>
      <w:tr w:rsidR="0090584B" w:rsidRPr="00CE568C" w14:paraId="11F71993" w14:textId="77777777" w:rsidTr="009559F4">
        <w:trPr>
          <w:trHeight w:val="1440"/>
        </w:trPr>
        <w:tc>
          <w:tcPr>
            <w:tcW w:w="2500" w:type="pct"/>
            <w:vAlign w:val="center"/>
          </w:tcPr>
          <w:p w14:paraId="3DAD020C" w14:textId="77777777" w:rsidR="0090584B" w:rsidRPr="00450D06" w:rsidRDefault="0090584B" w:rsidP="009559F4">
            <w:pPr>
              <w:rPr>
                <w:szCs w:val="24"/>
              </w:rPr>
            </w:pPr>
          </w:p>
          <w:p w14:paraId="31344EF7" w14:textId="77777777" w:rsidR="0090584B" w:rsidRPr="00450D06" w:rsidRDefault="0090584B" w:rsidP="009559F4">
            <w:pPr>
              <w:rPr>
                <w:szCs w:val="24"/>
              </w:rPr>
            </w:pPr>
            <w:r w:rsidRPr="00450D06">
              <w:rPr>
                <w:szCs w:val="24"/>
              </w:rPr>
              <w:t>7-10 weeks</w:t>
            </w:r>
          </w:p>
        </w:tc>
        <w:tc>
          <w:tcPr>
            <w:tcW w:w="2500" w:type="pct"/>
            <w:vAlign w:val="center"/>
          </w:tcPr>
          <w:p w14:paraId="3EC633F2" w14:textId="77777777" w:rsidR="0090584B" w:rsidRPr="00450D06" w:rsidRDefault="0090584B" w:rsidP="009559F4">
            <w:pPr>
              <w:rPr>
                <w:szCs w:val="24"/>
              </w:rPr>
            </w:pPr>
            <w:r w:rsidRPr="00450D06">
              <w:rPr>
                <w:szCs w:val="24"/>
              </w:rPr>
              <w:t>1</w:t>
            </w:r>
            <w:r w:rsidRPr="00450D06">
              <w:rPr>
                <w:szCs w:val="24"/>
                <w:vertAlign w:val="superscript"/>
              </w:rPr>
              <w:t>st</w:t>
            </w:r>
            <w:r w:rsidRPr="00450D06">
              <w:rPr>
                <w:szCs w:val="24"/>
              </w:rPr>
              <w:t xml:space="preserve"> week = 8</w:t>
            </w:r>
            <w:r>
              <w:rPr>
                <w:szCs w:val="24"/>
              </w:rPr>
              <w:t>0</w:t>
            </w:r>
            <w:r w:rsidRPr="00450D06">
              <w:rPr>
                <w:szCs w:val="24"/>
              </w:rPr>
              <w:t>%</w:t>
            </w:r>
          </w:p>
          <w:p w14:paraId="54C39910" w14:textId="77777777" w:rsidR="0090584B" w:rsidRPr="00450D06" w:rsidRDefault="0090584B" w:rsidP="009559F4">
            <w:pPr>
              <w:rPr>
                <w:szCs w:val="24"/>
              </w:rPr>
            </w:pPr>
            <w:r w:rsidRPr="00450D06">
              <w:rPr>
                <w:szCs w:val="24"/>
              </w:rPr>
              <w:t>2</w:t>
            </w:r>
            <w:r w:rsidRPr="00450D06">
              <w:rPr>
                <w:szCs w:val="24"/>
                <w:vertAlign w:val="superscript"/>
              </w:rPr>
              <w:t>nd</w:t>
            </w:r>
            <w:r w:rsidRPr="00450D06">
              <w:rPr>
                <w:szCs w:val="24"/>
              </w:rPr>
              <w:t xml:space="preserve"> week = 60%</w:t>
            </w:r>
          </w:p>
          <w:p w14:paraId="6ED3E5F5" w14:textId="77777777" w:rsidR="0090584B" w:rsidRDefault="0090584B" w:rsidP="009559F4">
            <w:pPr>
              <w:rPr>
                <w:szCs w:val="24"/>
              </w:rPr>
            </w:pPr>
            <w:r w:rsidRPr="00450D06">
              <w:rPr>
                <w:szCs w:val="24"/>
              </w:rPr>
              <w:t>3</w:t>
            </w:r>
            <w:r w:rsidRPr="00450D06">
              <w:rPr>
                <w:szCs w:val="24"/>
                <w:vertAlign w:val="superscript"/>
              </w:rPr>
              <w:t>rd</w:t>
            </w:r>
            <w:r w:rsidRPr="00450D06">
              <w:rPr>
                <w:szCs w:val="24"/>
              </w:rPr>
              <w:t xml:space="preserve"> week = 40%</w:t>
            </w:r>
          </w:p>
          <w:p w14:paraId="5229DE77" w14:textId="77777777" w:rsidR="0090584B" w:rsidRDefault="0090584B" w:rsidP="009559F4">
            <w:pPr>
              <w:rPr>
                <w:szCs w:val="24"/>
              </w:rPr>
            </w:pPr>
            <w:r w:rsidRPr="00450D06">
              <w:rPr>
                <w:szCs w:val="24"/>
              </w:rPr>
              <w:t>4</w:t>
            </w:r>
            <w:r w:rsidRPr="00450D06">
              <w:rPr>
                <w:szCs w:val="24"/>
                <w:vertAlign w:val="superscript"/>
              </w:rPr>
              <w:t>th</w:t>
            </w:r>
            <w:r w:rsidRPr="00450D06">
              <w:rPr>
                <w:szCs w:val="24"/>
              </w:rPr>
              <w:t xml:space="preserve"> week = 20%</w:t>
            </w:r>
          </w:p>
          <w:p w14:paraId="2B485BD1" w14:textId="77777777" w:rsidR="0090584B" w:rsidRPr="00450D06" w:rsidRDefault="0090584B" w:rsidP="009559F4">
            <w:pPr>
              <w:rPr>
                <w:szCs w:val="24"/>
              </w:rPr>
            </w:pPr>
            <w:r w:rsidRPr="00450D06">
              <w:rPr>
                <w:szCs w:val="24"/>
              </w:rPr>
              <w:t>5</w:t>
            </w:r>
            <w:r w:rsidRPr="00450D06">
              <w:rPr>
                <w:szCs w:val="24"/>
                <w:vertAlign w:val="superscript"/>
              </w:rPr>
              <w:t>th</w:t>
            </w:r>
            <w:r w:rsidRPr="00450D06">
              <w:rPr>
                <w:szCs w:val="24"/>
              </w:rPr>
              <w:t xml:space="preserve"> week = 0%</w:t>
            </w:r>
          </w:p>
        </w:tc>
      </w:tr>
      <w:tr w:rsidR="0090584B" w:rsidRPr="00CE568C" w14:paraId="3AC704E9" w14:textId="77777777" w:rsidTr="009559F4">
        <w:trPr>
          <w:trHeight w:val="1440"/>
        </w:trPr>
        <w:tc>
          <w:tcPr>
            <w:tcW w:w="2500" w:type="pct"/>
            <w:vAlign w:val="center"/>
          </w:tcPr>
          <w:p w14:paraId="4F9CDC2A" w14:textId="77777777" w:rsidR="0090584B" w:rsidRPr="00450D06" w:rsidRDefault="0090584B" w:rsidP="009559F4">
            <w:pPr>
              <w:rPr>
                <w:szCs w:val="24"/>
              </w:rPr>
            </w:pPr>
          </w:p>
          <w:p w14:paraId="4FB72733" w14:textId="77777777" w:rsidR="0090584B" w:rsidRPr="00450D06" w:rsidRDefault="0090584B" w:rsidP="009559F4">
            <w:pPr>
              <w:rPr>
                <w:szCs w:val="24"/>
              </w:rPr>
            </w:pPr>
            <w:r w:rsidRPr="00450D06">
              <w:rPr>
                <w:szCs w:val="24"/>
              </w:rPr>
              <w:t>11</w:t>
            </w:r>
            <w:r>
              <w:rPr>
                <w:szCs w:val="24"/>
              </w:rPr>
              <w:t>- 16</w:t>
            </w:r>
            <w:r w:rsidRPr="00450D06">
              <w:rPr>
                <w:szCs w:val="24"/>
              </w:rPr>
              <w:t xml:space="preserve"> weeks</w:t>
            </w:r>
          </w:p>
        </w:tc>
        <w:tc>
          <w:tcPr>
            <w:tcW w:w="2500" w:type="pct"/>
            <w:vAlign w:val="center"/>
          </w:tcPr>
          <w:p w14:paraId="4067B79A" w14:textId="77777777" w:rsidR="0090584B" w:rsidRPr="00450D06" w:rsidRDefault="0090584B" w:rsidP="009559F4">
            <w:pPr>
              <w:rPr>
                <w:szCs w:val="24"/>
              </w:rPr>
            </w:pPr>
            <w:r w:rsidRPr="00450D06">
              <w:rPr>
                <w:szCs w:val="24"/>
              </w:rPr>
              <w:t>1</w:t>
            </w:r>
            <w:r w:rsidRPr="00450D06">
              <w:rPr>
                <w:szCs w:val="24"/>
                <w:vertAlign w:val="superscript"/>
              </w:rPr>
              <w:t>st</w:t>
            </w:r>
            <w:r w:rsidRPr="00450D06">
              <w:rPr>
                <w:szCs w:val="24"/>
              </w:rPr>
              <w:t xml:space="preserve"> week = 80%            </w:t>
            </w:r>
          </w:p>
          <w:p w14:paraId="65FB743F" w14:textId="77777777" w:rsidR="0090584B" w:rsidRPr="00450D06" w:rsidRDefault="0090584B" w:rsidP="009559F4">
            <w:pPr>
              <w:rPr>
                <w:szCs w:val="24"/>
              </w:rPr>
            </w:pPr>
            <w:r w:rsidRPr="00450D06">
              <w:rPr>
                <w:szCs w:val="24"/>
              </w:rPr>
              <w:t>2</w:t>
            </w:r>
            <w:r w:rsidRPr="00450D06">
              <w:rPr>
                <w:szCs w:val="24"/>
                <w:vertAlign w:val="superscript"/>
              </w:rPr>
              <w:t>nd</w:t>
            </w:r>
            <w:r w:rsidRPr="00450D06">
              <w:rPr>
                <w:szCs w:val="24"/>
              </w:rPr>
              <w:t xml:space="preserve"> week = 70%           </w:t>
            </w:r>
          </w:p>
          <w:p w14:paraId="7AA784E7" w14:textId="77777777" w:rsidR="0090584B" w:rsidRDefault="0090584B" w:rsidP="009559F4">
            <w:pPr>
              <w:rPr>
                <w:szCs w:val="24"/>
              </w:rPr>
            </w:pPr>
            <w:r w:rsidRPr="00450D06">
              <w:rPr>
                <w:szCs w:val="24"/>
              </w:rPr>
              <w:t>3</w:t>
            </w:r>
            <w:r w:rsidRPr="00450D06">
              <w:rPr>
                <w:szCs w:val="24"/>
                <w:vertAlign w:val="superscript"/>
              </w:rPr>
              <w:t>rd</w:t>
            </w:r>
            <w:r w:rsidRPr="00450D06">
              <w:rPr>
                <w:szCs w:val="24"/>
              </w:rPr>
              <w:t xml:space="preserve"> week = 60% </w:t>
            </w:r>
          </w:p>
          <w:p w14:paraId="07A280F7" w14:textId="77777777" w:rsidR="0090584B" w:rsidRDefault="0090584B" w:rsidP="009559F4">
            <w:pPr>
              <w:rPr>
                <w:szCs w:val="24"/>
              </w:rPr>
            </w:pPr>
            <w:r w:rsidRPr="00450D06">
              <w:rPr>
                <w:szCs w:val="24"/>
              </w:rPr>
              <w:t>4</w:t>
            </w:r>
            <w:r w:rsidRPr="00450D06">
              <w:rPr>
                <w:szCs w:val="24"/>
                <w:vertAlign w:val="superscript"/>
              </w:rPr>
              <w:t>th</w:t>
            </w:r>
            <w:r w:rsidRPr="00450D06">
              <w:rPr>
                <w:szCs w:val="24"/>
              </w:rPr>
              <w:t xml:space="preserve"> week = 50% </w:t>
            </w:r>
          </w:p>
          <w:p w14:paraId="003A3E8E" w14:textId="77777777" w:rsidR="0090584B" w:rsidRDefault="0090584B" w:rsidP="009559F4">
            <w:pPr>
              <w:rPr>
                <w:szCs w:val="24"/>
              </w:rPr>
            </w:pPr>
            <w:r w:rsidRPr="00450D06">
              <w:rPr>
                <w:szCs w:val="24"/>
              </w:rPr>
              <w:t>5</w:t>
            </w:r>
            <w:r w:rsidRPr="00450D06">
              <w:rPr>
                <w:szCs w:val="24"/>
                <w:vertAlign w:val="superscript"/>
              </w:rPr>
              <w:t>th</w:t>
            </w:r>
            <w:r w:rsidRPr="00450D06">
              <w:rPr>
                <w:szCs w:val="24"/>
              </w:rPr>
              <w:t xml:space="preserve"> week = 40%                        </w:t>
            </w:r>
          </w:p>
          <w:p w14:paraId="557E7140" w14:textId="77777777" w:rsidR="0090584B" w:rsidRDefault="0090584B" w:rsidP="009559F4">
            <w:pPr>
              <w:rPr>
                <w:szCs w:val="24"/>
              </w:rPr>
            </w:pPr>
            <w:r w:rsidRPr="00450D06">
              <w:rPr>
                <w:szCs w:val="24"/>
              </w:rPr>
              <w:t>6</w:t>
            </w:r>
            <w:r w:rsidRPr="00450D06">
              <w:rPr>
                <w:szCs w:val="24"/>
                <w:vertAlign w:val="superscript"/>
              </w:rPr>
              <w:t>th</w:t>
            </w:r>
            <w:r w:rsidRPr="00450D06">
              <w:rPr>
                <w:szCs w:val="24"/>
              </w:rPr>
              <w:t xml:space="preserve"> week = 30%</w:t>
            </w:r>
            <w:r>
              <w:rPr>
                <w:szCs w:val="24"/>
              </w:rPr>
              <w:t xml:space="preserve"> </w:t>
            </w:r>
          </w:p>
          <w:p w14:paraId="6ECB8FC5" w14:textId="77777777" w:rsidR="0090584B" w:rsidRDefault="0090584B" w:rsidP="009559F4">
            <w:pPr>
              <w:rPr>
                <w:szCs w:val="24"/>
              </w:rPr>
            </w:pPr>
            <w:r w:rsidRPr="00450D06">
              <w:rPr>
                <w:szCs w:val="24"/>
              </w:rPr>
              <w:t>7</w:t>
            </w:r>
            <w:r w:rsidRPr="00450D06">
              <w:rPr>
                <w:szCs w:val="24"/>
                <w:vertAlign w:val="superscript"/>
              </w:rPr>
              <w:t>th</w:t>
            </w:r>
            <w:r w:rsidRPr="00450D06">
              <w:rPr>
                <w:szCs w:val="24"/>
              </w:rPr>
              <w:t xml:space="preserve"> week = 20%</w:t>
            </w:r>
          </w:p>
          <w:p w14:paraId="125779E5" w14:textId="77777777" w:rsidR="0090584B" w:rsidRPr="00450D06" w:rsidRDefault="0090584B" w:rsidP="009559F4">
            <w:pPr>
              <w:rPr>
                <w:szCs w:val="24"/>
              </w:rPr>
            </w:pPr>
            <w:r w:rsidRPr="00450D06">
              <w:rPr>
                <w:szCs w:val="24"/>
              </w:rPr>
              <w:t>8</w:t>
            </w:r>
            <w:r w:rsidRPr="00450D06">
              <w:rPr>
                <w:szCs w:val="24"/>
                <w:vertAlign w:val="superscript"/>
              </w:rPr>
              <w:t>th</w:t>
            </w:r>
            <w:r w:rsidRPr="00450D06">
              <w:rPr>
                <w:szCs w:val="24"/>
              </w:rPr>
              <w:t xml:space="preserve"> week = 10%</w:t>
            </w:r>
          </w:p>
          <w:p w14:paraId="40EC0D4C" w14:textId="77777777" w:rsidR="0090584B" w:rsidRPr="00450D06" w:rsidRDefault="0090584B" w:rsidP="009559F4">
            <w:pPr>
              <w:rPr>
                <w:szCs w:val="24"/>
              </w:rPr>
            </w:pPr>
            <w:r w:rsidRPr="00450D06">
              <w:rPr>
                <w:szCs w:val="24"/>
              </w:rPr>
              <w:t>9</w:t>
            </w:r>
            <w:r w:rsidRPr="00450D06">
              <w:rPr>
                <w:szCs w:val="24"/>
                <w:vertAlign w:val="superscript"/>
              </w:rPr>
              <w:t>th</w:t>
            </w:r>
            <w:r w:rsidRPr="00450D06">
              <w:rPr>
                <w:szCs w:val="24"/>
              </w:rPr>
              <w:t xml:space="preserve"> week = 0%</w:t>
            </w:r>
          </w:p>
        </w:tc>
      </w:tr>
    </w:tbl>
    <w:p w14:paraId="0014327E" w14:textId="77777777" w:rsidR="0090584B" w:rsidRPr="00CE568C" w:rsidRDefault="0090584B" w:rsidP="0090584B">
      <w:pPr>
        <w:pStyle w:val="NormalWeb"/>
        <w:shd w:val="clear" w:color="auto" w:fill="FFFFFF"/>
        <w:rPr>
          <w:rFonts w:ascii="Source Sans Pro" w:hAnsi="Source Sans Pro"/>
          <w:i/>
          <w:iCs/>
        </w:rPr>
      </w:pPr>
      <w:r w:rsidRPr="00CE568C">
        <w:rPr>
          <w:rFonts w:ascii="Source Sans Pro" w:hAnsi="Source Sans Pro"/>
          <w:i/>
          <w:iCs/>
        </w:rPr>
        <w:t xml:space="preserve">** Note: Week 1 starts on the first day of class and continues 7 days. If classes start on a Monday, week 1 starts Monday and ends the following Sunday. Week 2 starts next Monday. </w:t>
      </w:r>
    </w:p>
    <w:p w14:paraId="21E1C91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Sample Refund Calculation: </w:t>
      </w:r>
    </w:p>
    <w:p w14:paraId="6DEB5AFB"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Student registered for a 3-credit undergraduate course in a 12-week term with a final exam and drops the course in week 3 of the term. The refund calculation is as follows: </w:t>
      </w:r>
    </w:p>
    <w:p w14:paraId="790E336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Course Charges: </w:t>
      </w:r>
    </w:p>
    <w:tbl>
      <w:tblPr>
        <w:tblStyle w:val="TableGridLight"/>
        <w:tblW w:w="5000" w:type="pct"/>
        <w:tblLook w:val="04A0" w:firstRow="1" w:lastRow="0" w:firstColumn="1" w:lastColumn="0" w:noHBand="0" w:noVBand="1"/>
      </w:tblPr>
      <w:tblGrid>
        <w:gridCol w:w="4675"/>
        <w:gridCol w:w="4675"/>
      </w:tblGrid>
      <w:tr w:rsidR="0090584B" w:rsidRPr="004263E7" w14:paraId="25E524C6" w14:textId="77777777" w:rsidTr="009559F4">
        <w:trPr>
          <w:cnfStyle w:val="100000000000" w:firstRow="1" w:lastRow="0" w:firstColumn="0" w:lastColumn="0" w:oddVBand="0" w:evenVBand="0" w:oddHBand="0" w:evenHBand="0" w:firstRowFirstColumn="0" w:firstRowLastColumn="0" w:lastRowFirstColumn="0" w:lastRowLastColumn="0"/>
          <w:trHeight w:val="533"/>
        </w:trPr>
        <w:tc>
          <w:tcPr>
            <w:tcW w:w="2500" w:type="pct"/>
            <w:shd w:val="clear" w:color="auto" w:fill="0A2A4A"/>
            <w:vAlign w:val="center"/>
          </w:tcPr>
          <w:p w14:paraId="30D82AE0" w14:textId="77777777" w:rsidR="0090584B" w:rsidRPr="004263E7" w:rsidRDefault="0090584B" w:rsidP="009559F4">
            <w:pPr>
              <w:rPr>
                <w:b w:val="0"/>
                <w:bCs/>
                <w:szCs w:val="27"/>
              </w:rPr>
            </w:pPr>
            <w:r w:rsidRPr="004263E7">
              <w:rPr>
                <w:bCs/>
                <w:szCs w:val="27"/>
              </w:rPr>
              <w:t>Description</w:t>
            </w:r>
          </w:p>
        </w:tc>
        <w:tc>
          <w:tcPr>
            <w:tcW w:w="2500" w:type="pct"/>
            <w:shd w:val="clear" w:color="auto" w:fill="0A2A4A"/>
            <w:vAlign w:val="center"/>
          </w:tcPr>
          <w:p w14:paraId="6FF1AF76" w14:textId="77777777" w:rsidR="0090584B" w:rsidRPr="004263E7" w:rsidRDefault="0090584B" w:rsidP="009559F4">
            <w:pPr>
              <w:rPr>
                <w:b w:val="0"/>
                <w:bCs/>
                <w:szCs w:val="27"/>
              </w:rPr>
            </w:pPr>
            <w:r w:rsidRPr="004263E7">
              <w:rPr>
                <w:bCs/>
                <w:szCs w:val="27"/>
              </w:rPr>
              <w:t>Cost</w:t>
            </w:r>
          </w:p>
        </w:tc>
      </w:tr>
      <w:tr w:rsidR="0090584B" w:rsidRPr="004263E7" w14:paraId="728D16AB" w14:textId="77777777" w:rsidTr="009559F4">
        <w:trPr>
          <w:trHeight w:val="533"/>
        </w:trPr>
        <w:tc>
          <w:tcPr>
            <w:tcW w:w="2500" w:type="pct"/>
            <w:vAlign w:val="center"/>
          </w:tcPr>
          <w:p w14:paraId="62C090C7" w14:textId="77777777" w:rsidR="0090584B" w:rsidRPr="00224C6D" w:rsidRDefault="0090584B" w:rsidP="009559F4">
            <w:pPr>
              <w:rPr>
                <w:szCs w:val="24"/>
              </w:rPr>
            </w:pPr>
            <w:r w:rsidRPr="00224C6D">
              <w:rPr>
                <w:szCs w:val="24"/>
              </w:rPr>
              <w:t>Tuition (3 credits undergraduate)</w:t>
            </w:r>
          </w:p>
        </w:tc>
        <w:tc>
          <w:tcPr>
            <w:tcW w:w="2500" w:type="pct"/>
            <w:vAlign w:val="center"/>
          </w:tcPr>
          <w:p w14:paraId="107EFBC3" w14:textId="77777777" w:rsidR="0090584B" w:rsidRPr="00224C6D" w:rsidRDefault="0090584B" w:rsidP="009559F4">
            <w:pPr>
              <w:rPr>
                <w:szCs w:val="24"/>
              </w:rPr>
            </w:pPr>
            <w:r w:rsidRPr="00224C6D">
              <w:rPr>
                <w:szCs w:val="24"/>
              </w:rPr>
              <w:t>$960.00</w:t>
            </w:r>
          </w:p>
        </w:tc>
      </w:tr>
      <w:tr w:rsidR="0090584B" w:rsidRPr="004263E7" w14:paraId="538D9F9C" w14:textId="77777777" w:rsidTr="009559F4">
        <w:trPr>
          <w:trHeight w:val="533"/>
        </w:trPr>
        <w:tc>
          <w:tcPr>
            <w:tcW w:w="2500" w:type="pct"/>
            <w:vAlign w:val="center"/>
          </w:tcPr>
          <w:p w14:paraId="29AB8C1E" w14:textId="77777777" w:rsidR="0090584B" w:rsidRPr="00224C6D" w:rsidRDefault="0090584B" w:rsidP="009559F4">
            <w:pPr>
              <w:rPr>
                <w:szCs w:val="24"/>
              </w:rPr>
            </w:pPr>
            <w:r w:rsidRPr="00224C6D">
              <w:rPr>
                <w:szCs w:val="24"/>
              </w:rPr>
              <w:t>Technology Fee (3 credits)</w:t>
            </w:r>
          </w:p>
        </w:tc>
        <w:tc>
          <w:tcPr>
            <w:tcW w:w="2500" w:type="pct"/>
            <w:vAlign w:val="center"/>
          </w:tcPr>
          <w:p w14:paraId="352B2740" w14:textId="77777777" w:rsidR="0090584B" w:rsidRPr="00224C6D" w:rsidRDefault="0090584B" w:rsidP="009559F4">
            <w:pPr>
              <w:rPr>
                <w:szCs w:val="24"/>
              </w:rPr>
            </w:pPr>
            <w:r w:rsidRPr="00224C6D">
              <w:rPr>
                <w:szCs w:val="24"/>
              </w:rPr>
              <w:t>$150.00</w:t>
            </w:r>
          </w:p>
        </w:tc>
      </w:tr>
      <w:tr w:rsidR="0090584B" w:rsidRPr="004263E7" w14:paraId="6FDAF994" w14:textId="77777777" w:rsidTr="009559F4">
        <w:trPr>
          <w:trHeight w:val="533"/>
        </w:trPr>
        <w:tc>
          <w:tcPr>
            <w:tcW w:w="2500" w:type="pct"/>
            <w:vAlign w:val="center"/>
          </w:tcPr>
          <w:p w14:paraId="7B3109F2" w14:textId="77777777" w:rsidR="0090584B" w:rsidRPr="00224C6D" w:rsidRDefault="0090584B" w:rsidP="009559F4">
            <w:pPr>
              <w:rPr>
                <w:szCs w:val="24"/>
              </w:rPr>
            </w:pPr>
            <w:r w:rsidRPr="00224C6D">
              <w:rPr>
                <w:szCs w:val="24"/>
              </w:rPr>
              <w:t>Total Course Cost</w:t>
            </w:r>
          </w:p>
        </w:tc>
        <w:tc>
          <w:tcPr>
            <w:tcW w:w="2500" w:type="pct"/>
            <w:vAlign w:val="center"/>
          </w:tcPr>
          <w:p w14:paraId="235786CC" w14:textId="77777777" w:rsidR="0090584B" w:rsidRPr="00224C6D" w:rsidRDefault="0090584B" w:rsidP="009559F4">
            <w:pPr>
              <w:rPr>
                <w:szCs w:val="24"/>
              </w:rPr>
            </w:pPr>
            <w:r w:rsidRPr="00224C6D">
              <w:rPr>
                <w:szCs w:val="24"/>
              </w:rPr>
              <w:t>$1110.00</w:t>
            </w:r>
          </w:p>
        </w:tc>
      </w:tr>
    </w:tbl>
    <w:p w14:paraId="3EA588D2" w14:textId="77777777" w:rsidR="0090584B" w:rsidRPr="00224C6D" w:rsidRDefault="0090584B" w:rsidP="0090584B">
      <w:pPr>
        <w:pStyle w:val="NormalWeb"/>
        <w:shd w:val="clear" w:color="auto" w:fill="FFFFFF"/>
        <w:rPr>
          <w:rFonts w:ascii="Source Sans Pro" w:hAnsi="Source Sans Pro"/>
        </w:rPr>
      </w:pPr>
      <w:r w:rsidRPr="00224C6D">
        <w:rPr>
          <w:rFonts w:ascii="Source Sans Pro" w:hAnsi="Source Sans Pro"/>
        </w:rPr>
        <w:t>Per the table above, dropping during week 3, for a 12-week course the student is entitled to a 60% refund after registration fee.</w:t>
      </w:r>
    </w:p>
    <w:tbl>
      <w:tblPr>
        <w:tblStyle w:val="TableGridLight"/>
        <w:tblW w:w="5000" w:type="pct"/>
        <w:tblLook w:val="04A0" w:firstRow="1" w:lastRow="0" w:firstColumn="1" w:lastColumn="0" w:noHBand="0" w:noVBand="1"/>
      </w:tblPr>
      <w:tblGrid>
        <w:gridCol w:w="4675"/>
        <w:gridCol w:w="4675"/>
      </w:tblGrid>
      <w:tr w:rsidR="0090584B" w:rsidRPr="0092693A" w14:paraId="6A19D3AD" w14:textId="77777777" w:rsidTr="009559F4">
        <w:trPr>
          <w:cnfStyle w:val="100000000000" w:firstRow="1" w:lastRow="0" w:firstColumn="0" w:lastColumn="0" w:oddVBand="0" w:evenVBand="0" w:oddHBand="0" w:evenHBand="0" w:firstRowFirstColumn="0" w:firstRowLastColumn="0" w:lastRowFirstColumn="0" w:lastRowLastColumn="0"/>
          <w:trHeight w:val="554"/>
        </w:trPr>
        <w:tc>
          <w:tcPr>
            <w:tcW w:w="2500" w:type="pct"/>
            <w:shd w:val="clear" w:color="auto" w:fill="0A2A4A"/>
            <w:vAlign w:val="center"/>
          </w:tcPr>
          <w:p w14:paraId="6F7EA2E6" w14:textId="77777777" w:rsidR="0090584B" w:rsidRPr="0092693A" w:rsidRDefault="0090584B" w:rsidP="009559F4">
            <w:pPr>
              <w:rPr>
                <w:b w:val="0"/>
                <w:bCs/>
                <w:szCs w:val="27"/>
              </w:rPr>
            </w:pPr>
            <w:r w:rsidRPr="0092693A">
              <w:rPr>
                <w:bCs/>
                <w:szCs w:val="27"/>
              </w:rPr>
              <w:t xml:space="preserve">Description </w:t>
            </w:r>
          </w:p>
        </w:tc>
        <w:tc>
          <w:tcPr>
            <w:tcW w:w="2500" w:type="pct"/>
            <w:shd w:val="clear" w:color="auto" w:fill="0A2A4A"/>
            <w:vAlign w:val="center"/>
          </w:tcPr>
          <w:p w14:paraId="683C3DC0" w14:textId="77777777" w:rsidR="0090584B" w:rsidRPr="0092693A" w:rsidRDefault="0090584B" w:rsidP="009559F4">
            <w:pPr>
              <w:rPr>
                <w:b w:val="0"/>
                <w:bCs/>
                <w:szCs w:val="27"/>
              </w:rPr>
            </w:pPr>
            <w:r w:rsidRPr="0092693A">
              <w:rPr>
                <w:bCs/>
                <w:szCs w:val="27"/>
              </w:rPr>
              <w:t>Cost</w:t>
            </w:r>
          </w:p>
        </w:tc>
      </w:tr>
      <w:tr w:rsidR="0090584B" w14:paraId="5DF77CA2" w14:textId="77777777" w:rsidTr="009559F4">
        <w:trPr>
          <w:trHeight w:val="554"/>
        </w:trPr>
        <w:tc>
          <w:tcPr>
            <w:tcW w:w="2500" w:type="pct"/>
            <w:vAlign w:val="center"/>
          </w:tcPr>
          <w:p w14:paraId="7BDA8762" w14:textId="77777777" w:rsidR="0090584B" w:rsidRPr="0092693A" w:rsidRDefault="0090584B" w:rsidP="009559F4">
            <w:pPr>
              <w:rPr>
                <w:szCs w:val="24"/>
              </w:rPr>
            </w:pPr>
            <w:r w:rsidRPr="0092693A">
              <w:rPr>
                <w:szCs w:val="24"/>
              </w:rPr>
              <w:lastRenderedPageBreak/>
              <w:t>Refundable Tuition</w:t>
            </w:r>
          </w:p>
        </w:tc>
        <w:tc>
          <w:tcPr>
            <w:tcW w:w="2500" w:type="pct"/>
            <w:vAlign w:val="center"/>
          </w:tcPr>
          <w:p w14:paraId="0988BE41" w14:textId="77777777" w:rsidR="0090584B" w:rsidRPr="0092693A" w:rsidRDefault="0090584B" w:rsidP="009559F4">
            <w:pPr>
              <w:rPr>
                <w:szCs w:val="24"/>
              </w:rPr>
            </w:pPr>
            <w:r w:rsidRPr="0092693A">
              <w:rPr>
                <w:szCs w:val="24"/>
              </w:rPr>
              <w:t>$1110.00</w:t>
            </w:r>
          </w:p>
        </w:tc>
      </w:tr>
      <w:tr w:rsidR="0090584B" w14:paraId="3110B621" w14:textId="77777777" w:rsidTr="009559F4">
        <w:trPr>
          <w:trHeight w:val="554"/>
        </w:trPr>
        <w:tc>
          <w:tcPr>
            <w:tcW w:w="2500" w:type="pct"/>
            <w:vAlign w:val="center"/>
          </w:tcPr>
          <w:p w14:paraId="7A753574" w14:textId="77777777" w:rsidR="0090584B" w:rsidRPr="0092693A" w:rsidRDefault="0090584B" w:rsidP="009559F4">
            <w:pPr>
              <w:rPr>
                <w:szCs w:val="24"/>
              </w:rPr>
            </w:pPr>
            <w:r w:rsidRPr="0092693A">
              <w:rPr>
                <w:szCs w:val="24"/>
              </w:rPr>
              <w:t>Tuition refunded to student (60% of $1100)</w:t>
            </w:r>
          </w:p>
        </w:tc>
        <w:tc>
          <w:tcPr>
            <w:tcW w:w="2500" w:type="pct"/>
            <w:vAlign w:val="center"/>
          </w:tcPr>
          <w:p w14:paraId="7D90A4D7" w14:textId="77777777" w:rsidR="0090584B" w:rsidRPr="0092693A" w:rsidRDefault="0090584B" w:rsidP="009559F4">
            <w:pPr>
              <w:rPr>
                <w:szCs w:val="24"/>
              </w:rPr>
            </w:pPr>
            <w:r w:rsidRPr="0092693A">
              <w:rPr>
                <w:szCs w:val="24"/>
              </w:rPr>
              <w:t>$666.00</w:t>
            </w:r>
          </w:p>
        </w:tc>
      </w:tr>
    </w:tbl>
    <w:p w14:paraId="3B64BA2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II. Paper courses and courses longer than 16 weeks </w:t>
      </w:r>
    </w:p>
    <w:p w14:paraId="6995CD43" w14:textId="77777777" w:rsidR="0062280E" w:rsidRPr="005F205A" w:rsidRDefault="0062280E" w:rsidP="0062280E">
      <w:pPr>
        <w:pStyle w:val="NormalWeb"/>
        <w:rPr>
          <w:rFonts w:ascii="Source Sans Pro" w:hAnsi="Source Sans Pro"/>
        </w:rPr>
      </w:pPr>
      <w:r w:rsidRPr="005F205A">
        <w:rPr>
          <w:rFonts w:ascii="Source Sans Pro" w:hAnsi="Source Sans Pro"/>
        </w:rPr>
        <w:t xml:space="preserve">If a student is registered for a </w:t>
      </w:r>
      <w:r>
        <w:rPr>
          <w:rFonts w:ascii="Source Sans Pro" w:hAnsi="Source Sans Pro"/>
        </w:rPr>
        <w:t xml:space="preserve">paper </w:t>
      </w:r>
      <w:r w:rsidRPr="005F205A">
        <w:rPr>
          <w:rFonts w:ascii="Source Sans Pro" w:hAnsi="Source Sans Pro"/>
        </w:rPr>
        <w:t>course for more than 6 months, he or she is not eligible for a tuition refund.</w:t>
      </w:r>
    </w:p>
    <w:p w14:paraId="22459F0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When a student cancels after completing at least one graded assignment but less than 50% of the graded assignments, the institution may retain a percentage of all costs paid by the student in accordance with the following schedule: </w:t>
      </w:r>
    </w:p>
    <w:tbl>
      <w:tblPr>
        <w:tblStyle w:val="TableGridLight"/>
        <w:tblW w:w="5000" w:type="pct"/>
        <w:tblLook w:val="04A0" w:firstRow="1" w:lastRow="0" w:firstColumn="1" w:lastColumn="0" w:noHBand="0" w:noVBand="1"/>
      </w:tblPr>
      <w:tblGrid>
        <w:gridCol w:w="4675"/>
        <w:gridCol w:w="4675"/>
      </w:tblGrid>
      <w:tr w:rsidR="0090584B" w:rsidRPr="00CE568C" w14:paraId="2DEA4126" w14:textId="77777777" w:rsidTr="009559F4">
        <w:trPr>
          <w:cnfStyle w:val="100000000000" w:firstRow="1" w:lastRow="0" w:firstColumn="0" w:lastColumn="0" w:oddVBand="0" w:evenVBand="0" w:oddHBand="0" w:evenHBand="0" w:firstRowFirstColumn="0" w:firstRowLastColumn="0" w:lastRowFirstColumn="0" w:lastRowLastColumn="0"/>
          <w:trHeight w:val="1008"/>
        </w:trPr>
        <w:tc>
          <w:tcPr>
            <w:tcW w:w="2500" w:type="pct"/>
            <w:shd w:val="clear" w:color="auto" w:fill="0A2A4A"/>
            <w:vAlign w:val="center"/>
          </w:tcPr>
          <w:p w14:paraId="63F22F2C" w14:textId="77777777" w:rsidR="0090584B" w:rsidRPr="00B2459E" w:rsidRDefault="0090584B" w:rsidP="009559F4">
            <w:pPr>
              <w:rPr>
                <w:b w:val="0"/>
                <w:bCs/>
                <w:szCs w:val="27"/>
              </w:rPr>
            </w:pPr>
            <w:r w:rsidRPr="00B2459E">
              <w:rPr>
                <w:bCs/>
                <w:szCs w:val="27"/>
              </w:rPr>
              <w:t>Percentage Completed by the Student</w:t>
            </w:r>
          </w:p>
        </w:tc>
        <w:tc>
          <w:tcPr>
            <w:tcW w:w="2500" w:type="pct"/>
            <w:shd w:val="clear" w:color="auto" w:fill="0A2A4A"/>
            <w:vAlign w:val="center"/>
          </w:tcPr>
          <w:p w14:paraId="5D089934" w14:textId="77777777" w:rsidR="0090584B" w:rsidRPr="00B2459E" w:rsidRDefault="0090584B" w:rsidP="009559F4">
            <w:pPr>
              <w:rPr>
                <w:b w:val="0"/>
                <w:bCs/>
                <w:szCs w:val="27"/>
              </w:rPr>
            </w:pPr>
            <w:r w:rsidRPr="00B2459E">
              <w:rPr>
                <w:bCs/>
                <w:szCs w:val="27"/>
              </w:rPr>
              <w:t>Percentage of the Refundable Tuition Returned to the Student</w:t>
            </w:r>
          </w:p>
        </w:tc>
      </w:tr>
      <w:tr w:rsidR="0090584B" w:rsidRPr="00CE568C" w14:paraId="587E7853" w14:textId="77777777" w:rsidTr="009559F4">
        <w:trPr>
          <w:trHeight w:val="679"/>
        </w:trPr>
        <w:tc>
          <w:tcPr>
            <w:tcW w:w="2500" w:type="pct"/>
            <w:vAlign w:val="center"/>
          </w:tcPr>
          <w:p w14:paraId="0ED21FCE" w14:textId="77777777" w:rsidR="0090584B" w:rsidRPr="00450D06" w:rsidRDefault="0090584B" w:rsidP="009559F4">
            <w:pPr>
              <w:rPr>
                <w:szCs w:val="24"/>
              </w:rPr>
            </w:pPr>
            <w:r w:rsidRPr="00450D06">
              <w:rPr>
                <w:szCs w:val="24"/>
              </w:rPr>
              <w:t>Up to 10%</w:t>
            </w:r>
          </w:p>
        </w:tc>
        <w:tc>
          <w:tcPr>
            <w:tcW w:w="2500" w:type="pct"/>
            <w:vAlign w:val="center"/>
          </w:tcPr>
          <w:p w14:paraId="2E1AE2E0" w14:textId="77777777" w:rsidR="0090584B" w:rsidRPr="00450D06" w:rsidRDefault="0090584B" w:rsidP="009559F4">
            <w:pPr>
              <w:rPr>
                <w:szCs w:val="24"/>
              </w:rPr>
            </w:pPr>
            <w:r w:rsidRPr="00450D06">
              <w:rPr>
                <w:szCs w:val="24"/>
              </w:rPr>
              <w:t>90%</w:t>
            </w:r>
          </w:p>
        </w:tc>
      </w:tr>
      <w:tr w:rsidR="0090584B" w:rsidRPr="00CE568C" w14:paraId="11C7EACD" w14:textId="77777777" w:rsidTr="009559F4">
        <w:trPr>
          <w:trHeight w:val="679"/>
        </w:trPr>
        <w:tc>
          <w:tcPr>
            <w:tcW w:w="2500" w:type="pct"/>
            <w:vAlign w:val="center"/>
          </w:tcPr>
          <w:p w14:paraId="06DAF6E6" w14:textId="77777777" w:rsidR="0090584B" w:rsidRPr="00450D06" w:rsidRDefault="0090584B" w:rsidP="009559F4">
            <w:pPr>
              <w:rPr>
                <w:szCs w:val="24"/>
              </w:rPr>
            </w:pPr>
            <w:r w:rsidRPr="00450D06">
              <w:rPr>
                <w:szCs w:val="24"/>
              </w:rPr>
              <w:t>&gt;10% - 25%</w:t>
            </w:r>
          </w:p>
        </w:tc>
        <w:tc>
          <w:tcPr>
            <w:tcW w:w="2500" w:type="pct"/>
            <w:vAlign w:val="center"/>
          </w:tcPr>
          <w:p w14:paraId="193E9ADE" w14:textId="77777777" w:rsidR="0090584B" w:rsidRPr="00450D06" w:rsidRDefault="0090584B" w:rsidP="009559F4">
            <w:pPr>
              <w:rPr>
                <w:szCs w:val="24"/>
              </w:rPr>
            </w:pPr>
            <w:r w:rsidRPr="00450D06">
              <w:rPr>
                <w:szCs w:val="24"/>
              </w:rPr>
              <w:t>75%</w:t>
            </w:r>
          </w:p>
        </w:tc>
      </w:tr>
      <w:tr w:rsidR="0090584B" w:rsidRPr="00CE568C" w14:paraId="740CA00C" w14:textId="77777777" w:rsidTr="009559F4">
        <w:trPr>
          <w:trHeight w:val="679"/>
        </w:trPr>
        <w:tc>
          <w:tcPr>
            <w:tcW w:w="2500" w:type="pct"/>
            <w:vAlign w:val="center"/>
          </w:tcPr>
          <w:p w14:paraId="3D877E22" w14:textId="77777777" w:rsidR="0090584B" w:rsidRPr="00450D06" w:rsidRDefault="0090584B" w:rsidP="009559F4">
            <w:pPr>
              <w:rPr>
                <w:szCs w:val="24"/>
              </w:rPr>
            </w:pPr>
            <w:r w:rsidRPr="00450D06">
              <w:rPr>
                <w:szCs w:val="24"/>
              </w:rPr>
              <w:t>&gt;25%</w:t>
            </w:r>
          </w:p>
        </w:tc>
        <w:tc>
          <w:tcPr>
            <w:tcW w:w="2500" w:type="pct"/>
            <w:vAlign w:val="center"/>
          </w:tcPr>
          <w:p w14:paraId="11FEB905" w14:textId="77777777" w:rsidR="0090584B" w:rsidRPr="00450D06" w:rsidRDefault="0090584B" w:rsidP="009559F4">
            <w:pPr>
              <w:rPr>
                <w:szCs w:val="24"/>
              </w:rPr>
            </w:pPr>
            <w:r w:rsidRPr="00450D06">
              <w:rPr>
                <w:szCs w:val="24"/>
              </w:rPr>
              <w:t>50%</w:t>
            </w:r>
          </w:p>
        </w:tc>
      </w:tr>
      <w:tr w:rsidR="0090584B" w:rsidRPr="00CE568C" w14:paraId="4CEDA6C3" w14:textId="77777777" w:rsidTr="009559F4">
        <w:trPr>
          <w:trHeight w:val="679"/>
        </w:trPr>
        <w:tc>
          <w:tcPr>
            <w:tcW w:w="2500" w:type="pct"/>
            <w:vAlign w:val="center"/>
          </w:tcPr>
          <w:p w14:paraId="2364E525" w14:textId="77777777" w:rsidR="0090584B" w:rsidRPr="00450D06" w:rsidRDefault="0090584B" w:rsidP="009559F4">
            <w:pPr>
              <w:rPr>
                <w:szCs w:val="24"/>
              </w:rPr>
            </w:pPr>
            <w:r w:rsidRPr="00450D06">
              <w:rPr>
                <w:szCs w:val="24"/>
              </w:rPr>
              <w:t>&gt;50% - 100%</w:t>
            </w:r>
          </w:p>
        </w:tc>
        <w:tc>
          <w:tcPr>
            <w:tcW w:w="2500" w:type="pct"/>
            <w:vAlign w:val="center"/>
          </w:tcPr>
          <w:p w14:paraId="70B78EC9" w14:textId="77777777" w:rsidR="0090584B" w:rsidRPr="00450D06" w:rsidRDefault="0090584B" w:rsidP="009559F4">
            <w:pPr>
              <w:rPr>
                <w:szCs w:val="24"/>
              </w:rPr>
            </w:pPr>
            <w:r w:rsidRPr="00450D06">
              <w:rPr>
                <w:szCs w:val="24"/>
              </w:rPr>
              <w:t>0%</w:t>
            </w:r>
          </w:p>
        </w:tc>
      </w:tr>
    </w:tbl>
    <w:p w14:paraId="54235656" w14:textId="77777777" w:rsidR="0090584B" w:rsidRPr="00224C6D" w:rsidRDefault="0090584B" w:rsidP="0090584B">
      <w:pPr>
        <w:spacing w:before="100" w:beforeAutospacing="1" w:after="100" w:afterAutospacing="1" w:line="240" w:lineRule="auto"/>
        <w:rPr>
          <w:rFonts w:ascii="Source Sans Pro" w:eastAsia="Times New Roman" w:hAnsi="Source Sans Pro" w:cs="Times New Roman"/>
        </w:rPr>
      </w:pPr>
      <w:r w:rsidRPr="00224C6D">
        <w:rPr>
          <w:rFonts w:ascii="Source Sans Pro" w:eastAsia="Times New Roman" w:hAnsi="Source Sans Pro" w:cs="Times New Roman"/>
          <w:b/>
          <w:bCs/>
        </w:rPr>
        <w:t>Sample Refund Calculation:</w:t>
      </w:r>
      <w:r w:rsidRPr="00224C6D">
        <w:rPr>
          <w:rFonts w:ascii="Source Sans Pro" w:eastAsia="Times New Roman" w:hAnsi="Source Sans Pro" w:cs="Times New Roman"/>
        </w:rPr>
        <w:t xml:space="preserve"> Student registered for a 3-credit undergraduate paper course. The student drops the course after completing 3 of the 12 lessons The refund calculation is as follows:</w:t>
      </w:r>
    </w:p>
    <w:p w14:paraId="6AB416BA" w14:textId="77777777" w:rsidR="0090584B" w:rsidRPr="00840611" w:rsidRDefault="0090584B" w:rsidP="0090584B">
      <w:pPr>
        <w:spacing w:before="100" w:beforeAutospacing="1" w:after="100" w:afterAutospacing="1" w:line="240" w:lineRule="auto"/>
        <w:rPr>
          <w:rFonts w:ascii="Source Sans Pro" w:eastAsia="Times New Roman" w:hAnsi="Source Sans Pro" w:cs="Times New Roman"/>
          <w:b/>
          <w:bCs/>
        </w:rPr>
      </w:pPr>
      <w:r w:rsidRPr="00224C6D">
        <w:rPr>
          <w:rFonts w:ascii="Source Sans Pro" w:eastAsia="Times New Roman" w:hAnsi="Source Sans Pro" w:cs="Times New Roman"/>
          <w:b/>
          <w:bCs/>
        </w:rPr>
        <w:t>Course Charges:</w:t>
      </w:r>
    </w:p>
    <w:tbl>
      <w:tblPr>
        <w:tblStyle w:val="TableGridLight"/>
        <w:tblW w:w="5000" w:type="pct"/>
        <w:tblLook w:val="04A0" w:firstRow="1" w:lastRow="0" w:firstColumn="1" w:lastColumn="0" w:noHBand="0" w:noVBand="1"/>
      </w:tblPr>
      <w:tblGrid>
        <w:gridCol w:w="4675"/>
        <w:gridCol w:w="4675"/>
      </w:tblGrid>
      <w:tr w:rsidR="0090584B" w:rsidRPr="004263E7" w14:paraId="372825D5" w14:textId="77777777" w:rsidTr="009559F4">
        <w:trPr>
          <w:cnfStyle w:val="100000000000" w:firstRow="1" w:lastRow="0" w:firstColumn="0" w:lastColumn="0" w:oddVBand="0" w:evenVBand="0" w:oddHBand="0" w:evenHBand="0" w:firstRowFirstColumn="0" w:firstRowLastColumn="0" w:lastRowFirstColumn="0" w:lastRowLastColumn="0"/>
          <w:trHeight w:val="533"/>
        </w:trPr>
        <w:tc>
          <w:tcPr>
            <w:tcW w:w="2500" w:type="pct"/>
            <w:shd w:val="clear" w:color="auto" w:fill="0A2A4A"/>
            <w:vAlign w:val="center"/>
          </w:tcPr>
          <w:p w14:paraId="19D8D695" w14:textId="77777777" w:rsidR="0090584B" w:rsidRPr="004263E7" w:rsidRDefault="0090584B" w:rsidP="009559F4">
            <w:pPr>
              <w:rPr>
                <w:b w:val="0"/>
                <w:bCs/>
                <w:szCs w:val="27"/>
              </w:rPr>
            </w:pPr>
            <w:r w:rsidRPr="004263E7">
              <w:rPr>
                <w:bCs/>
                <w:szCs w:val="27"/>
              </w:rPr>
              <w:t>Description</w:t>
            </w:r>
          </w:p>
        </w:tc>
        <w:tc>
          <w:tcPr>
            <w:tcW w:w="2500" w:type="pct"/>
            <w:shd w:val="clear" w:color="auto" w:fill="0A2A4A"/>
            <w:vAlign w:val="center"/>
          </w:tcPr>
          <w:p w14:paraId="2EACD305" w14:textId="77777777" w:rsidR="0090584B" w:rsidRPr="004263E7" w:rsidRDefault="0090584B" w:rsidP="009559F4">
            <w:pPr>
              <w:rPr>
                <w:b w:val="0"/>
                <w:bCs/>
                <w:szCs w:val="27"/>
              </w:rPr>
            </w:pPr>
            <w:r w:rsidRPr="004263E7">
              <w:rPr>
                <w:bCs/>
                <w:szCs w:val="27"/>
              </w:rPr>
              <w:t>Cost</w:t>
            </w:r>
          </w:p>
        </w:tc>
      </w:tr>
      <w:tr w:rsidR="0090584B" w:rsidRPr="004263E7" w14:paraId="6A39964A" w14:textId="77777777" w:rsidTr="009559F4">
        <w:trPr>
          <w:trHeight w:val="533"/>
        </w:trPr>
        <w:tc>
          <w:tcPr>
            <w:tcW w:w="2500" w:type="pct"/>
            <w:vAlign w:val="center"/>
          </w:tcPr>
          <w:p w14:paraId="1A402D01" w14:textId="77777777" w:rsidR="0090584B" w:rsidRPr="004263E7" w:rsidRDefault="0090584B" w:rsidP="009559F4">
            <w:r w:rsidRPr="004263E7">
              <w:t>Tuition (3 credits undergraduate)</w:t>
            </w:r>
          </w:p>
        </w:tc>
        <w:tc>
          <w:tcPr>
            <w:tcW w:w="2500" w:type="pct"/>
            <w:vAlign w:val="center"/>
          </w:tcPr>
          <w:p w14:paraId="2B0B43ED" w14:textId="77777777" w:rsidR="0090584B" w:rsidRPr="004263E7" w:rsidRDefault="0090584B" w:rsidP="009559F4">
            <w:r w:rsidRPr="004263E7">
              <w:t>$960.00</w:t>
            </w:r>
          </w:p>
        </w:tc>
      </w:tr>
      <w:tr w:rsidR="0090584B" w:rsidRPr="004263E7" w14:paraId="1B8D215C" w14:textId="77777777" w:rsidTr="009559F4">
        <w:trPr>
          <w:trHeight w:val="533"/>
        </w:trPr>
        <w:tc>
          <w:tcPr>
            <w:tcW w:w="2500" w:type="pct"/>
            <w:vAlign w:val="center"/>
          </w:tcPr>
          <w:p w14:paraId="3E4781C1" w14:textId="77777777" w:rsidR="0090584B" w:rsidRPr="004263E7" w:rsidRDefault="0090584B" w:rsidP="009559F4">
            <w:r w:rsidRPr="004263E7">
              <w:t>Technology Fee (3 credits)</w:t>
            </w:r>
          </w:p>
        </w:tc>
        <w:tc>
          <w:tcPr>
            <w:tcW w:w="2500" w:type="pct"/>
            <w:vAlign w:val="center"/>
          </w:tcPr>
          <w:p w14:paraId="5849A007" w14:textId="77777777" w:rsidR="0090584B" w:rsidRPr="004263E7" w:rsidRDefault="0090584B" w:rsidP="009559F4">
            <w:r w:rsidRPr="004263E7">
              <w:t>$1</w:t>
            </w:r>
            <w:r>
              <w:t>00</w:t>
            </w:r>
            <w:r w:rsidRPr="004263E7">
              <w:t>.00</w:t>
            </w:r>
          </w:p>
        </w:tc>
      </w:tr>
      <w:tr w:rsidR="0090584B" w:rsidRPr="004263E7" w14:paraId="0B01B483" w14:textId="77777777" w:rsidTr="009559F4">
        <w:trPr>
          <w:trHeight w:val="533"/>
        </w:trPr>
        <w:tc>
          <w:tcPr>
            <w:tcW w:w="2500" w:type="pct"/>
            <w:vAlign w:val="center"/>
          </w:tcPr>
          <w:p w14:paraId="104580B8" w14:textId="77777777" w:rsidR="0090584B" w:rsidRPr="004263E7" w:rsidRDefault="0090584B" w:rsidP="009559F4">
            <w:r w:rsidRPr="004263E7">
              <w:t>Total Course Cost</w:t>
            </w:r>
          </w:p>
        </w:tc>
        <w:tc>
          <w:tcPr>
            <w:tcW w:w="2500" w:type="pct"/>
            <w:vAlign w:val="center"/>
          </w:tcPr>
          <w:p w14:paraId="5567D275" w14:textId="77777777" w:rsidR="0090584B" w:rsidRPr="004263E7" w:rsidRDefault="0090584B" w:rsidP="009559F4">
            <w:r w:rsidRPr="004263E7">
              <w:t>$1</w:t>
            </w:r>
            <w:r>
              <w:t>06</w:t>
            </w:r>
            <w:r w:rsidRPr="004263E7">
              <w:t>0.00</w:t>
            </w:r>
          </w:p>
        </w:tc>
      </w:tr>
    </w:tbl>
    <w:p w14:paraId="5B76CF8B" w14:textId="77777777" w:rsidR="0090584B" w:rsidRDefault="0090584B" w:rsidP="0090584B">
      <w:pPr>
        <w:spacing w:before="100" w:beforeAutospacing="1" w:after="100" w:afterAutospacing="1" w:line="240" w:lineRule="auto"/>
      </w:pPr>
      <w:r>
        <w:t>Per the table above, dropping after completing 3 of 12 assignments, the course is 25% complete and the student is entitled to a 75% refund after registration fee.</w:t>
      </w:r>
    </w:p>
    <w:tbl>
      <w:tblPr>
        <w:tblStyle w:val="TableGridLight"/>
        <w:tblW w:w="5000" w:type="pct"/>
        <w:tblLook w:val="04A0" w:firstRow="1" w:lastRow="0" w:firstColumn="1" w:lastColumn="0" w:noHBand="0" w:noVBand="1"/>
      </w:tblPr>
      <w:tblGrid>
        <w:gridCol w:w="4675"/>
        <w:gridCol w:w="4675"/>
      </w:tblGrid>
      <w:tr w:rsidR="0090584B" w:rsidRPr="0092693A" w14:paraId="12851DD7" w14:textId="77777777" w:rsidTr="009559F4">
        <w:trPr>
          <w:cnfStyle w:val="100000000000" w:firstRow="1" w:lastRow="0" w:firstColumn="0" w:lastColumn="0" w:oddVBand="0" w:evenVBand="0" w:oddHBand="0" w:evenHBand="0" w:firstRowFirstColumn="0" w:firstRowLastColumn="0" w:lastRowFirstColumn="0" w:lastRowLastColumn="0"/>
          <w:trHeight w:val="554"/>
        </w:trPr>
        <w:tc>
          <w:tcPr>
            <w:tcW w:w="2500" w:type="pct"/>
            <w:shd w:val="clear" w:color="auto" w:fill="0A2A4A"/>
            <w:vAlign w:val="center"/>
          </w:tcPr>
          <w:p w14:paraId="7804EC0C" w14:textId="77777777" w:rsidR="0090584B" w:rsidRPr="0092693A" w:rsidRDefault="0090584B" w:rsidP="009559F4">
            <w:pPr>
              <w:rPr>
                <w:b w:val="0"/>
                <w:bCs/>
                <w:szCs w:val="27"/>
              </w:rPr>
            </w:pPr>
            <w:r w:rsidRPr="0092693A">
              <w:rPr>
                <w:bCs/>
                <w:szCs w:val="27"/>
              </w:rPr>
              <w:lastRenderedPageBreak/>
              <w:t xml:space="preserve">Description </w:t>
            </w:r>
          </w:p>
        </w:tc>
        <w:tc>
          <w:tcPr>
            <w:tcW w:w="2500" w:type="pct"/>
            <w:shd w:val="clear" w:color="auto" w:fill="0A2A4A"/>
            <w:vAlign w:val="center"/>
          </w:tcPr>
          <w:p w14:paraId="6FE07F6B" w14:textId="77777777" w:rsidR="0090584B" w:rsidRPr="0092693A" w:rsidRDefault="0090584B" w:rsidP="009559F4">
            <w:pPr>
              <w:rPr>
                <w:b w:val="0"/>
                <w:bCs/>
                <w:szCs w:val="27"/>
              </w:rPr>
            </w:pPr>
            <w:r w:rsidRPr="0092693A">
              <w:rPr>
                <w:bCs/>
                <w:szCs w:val="27"/>
              </w:rPr>
              <w:t>Cost</w:t>
            </w:r>
          </w:p>
        </w:tc>
      </w:tr>
      <w:tr w:rsidR="0090584B" w14:paraId="7081D355" w14:textId="77777777" w:rsidTr="009559F4">
        <w:trPr>
          <w:trHeight w:val="554"/>
        </w:trPr>
        <w:tc>
          <w:tcPr>
            <w:tcW w:w="2500" w:type="pct"/>
            <w:vAlign w:val="center"/>
          </w:tcPr>
          <w:p w14:paraId="17D67F39" w14:textId="77777777" w:rsidR="0090584B" w:rsidRPr="0092693A" w:rsidRDefault="0090584B" w:rsidP="009559F4">
            <w:pPr>
              <w:rPr>
                <w:szCs w:val="24"/>
              </w:rPr>
            </w:pPr>
            <w:r w:rsidRPr="0092693A">
              <w:rPr>
                <w:szCs w:val="24"/>
              </w:rPr>
              <w:t>Refundable Tuition</w:t>
            </w:r>
          </w:p>
        </w:tc>
        <w:tc>
          <w:tcPr>
            <w:tcW w:w="2500" w:type="pct"/>
            <w:vAlign w:val="center"/>
          </w:tcPr>
          <w:p w14:paraId="1ADB7770" w14:textId="77777777" w:rsidR="0090584B" w:rsidRPr="0092693A" w:rsidRDefault="0090584B" w:rsidP="009559F4">
            <w:pPr>
              <w:rPr>
                <w:szCs w:val="24"/>
              </w:rPr>
            </w:pPr>
            <w:r w:rsidRPr="0092693A">
              <w:rPr>
                <w:szCs w:val="24"/>
              </w:rPr>
              <w:t>$1</w:t>
            </w:r>
            <w:r>
              <w:rPr>
                <w:szCs w:val="24"/>
              </w:rPr>
              <w:t>06</w:t>
            </w:r>
            <w:r w:rsidRPr="0092693A">
              <w:rPr>
                <w:szCs w:val="24"/>
              </w:rPr>
              <w:t>0.00</w:t>
            </w:r>
          </w:p>
        </w:tc>
      </w:tr>
      <w:tr w:rsidR="0090584B" w14:paraId="27826BAA" w14:textId="77777777" w:rsidTr="009559F4">
        <w:trPr>
          <w:trHeight w:val="554"/>
        </w:trPr>
        <w:tc>
          <w:tcPr>
            <w:tcW w:w="2500" w:type="pct"/>
            <w:vAlign w:val="center"/>
          </w:tcPr>
          <w:p w14:paraId="3F95674E" w14:textId="77777777" w:rsidR="0090584B" w:rsidRPr="0092693A" w:rsidRDefault="0090584B" w:rsidP="009559F4">
            <w:pPr>
              <w:rPr>
                <w:szCs w:val="24"/>
              </w:rPr>
            </w:pPr>
            <w:r w:rsidRPr="0092693A">
              <w:rPr>
                <w:szCs w:val="24"/>
              </w:rPr>
              <w:t>Tuition refunded to student (60% of $1100)</w:t>
            </w:r>
          </w:p>
        </w:tc>
        <w:tc>
          <w:tcPr>
            <w:tcW w:w="2500" w:type="pct"/>
            <w:vAlign w:val="center"/>
          </w:tcPr>
          <w:p w14:paraId="61A8E5BD" w14:textId="77777777" w:rsidR="0090584B" w:rsidRPr="0092693A" w:rsidRDefault="0090584B" w:rsidP="009559F4">
            <w:pPr>
              <w:rPr>
                <w:szCs w:val="24"/>
              </w:rPr>
            </w:pPr>
            <w:r w:rsidRPr="0092693A">
              <w:rPr>
                <w:szCs w:val="24"/>
              </w:rPr>
              <w:t>$</w:t>
            </w:r>
            <w:r>
              <w:rPr>
                <w:szCs w:val="24"/>
              </w:rPr>
              <w:t>795</w:t>
            </w:r>
            <w:r w:rsidRPr="0092693A">
              <w:rPr>
                <w:szCs w:val="24"/>
              </w:rPr>
              <w:t>.00</w:t>
            </w:r>
          </w:p>
        </w:tc>
      </w:tr>
    </w:tbl>
    <w:p w14:paraId="46B3A3B6" w14:textId="77777777" w:rsidR="0090584B" w:rsidRDefault="0090584B" w:rsidP="0090584B">
      <w:pPr>
        <w:spacing w:before="100" w:beforeAutospacing="1" w:after="100" w:afterAutospacing="1" w:line="240" w:lineRule="auto"/>
        <w:rPr>
          <w:rFonts w:ascii="Source Serif Pro" w:eastAsia="Times New Roman" w:hAnsi="Source Serif Pro" w:cs="Times New Roman"/>
          <w:b/>
          <w:bCs/>
          <w:color w:val="983426"/>
        </w:rPr>
      </w:pPr>
    </w:p>
    <w:p w14:paraId="749C456C" w14:textId="77777777" w:rsidR="0090584B" w:rsidRPr="00E9027C" w:rsidRDefault="0090584B" w:rsidP="0090584B">
      <w:pPr>
        <w:spacing w:before="100" w:beforeAutospacing="1" w:after="100" w:afterAutospacing="1" w:line="240" w:lineRule="auto"/>
        <w:rPr>
          <w:rFonts w:ascii="Source Serif Pro" w:eastAsia="Times New Roman" w:hAnsi="Source Serif Pro" w:cs="Times New Roman"/>
          <w:b/>
          <w:bCs/>
          <w:color w:val="983426"/>
        </w:rPr>
      </w:pPr>
      <w:r w:rsidRPr="00E9027C">
        <w:rPr>
          <w:rFonts w:ascii="Source Serif Pro" w:eastAsia="Times New Roman" w:hAnsi="Source Serif Pro" w:cs="Times New Roman"/>
          <w:b/>
          <w:bCs/>
          <w:color w:val="983426"/>
        </w:rPr>
        <w:t>Continuing Education Refunds</w:t>
      </w:r>
    </w:p>
    <w:p w14:paraId="2A2024F1" w14:textId="77777777" w:rsidR="0090584B" w:rsidRPr="00224C6D" w:rsidRDefault="0090584B" w:rsidP="0090584B">
      <w:pPr>
        <w:pStyle w:val="NormalWeb"/>
        <w:rPr>
          <w:rFonts w:ascii="Source Sans Pro" w:hAnsi="Source Sans Pro"/>
        </w:rPr>
      </w:pPr>
      <w:r w:rsidRPr="00E9027C">
        <w:rPr>
          <w:rFonts w:ascii="Source Sans Pro" w:hAnsi="Source Sans Pro"/>
        </w:rPr>
        <w:t xml:space="preserve">Catholic International will issue a full refund, less the cost of any completed coursework, to any student who cancels his or her continuing education registration within 72 hours of receiving access to a program, course, or seminar. After 72 hours, Catholic International will not issue refunds. Students receive automatic access to independent study courses at the time of registration and payment. Students receive access to seminars on the first day of the seminar. To obtain a refund for a dropped course, the student must email the Continuing Education support team at </w:t>
      </w:r>
      <w:hyperlink r:id="rId33" w:history="1">
        <w:r w:rsidRPr="00E9027C">
          <w:rPr>
            <w:rStyle w:val="Hyperlink"/>
            <w:rFonts w:ascii="Source Sans Pro" w:hAnsi="Source Sans Pro"/>
            <w:color w:val="983426"/>
          </w:rPr>
          <w:t>continuingeducation@catholiciu.edu</w:t>
        </w:r>
      </w:hyperlink>
      <w:r w:rsidRPr="00E9027C">
        <w:rPr>
          <w:rFonts w:ascii="Source Sans Pro" w:hAnsi="Source Sans Pro"/>
          <w:color w:val="983426"/>
        </w:rPr>
        <w:t xml:space="preserve"> </w:t>
      </w:r>
      <w:r w:rsidRPr="00E9027C">
        <w:rPr>
          <w:rFonts w:ascii="Source Sans Pro" w:hAnsi="Source Sans Pro"/>
        </w:rPr>
        <w:t>within three days of receiving access to the course. Refunds will be processed within 30 days of request.</w:t>
      </w:r>
    </w:p>
    <w:p w14:paraId="56C197D9" w14:textId="77777777" w:rsidR="0090584B" w:rsidRPr="00535316" w:rsidRDefault="0090584B" w:rsidP="0090584B">
      <w:pPr>
        <w:pStyle w:val="Heading4"/>
      </w:pPr>
      <w:r w:rsidRPr="00535316">
        <w:t>Student Electronic Information Policy</w:t>
      </w:r>
    </w:p>
    <w:p w14:paraId="5BEB54DE" w14:textId="77777777" w:rsidR="0090584B" w:rsidRPr="005F205A" w:rsidRDefault="0090584B" w:rsidP="0090584B">
      <w:pPr>
        <w:shd w:val="clear" w:color="auto" w:fill="FFFFFF"/>
        <w:spacing w:after="0" w:line="240" w:lineRule="auto"/>
        <w:rPr>
          <w:rFonts w:ascii="Source Sans Pro" w:eastAsia="Times New Roman" w:hAnsi="Source Sans Pro" w:cs="Times New Roman"/>
        </w:rPr>
      </w:pPr>
      <w:bookmarkStart w:id="32" w:name="_Toc205492715"/>
      <w:r w:rsidRPr="005F205A">
        <w:rPr>
          <w:rFonts w:ascii="Source Sans Pro" w:eastAsia="Times New Roman" w:hAnsi="Source Sans Pro" w:cs="Arial"/>
          <w:color w:val="333333"/>
        </w:rPr>
        <w:t>General standards for the acceptable use of Catholic International systems require responsible behavior with respect to the electronic information environment at all times.</w:t>
      </w:r>
    </w:p>
    <w:p w14:paraId="6E23BE35" w14:textId="77777777" w:rsidR="0090584B" w:rsidRPr="005F205A" w:rsidRDefault="0090584B" w:rsidP="0090584B">
      <w:pPr>
        <w:shd w:val="clear" w:color="auto" w:fill="FFFFFF"/>
        <w:spacing w:after="0" w:line="240" w:lineRule="auto"/>
        <w:rPr>
          <w:rFonts w:ascii="Source Sans Pro" w:eastAsia="Times New Roman" w:hAnsi="Source Sans Pro" w:cs="Arial"/>
          <w:color w:val="333333"/>
        </w:rPr>
      </w:pPr>
      <w:r w:rsidRPr="005F205A">
        <w:rPr>
          <w:rFonts w:ascii="Source Sans Pro" w:eastAsia="Times New Roman" w:hAnsi="Source Sans Pro" w:cs="Arial"/>
          <w:color w:val="333333"/>
        </w:rPr>
        <w:t>All users will maintain compliance with all applicable local, state, federal, and international laws and regulations.</w:t>
      </w:r>
    </w:p>
    <w:p w14:paraId="6C44F73B" w14:textId="77777777" w:rsidR="0090584B" w:rsidRPr="005F205A" w:rsidRDefault="0090584B" w:rsidP="0090584B">
      <w:pPr>
        <w:shd w:val="clear" w:color="auto" w:fill="FFFFFF"/>
        <w:spacing w:after="0" w:line="240" w:lineRule="auto"/>
        <w:rPr>
          <w:rFonts w:ascii="Source Sans Pro" w:eastAsia="Times New Roman" w:hAnsi="Source Sans Pro" w:cs="Times New Roman"/>
        </w:rPr>
      </w:pPr>
    </w:p>
    <w:p w14:paraId="2CCD7591" w14:textId="77777777" w:rsidR="0090584B" w:rsidRPr="005F205A" w:rsidRDefault="0090584B" w:rsidP="0090584B">
      <w:pPr>
        <w:shd w:val="clear" w:color="auto" w:fill="FFFFFF"/>
        <w:spacing w:after="0" w:line="240" w:lineRule="auto"/>
        <w:rPr>
          <w:rFonts w:ascii="Source Sans Pro" w:eastAsia="Times New Roman" w:hAnsi="Source Sans Pro" w:cs="Times New Roman"/>
        </w:rPr>
      </w:pPr>
      <w:r w:rsidRPr="005F205A">
        <w:rPr>
          <w:rFonts w:ascii="Source Sans Pro" w:eastAsia="Times New Roman" w:hAnsi="Source Sans Pro" w:cs="Arial"/>
          <w:color w:val="333333"/>
        </w:rPr>
        <w:t>All users will maintain truthfulness and honesty in personal and computer identification.</w:t>
      </w:r>
    </w:p>
    <w:p w14:paraId="6123FB23" w14:textId="77777777" w:rsidR="0090584B" w:rsidRPr="005F205A" w:rsidRDefault="0090584B" w:rsidP="0090584B">
      <w:pPr>
        <w:shd w:val="clear" w:color="auto" w:fill="FFFFFF"/>
        <w:spacing w:after="0" w:line="240" w:lineRule="auto"/>
        <w:rPr>
          <w:rFonts w:ascii="Source Sans Pro" w:eastAsia="Times New Roman" w:hAnsi="Source Sans Pro" w:cs="Arial"/>
          <w:color w:val="333333"/>
        </w:rPr>
      </w:pPr>
      <w:r w:rsidRPr="005F205A">
        <w:rPr>
          <w:rFonts w:ascii="Source Sans Pro" w:eastAsia="Times New Roman" w:hAnsi="Source Sans Pro" w:cs="Arial"/>
          <w:color w:val="333333"/>
        </w:rPr>
        <w:t>All users shall respect the rights and property of others, including intellectual property rights and copyright laws.</w:t>
      </w:r>
    </w:p>
    <w:p w14:paraId="3C666826" w14:textId="77777777" w:rsidR="0090584B" w:rsidRPr="005F205A" w:rsidRDefault="0090584B" w:rsidP="0090584B">
      <w:pPr>
        <w:shd w:val="clear" w:color="auto" w:fill="FFFFFF"/>
        <w:spacing w:after="0" w:line="240" w:lineRule="auto"/>
        <w:rPr>
          <w:rFonts w:ascii="Source Sans Pro" w:eastAsia="Times New Roman" w:hAnsi="Source Sans Pro" w:cs="Times New Roman"/>
        </w:rPr>
      </w:pPr>
    </w:p>
    <w:p w14:paraId="3FB64C00" w14:textId="77777777" w:rsidR="0090584B" w:rsidRDefault="0090584B" w:rsidP="0090584B">
      <w:pPr>
        <w:shd w:val="clear" w:color="auto" w:fill="FFFFFF"/>
        <w:spacing w:after="0" w:line="240" w:lineRule="auto"/>
        <w:rPr>
          <w:rFonts w:ascii="Source Sans Pro" w:eastAsia="Times New Roman" w:hAnsi="Source Sans Pro" w:cs="Arial"/>
          <w:color w:val="333333"/>
        </w:rPr>
      </w:pPr>
      <w:r w:rsidRPr="005F205A">
        <w:rPr>
          <w:rFonts w:ascii="Source Sans Pro" w:eastAsia="Times New Roman" w:hAnsi="Source Sans Pro" w:cs="Arial"/>
          <w:color w:val="333333"/>
        </w:rPr>
        <w:t>All Catholic International usernames are the property of Catholic International and as such Catholic International retains exclusive rights to the creation, assignment, revocation, usage, and content management of all Catholic International usernames.</w:t>
      </w:r>
    </w:p>
    <w:p w14:paraId="4F8E7FCE" w14:textId="77777777" w:rsidR="0090584B" w:rsidRPr="005F205A" w:rsidRDefault="0090584B" w:rsidP="0090584B">
      <w:pPr>
        <w:shd w:val="clear" w:color="auto" w:fill="FFFFFF"/>
        <w:spacing w:after="0" w:line="240" w:lineRule="auto"/>
        <w:rPr>
          <w:rFonts w:ascii="Source Sans Pro" w:eastAsia="Times New Roman" w:hAnsi="Source Sans Pro" w:cs="Times New Roman"/>
        </w:rPr>
      </w:pPr>
    </w:p>
    <w:p w14:paraId="28C9D994" w14:textId="77777777" w:rsidR="0090584B" w:rsidRPr="005F205A" w:rsidRDefault="0090584B" w:rsidP="0090584B">
      <w:pPr>
        <w:shd w:val="clear" w:color="auto" w:fill="FFFFFF"/>
        <w:spacing w:after="220" w:line="240" w:lineRule="auto"/>
        <w:rPr>
          <w:rFonts w:ascii="Source Sans Pro" w:eastAsia="Times New Roman" w:hAnsi="Source Sans Pro" w:cs="Times New Roman"/>
        </w:rPr>
      </w:pPr>
      <w:r w:rsidRPr="005F205A">
        <w:rPr>
          <w:rFonts w:ascii="Source Sans Pro" w:eastAsia="Times New Roman" w:hAnsi="Source Sans Pro" w:cs="Arial"/>
          <w:color w:val="333333"/>
        </w:rPr>
        <w:t>The following activities and behaviors are prohibited. Violations are grounds for disciplinary action up to and including dismissal from the university:</w:t>
      </w:r>
    </w:p>
    <w:p w14:paraId="62ACD124"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Interference with or disruption of the computer or network accounts, services, or equipment of others, including but not limited to, the creation, installation, transmission, or propagation of computer “worms” and “viruses,” or activities that would result in a denial of service</w:t>
      </w:r>
    </w:p>
    <w:p w14:paraId="1AE02BC5"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Revealing passwords (either one’s own or someone else’s) or otherwise permitting the use by others of one’s accounts for computer and/or network access</w:t>
      </w:r>
    </w:p>
    <w:p w14:paraId="24FBE84E"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Altering or attempting to alter files or systems without authorization</w:t>
      </w:r>
    </w:p>
    <w:p w14:paraId="6F0BB39A"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Unauthorized scanning of the Catholic International websites, Learning Management System, or Online Campus network for security vulnerabilities</w:t>
      </w:r>
    </w:p>
    <w:p w14:paraId="2EF60EC9"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lastRenderedPageBreak/>
        <w:t>Unauthorized network monitoring of other users’ activities</w:t>
      </w:r>
    </w:p>
    <w:p w14:paraId="30A207D1"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Intentionally damaging or destroying the integrity of electronic information</w:t>
      </w:r>
    </w:p>
    <w:p w14:paraId="5312ABC0"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Intentionally disrupting the use of electronic networks or information systems</w:t>
      </w:r>
    </w:p>
    <w:p w14:paraId="0E53C1E4"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Collecting usernames and contact information and/or sending unsolicited commercial communications (spam)</w:t>
      </w:r>
    </w:p>
    <w:p w14:paraId="3E41F2D6"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Attempting to decompile, decipher or reverse engineer any of the software used by Catholic International as part of the online services or interactive features</w:t>
      </w:r>
    </w:p>
    <w:p w14:paraId="030DDFA0"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Posting or transmitting any advertising or promotional materials or soliciting users to use particular goods or services, except as otherwise expressly permitted by Catholic International</w:t>
      </w:r>
    </w:p>
    <w:p w14:paraId="4648B579" w14:textId="77777777" w:rsidR="0090584B" w:rsidRPr="005F205A"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Posting any classified or sensitive information, which means that users, to the extent applicable, should also be mindful of Operational Security (OPSEC) when posting about units, organizations, and/or operations</w:t>
      </w:r>
    </w:p>
    <w:p w14:paraId="6E66AD36" w14:textId="77777777" w:rsidR="0090584B" w:rsidRDefault="0090584B" w:rsidP="008C0E02">
      <w:pPr>
        <w:numPr>
          <w:ilvl w:val="0"/>
          <w:numId w:val="152"/>
        </w:numPr>
        <w:shd w:val="clear" w:color="auto" w:fill="FFFFFF"/>
        <w:spacing w:after="0" w:line="240" w:lineRule="auto"/>
        <w:textAlignment w:val="baseline"/>
        <w:rPr>
          <w:rFonts w:ascii="Source Sans Pro" w:eastAsia="Times New Roman" w:hAnsi="Source Sans Pro" w:cs="Arial"/>
          <w:color w:val="333333"/>
        </w:rPr>
      </w:pPr>
      <w:r w:rsidRPr="005F205A">
        <w:rPr>
          <w:rFonts w:ascii="Source Sans Pro" w:eastAsia="Times New Roman" w:hAnsi="Source Sans Pro" w:cs="Arial"/>
          <w:color w:val="333333"/>
        </w:rPr>
        <w:t>It is a violation to use an official Catholic International email address to impersonate a university office, faculty/staff member, or student.</w:t>
      </w:r>
    </w:p>
    <w:p w14:paraId="653657F9" w14:textId="77777777" w:rsidR="0090584B" w:rsidRPr="005F205A" w:rsidRDefault="0090584B" w:rsidP="0090584B">
      <w:pPr>
        <w:shd w:val="clear" w:color="auto" w:fill="FFFFFF"/>
        <w:spacing w:after="0" w:line="240" w:lineRule="auto"/>
        <w:ind w:left="720"/>
        <w:textAlignment w:val="baseline"/>
        <w:rPr>
          <w:rFonts w:ascii="Source Sans Pro" w:eastAsia="Times New Roman" w:hAnsi="Source Sans Pro" w:cs="Arial"/>
          <w:color w:val="333333"/>
        </w:rPr>
      </w:pPr>
    </w:p>
    <w:p w14:paraId="740FE1AE" w14:textId="77777777" w:rsidR="0090584B" w:rsidRPr="00535316" w:rsidRDefault="0090584B" w:rsidP="0090584B">
      <w:pPr>
        <w:pStyle w:val="Heading4"/>
      </w:pPr>
      <w:r w:rsidRPr="00535316">
        <w:t>Student Email Policy</w:t>
      </w:r>
      <w:bookmarkEnd w:id="32"/>
    </w:p>
    <w:p w14:paraId="2051D429" w14:textId="77777777" w:rsidR="0090584B" w:rsidRDefault="0090584B" w:rsidP="0090584B">
      <w:pPr>
        <w:shd w:val="clear" w:color="auto" w:fill="FFFFFF"/>
        <w:spacing w:after="0" w:line="240" w:lineRule="auto"/>
        <w:rPr>
          <w:rFonts w:ascii="Source Sans Pro" w:eastAsia="Times New Roman" w:hAnsi="Source Sans Pro" w:cs="Arial"/>
          <w:color w:val="333333"/>
        </w:rPr>
      </w:pPr>
      <w:r w:rsidRPr="00F95078">
        <w:rPr>
          <w:rFonts w:ascii="Source Sans Pro" w:eastAsia="Times New Roman" w:hAnsi="Source Sans Pro" w:cs="Arial"/>
          <w:color w:val="333333"/>
        </w:rPr>
        <w:t>All academic students currently enrolled at Catholic International University (Catholic International) are assigned an @catholiciu.edu email address, which is the official means of email communication between the university and the student. Students are expected to check this email account regularly for announcements and email communication from the University, much of which may be time critical. Faculty should assume that students’ official email and Canvas messages are being monitored regularly and use the official email, Canvas chats, and discussion boards to communicate with their classes accordingly.</w:t>
      </w:r>
    </w:p>
    <w:p w14:paraId="7E44FDC9" w14:textId="77777777" w:rsidR="0090584B" w:rsidRPr="00F95078" w:rsidRDefault="0090584B" w:rsidP="0090584B">
      <w:pPr>
        <w:shd w:val="clear" w:color="auto" w:fill="FFFFFF"/>
        <w:spacing w:after="0" w:line="240" w:lineRule="auto"/>
        <w:rPr>
          <w:rFonts w:ascii="Source Sans Pro" w:eastAsia="Times New Roman" w:hAnsi="Source Sans Pro" w:cs="Times New Roman"/>
        </w:rPr>
      </w:pPr>
    </w:p>
    <w:p w14:paraId="37C90081" w14:textId="77777777" w:rsidR="0090584B" w:rsidRPr="00F95078" w:rsidRDefault="0090584B" w:rsidP="0090584B">
      <w:pPr>
        <w:shd w:val="clear" w:color="auto" w:fill="FFFFFF"/>
        <w:spacing w:after="220" w:line="240" w:lineRule="auto"/>
        <w:rPr>
          <w:rFonts w:ascii="Source Sans Pro" w:eastAsia="Times New Roman" w:hAnsi="Source Sans Pro" w:cs="Times New Roman"/>
        </w:rPr>
      </w:pPr>
      <w:r w:rsidRPr="00F95078">
        <w:rPr>
          <w:rFonts w:ascii="Source Sans Pro" w:eastAsia="Times New Roman" w:hAnsi="Source Sans Pro" w:cs="Arial"/>
          <w:color w:val="333333"/>
        </w:rPr>
        <w:t>Failure to check for messages and to receive messages due to full mailboxes or auto-forwarded email are not acceptable excuses for missing official University communications. Students may auto-forward email to an outside email client at their own risk. The university IT staff and Help Desk do not support auto-forwarding of email and are unable to assist in troubleshooting problems with outside email clients or forwarded email.</w:t>
      </w:r>
    </w:p>
    <w:p w14:paraId="1FD06C48" w14:textId="77777777" w:rsidR="0090584B" w:rsidRPr="00CE568C" w:rsidRDefault="0090584B" w:rsidP="0090584B">
      <w:pPr>
        <w:pStyle w:val="Heading4"/>
      </w:pPr>
      <w:r w:rsidRPr="00CE568C">
        <w:t>Complaint</w:t>
      </w:r>
      <w:r>
        <w:t xml:space="preserve"> &amp;</w:t>
      </w:r>
      <w:r w:rsidRPr="00CE568C">
        <w:t xml:space="preserve"> Grievance Policy</w:t>
      </w:r>
    </w:p>
    <w:p w14:paraId="19D6DC7A" w14:textId="77777777" w:rsidR="0090584B" w:rsidRPr="00EB6211" w:rsidRDefault="0090584B" w:rsidP="0090584B">
      <w:pPr>
        <w:pStyle w:val="NormalWeb"/>
        <w:shd w:val="clear" w:color="auto" w:fill="FFFFFF"/>
        <w:spacing w:before="0" w:beforeAutospacing="0" w:after="0" w:afterAutospacing="0"/>
        <w:rPr>
          <w:rFonts w:ascii="Source Sans Pro" w:hAnsi="Source Sans Pro" w:cs="Arial"/>
          <w:color w:val="333333"/>
        </w:rPr>
      </w:pPr>
      <w:r w:rsidRPr="00EB6211">
        <w:rPr>
          <w:rFonts w:ascii="Source Sans Pro" w:hAnsi="Source Sans Pro" w:cs="Arial"/>
          <w:color w:val="333333"/>
        </w:rPr>
        <w:t>In Christian charity, any student who has concerns about interactions with a member of the faculty or staff should attempt to resolve the problem privately and in an informal manner by conferring first with the individual to discuss the issue.</w:t>
      </w:r>
    </w:p>
    <w:p w14:paraId="62D4F163" w14:textId="77777777" w:rsidR="0090584B" w:rsidRPr="00EB6211" w:rsidRDefault="0090584B" w:rsidP="0090584B">
      <w:pPr>
        <w:pStyle w:val="NormalWeb"/>
        <w:shd w:val="clear" w:color="auto" w:fill="FFFFFF"/>
        <w:spacing w:before="0" w:beforeAutospacing="0" w:after="0" w:afterAutospacing="0"/>
        <w:rPr>
          <w:rFonts w:ascii="Source Sans Pro" w:hAnsi="Source Sans Pro"/>
        </w:rPr>
      </w:pPr>
    </w:p>
    <w:p w14:paraId="1E3D3E3B" w14:textId="77777777" w:rsidR="0090584B" w:rsidRPr="00EB6211" w:rsidRDefault="0090584B" w:rsidP="0090584B">
      <w:pPr>
        <w:pStyle w:val="NormalWeb"/>
        <w:shd w:val="clear" w:color="auto" w:fill="FFFFFF"/>
        <w:spacing w:before="0" w:beforeAutospacing="0" w:after="0" w:afterAutospacing="0"/>
        <w:rPr>
          <w:rFonts w:ascii="Source Sans Pro" w:hAnsi="Source Sans Pro" w:cs="Arial"/>
          <w:color w:val="333333"/>
        </w:rPr>
      </w:pPr>
      <w:r w:rsidRPr="00EB6211">
        <w:rPr>
          <w:rFonts w:ascii="Source Sans Pro" w:hAnsi="Source Sans Pro" w:cs="Arial"/>
          <w:color w:val="333333"/>
        </w:rPr>
        <w:t xml:space="preserve">If the student still does not think his or her concern has been resolved, graduate and undergraduate students should contact the </w:t>
      </w:r>
      <w:r w:rsidRPr="00EB6211">
        <w:rPr>
          <w:rFonts w:ascii="Source Sans Pro" w:hAnsi="Source Sans Pro" w:cs="Arial"/>
          <w:color w:val="973326"/>
        </w:rPr>
        <w:t>registrar</w:t>
      </w:r>
      <w:r w:rsidRPr="00EB6211">
        <w:rPr>
          <w:rFonts w:ascii="Source Sans Pro" w:hAnsi="Source Sans Pro" w:cs="Arial"/>
          <w:color w:val="333333"/>
        </w:rPr>
        <w:t xml:space="preserve">. Continuing education students should contact the </w:t>
      </w:r>
      <w:r w:rsidRPr="00EB6211">
        <w:rPr>
          <w:rFonts w:ascii="Source Sans Pro" w:hAnsi="Source Sans Pro" w:cs="Arial"/>
          <w:color w:val="973326"/>
        </w:rPr>
        <w:t>Continuing education support person</w:t>
      </w:r>
      <w:r w:rsidRPr="00EB6211">
        <w:rPr>
          <w:rFonts w:ascii="Source Sans Pro" w:hAnsi="Source Sans Pro" w:cs="Arial"/>
          <w:color w:val="333333"/>
        </w:rPr>
        <w:t>.</w:t>
      </w:r>
    </w:p>
    <w:p w14:paraId="2E891A0D" w14:textId="77777777" w:rsidR="0090584B" w:rsidRPr="00EB6211" w:rsidRDefault="0090584B" w:rsidP="0090584B">
      <w:pPr>
        <w:pStyle w:val="NormalWeb"/>
        <w:shd w:val="clear" w:color="auto" w:fill="FFFFFF"/>
        <w:spacing w:before="0" w:beforeAutospacing="0" w:after="0" w:afterAutospacing="0"/>
        <w:rPr>
          <w:rFonts w:ascii="Source Sans Pro" w:hAnsi="Source Sans Pro"/>
        </w:rPr>
      </w:pPr>
    </w:p>
    <w:p w14:paraId="5CB93C8A" w14:textId="77777777" w:rsidR="0090584B" w:rsidRPr="00EB6211" w:rsidRDefault="0090584B" w:rsidP="0090584B">
      <w:pPr>
        <w:pStyle w:val="NormalWeb"/>
        <w:shd w:val="clear" w:color="auto" w:fill="FFFFFF"/>
        <w:spacing w:before="0" w:beforeAutospacing="0" w:after="0" w:afterAutospacing="0"/>
        <w:rPr>
          <w:rFonts w:ascii="Source Sans Pro" w:hAnsi="Source Sans Pro" w:cs="Arial"/>
          <w:color w:val="333333"/>
        </w:rPr>
      </w:pPr>
      <w:r w:rsidRPr="00EB6211">
        <w:rPr>
          <w:rFonts w:ascii="Source Sans Pro" w:hAnsi="Source Sans Pro" w:cs="Arial"/>
          <w:color w:val="333333"/>
        </w:rPr>
        <w:t xml:space="preserve">If these initiatives are unsuccessful, then the student should contact, in writing, the </w:t>
      </w:r>
      <w:r w:rsidRPr="00EB6211">
        <w:rPr>
          <w:rFonts w:ascii="Source Sans Pro" w:hAnsi="Source Sans Pro" w:cs="Arial"/>
          <w:color w:val="983426"/>
          <w:u w:val="single"/>
        </w:rPr>
        <w:t>p</w:t>
      </w:r>
      <w:hyperlink r:id="rId34" w:history="1">
        <w:r w:rsidRPr="00EB6211">
          <w:rPr>
            <w:rStyle w:val="Hyperlink"/>
            <w:rFonts w:ascii="Source Sans Pro" w:hAnsi="Source Sans Pro" w:cs="Arial"/>
            <w:color w:val="983426"/>
          </w:rPr>
          <w:t>resident</w:t>
        </w:r>
      </w:hyperlink>
      <w:r w:rsidRPr="00EB6211">
        <w:rPr>
          <w:rFonts w:ascii="Source Sans Pro" w:hAnsi="Source Sans Pro" w:cs="Arial"/>
          <w:color w:val="983426"/>
          <w:u w:val="single"/>
        </w:rPr>
        <w:t>,</w:t>
      </w:r>
      <w:r w:rsidRPr="00EB6211">
        <w:rPr>
          <w:rFonts w:ascii="Source Sans Pro" w:hAnsi="Source Sans Pro" w:cs="Arial"/>
          <w:color w:val="983426"/>
        </w:rPr>
        <w:t xml:space="preserve"> </w:t>
      </w:r>
      <w:r w:rsidRPr="00EB6211">
        <w:rPr>
          <w:rFonts w:ascii="Source Sans Pro" w:hAnsi="Source Sans Pro" w:cs="Arial"/>
          <w:color w:val="333333"/>
        </w:rPr>
        <w:t>who will investigate the complaint and render a decision about a final course of action.</w:t>
      </w:r>
    </w:p>
    <w:p w14:paraId="49544F7A" w14:textId="77777777" w:rsidR="0090584B" w:rsidRPr="00EB6211" w:rsidRDefault="0090584B" w:rsidP="0090584B">
      <w:pPr>
        <w:pStyle w:val="NormalWeb"/>
        <w:shd w:val="clear" w:color="auto" w:fill="FFFFFF"/>
        <w:spacing w:before="0" w:beforeAutospacing="0" w:after="0" w:afterAutospacing="0"/>
        <w:rPr>
          <w:rFonts w:ascii="Source Sans Pro" w:hAnsi="Source Sans Pro"/>
        </w:rPr>
      </w:pPr>
    </w:p>
    <w:p w14:paraId="4279D0E3" w14:textId="77777777" w:rsidR="0090584B" w:rsidRPr="00EB6211" w:rsidRDefault="0090584B" w:rsidP="0090584B">
      <w:pPr>
        <w:pStyle w:val="NormalWeb"/>
        <w:shd w:val="clear" w:color="auto" w:fill="FFFFFF"/>
        <w:spacing w:before="0" w:beforeAutospacing="0" w:after="0" w:afterAutospacing="0"/>
        <w:rPr>
          <w:rFonts w:ascii="Source Sans Pro" w:hAnsi="Source Sans Pro" w:cs="Arial"/>
          <w:color w:val="333333"/>
        </w:rPr>
      </w:pPr>
      <w:r w:rsidRPr="00EB6211">
        <w:rPr>
          <w:rFonts w:ascii="Source Sans Pro" w:hAnsi="Source Sans Pro" w:cs="Arial"/>
          <w:color w:val="333333"/>
        </w:rPr>
        <w:t xml:space="preserve">The West Virginia Higher Education Policy Commission encourages students first to seek informal resolution of any concern or issue. If the issue cannot be resolved informally, the student should follow the institution’s formal complaint or grievance procedure. If, after exhausting the institution’s </w:t>
      </w:r>
      <w:r w:rsidRPr="00EB6211">
        <w:rPr>
          <w:rFonts w:ascii="Source Sans Pro" w:hAnsi="Source Sans Pro" w:cs="Arial"/>
          <w:color w:val="333333"/>
        </w:rPr>
        <w:lastRenderedPageBreak/>
        <w:t xml:space="preserve">internal grievance procedures, the institution has not responded to the student’s satisfaction or a satisfactory remedy has not been found, the student may contact the Commission for further investigation into the issue. Upon receipt of a complaint, the Commission may conduct an investigation or refer the issue to another agency that is authorized to address the issue. The Commission may contact institution officials to discuss a possible resolution. Instructions for filing a complaint with the West Virginia Higher Education Policy Commission can be found at </w:t>
      </w:r>
      <w:hyperlink r:id="rId35" w:history="1">
        <w:r w:rsidRPr="00EB6211">
          <w:rPr>
            <w:rStyle w:val="Hyperlink"/>
            <w:rFonts w:ascii="Source Sans Pro" w:hAnsi="Source Sans Pro" w:cs="Arial"/>
            <w:color w:val="973326"/>
          </w:rPr>
          <w:t>Student Complaint Process</w:t>
        </w:r>
      </w:hyperlink>
      <w:r w:rsidRPr="00EB6211">
        <w:rPr>
          <w:rFonts w:ascii="Source Sans Pro" w:hAnsi="Source Sans Pro" w:cs="Arial"/>
          <w:color w:val="333333"/>
        </w:rPr>
        <w:t>.</w:t>
      </w:r>
    </w:p>
    <w:p w14:paraId="564F7EF0" w14:textId="77777777" w:rsidR="0090584B" w:rsidRPr="00EB6211" w:rsidRDefault="0090584B" w:rsidP="0090584B">
      <w:pPr>
        <w:pStyle w:val="NormalWeb"/>
        <w:shd w:val="clear" w:color="auto" w:fill="FFFFFF"/>
        <w:spacing w:before="0" w:beforeAutospacing="0" w:after="0" w:afterAutospacing="0"/>
        <w:rPr>
          <w:rFonts w:ascii="Source Sans Pro" w:hAnsi="Source Sans Pro" w:cs="Arial"/>
          <w:color w:val="333333"/>
        </w:rPr>
      </w:pPr>
    </w:p>
    <w:p w14:paraId="42C59B4C" w14:textId="77777777" w:rsidR="0090584B" w:rsidRPr="00EB6211" w:rsidRDefault="0090584B" w:rsidP="0090584B">
      <w:pPr>
        <w:pStyle w:val="NormalWeb"/>
        <w:shd w:val="clear" w:color="auto" w:fill="FFFFFF"/>
        <w:spacing w:before="0" w:beforeAutospacing="0" w:after="0" w:afterAutospacing="0"/>
        <w:rPr>
          <w:rFonts w:ascii="Source Sans Pro" w:hAnsi="Source Sans Pro"/>
        </w:rPr>
      </w:pPr>
      <w:r w:rsidRPr="00EB6211">
        <w:rPr>
          <w:rFonts w:ascii="Source Sans Pro" w:hAnsi="Source Sans Pro" w:cs="Arial"/>
          <w:color w:val="333333"/>
        </w:rPr>
        <w:t>Students will not be subject to adverse actions by the university as a result of filing a complaint.</w:t>
      </w:r>
    </w:p>
    <w:p w14:paraId="31E391D8" w14:textId="77777777" w:rsidR="0090584B" w:rsidRPr="00EB6211" w:rsidRDefault="0090584B" w:rsidP="0090584B">
      <w:pPr>
        <w:pStyle w:val="NormalWeb"/>
        <w:shd w:val="clear" w:color="auto" w:fill="FFFFFF"/>
        <w:rPr>
          <w:rFonts w:ascii="Source Sans Pro" w:hAnsi="Source Sans Pro" w:cs="Arial"/>
          <w:color w:val="983426"/>
        </w:rPr>
      </w:pPr>
      <w:r w:rsidRPr="00EB6211">
        <w:rPr>
          <w:rFonts w:ascii="Source Sans Pro" w:hAnsi="Source Sans Pro" w:cs="Arial"/>
          <w:color w:val="333333"/>
        </w:rPr>
        <w:t xml:space="preserve">Students may also choose to file a complaint with Catholic International’s accrediting body, the </w:t>
      </w:r>
      <w:hyperlink r:id="rId36" w:history="1">
        <w:r w:rsidRPr="00EB6211">
          <w:rPr>
            <w:rStyle w:val="Hyperlink"/>
            <w:rFonts w:ascii="Source Sans Pro" w:hAnsi="Source Sans Pro" w:cs="Arial"/>
            <w:color w:val="973326"/>
          </w:rPr>
          <w:t>Higher Learning Commission</w:t>
        </w:r>
      </w:hyperlink>
      <w:r w:rsidRPr="00EB6211">
        <w:rPr>
          <w:rFonts w:ascii="Source Sans Pro" w:hAnsi="Source Sans Pro" w:cs="Arial"/>
          <w:color w:val="333333"/>
        </w:rPr>
        <w:t xml:space="preserve">, or by following the </w:t>
      </w:r>
      <w:hyperlink r:id="rId37" w:history="1">
        <w:r w:rsidRPr="00EB6211">
          <w:rPr>
            <w:rStyle w:val="Hyperlink"/>
            <w:rFonts w:ascii="Source Sans Pro" w:hAnsi="Source Sans Pro" w:cs="Arial"/>
            <w:color w:val="983426"/>
          </w:rPr>
          <w:t>SARA complaint process</w:t>
        </w:r>
      </w:hyperlink>
      <w:r w:rsidRPr="00EB6211">
        <w:rPr>
          <w:rFonts w:ascii="Source Sans Pro" w:hAnsi="Source Sans Pro" w:cs="Arial"/>
          <w:color w:val="983426"/>
        </w:rPr>
        <w:t>.</w:t>
      </w:r>
    </w:p>
    <w:p w14:paraId="4B024040" w14:textId="77777777" w:rsidR="007E1D7B" w:rsidRPr="00EB6211" w:rsidRDefault="007E1D7B" w:rsidP="0090584B">
      <w:pPr>
        <w:pStyle w:val="NormalWeb"/>
        <w:shd w:val="clear" w:color="auto" w:fill="FFFFFF"/>
        <w:rPr>
          <w:rFonts w:ascii="Source Sans Pro" w:hAnsi="Source Sans Pro" w:cs="Arial"/>
          <w:color w:val="983426"/>
        </w:rPr>
      </w:pPr>
    </w:p>
    <w:p w14:paraId="75B70F4D" w14:textId="77777777" w:rsidR="0090584B" w:rsidRPr="00CE568C" w:rsidRDefault="0090584B" w:rsidP="0090584B">
      <w:pPr>
        <w:pStyle w:val="Heading4"/>
      </w:pPr>
      <w:r w:rsidRPr="00CE568C">
        <w:t>Copyright</w:t>
      </w:r>
      <w:r>
        <w:t xml:space="preserve"> &amp; intellectual Property</w:t>
      </w:r>
    </w:p>
    <w:p w14:paraId="0AD2F96F" w14:textId="77777777" w:rsidR="0090584B" w:rsidRPr="005F205A" w:rsidRDefault="0090584B" w:rsidP="0090584B">
      <w:pPr>
        <w:pStyle w:val="NormalWeb"/>
        <w:shd w:val="clear" w:color="auto" w:fill="FFFFFF"/>
        <w:spacing w:before="0" w:beforeAutospacing="0" w:after="0" w:afterAutospacing="0"/>
        <w:rPr>
          <w:rFonts w:ascii="Source Serif Pro" w:hAnsi="Source Serif Pro" w:cs="Arial"/>
          <w:b/>
          <w:bCs/>
          <w:color w:val="983426"/>
        </w:rPr>
      </w:pPr>
      <w:r w:rsidRPr="005F205A">
        <w:rPr>
          <w:rFonts w:ascii="Source Serif Pro" w:hAnsi="Source Serif Pro" w:cs="Arial"/>
          <w:b/>
          <w:bCs/>
          <w:color w:val="983426"/>
        </w:rPr>
        <w:t>Copyright</w:t>
      </w:r>
    </w:p>
    <w:p w14:paraId="5AB7BF8F" w14:textId="77777777" w:rsidR="0090584B" w:rsidRDefault="0090584B" w:rsidP="0090584B">
      <w:pPr>
        <w:pStyle w:val="NormalWeb"/>
        <w:shd w:val="clear" w:color="auto" w:fill="FFFFFF"/>
        <w:spacing w:before="0" w:beforeAutospacing="0" w:after="0" w:afterAutospacing="0"/>
        <w:rPr>
          <w:rFonts w:ascii="Arial" w:hAnsi="Arial" w:cs="Arial"/>
          <w:color w:val="333333"/>
        </w:rPr>
      </w:pPr>
    </w:p>
    <w:p w14:paraId="563CBF8B" w14:textId="77777777" w:rsidR="0090584B" w:rsidRDefault="0090584B" w:rsidP="0090584B">
      <w:pPr>
        <w:pStyle w:val="NormalWeb"/>
        <w:shd w:val="clear" w:color="auto" w:fill="FFFFFF"/>
        <w:spacing w:before="0" w:beforeAutospacing="0" w:after="0" w:afterAutospacing="0"/>
        <w:rPr>
          <w:rFonts w:ascii="Arial" w:hAnsi="Arial" w:cs="Arial"/>
          <w:color w:val="333333"/>
        </w:rPr>
      </w:pPr>
      <w:r>
        <w:rPr>
          <w:rFonts w:ascii="Arial" w:hAnsi="Arial" w:cs="Arial"/>
          <w:color w:val="333333"/>
        </w:rPr>
        <w:t>Original “works of expression,” such as writings, graphics, photographs, and music, may be protected from unauthorized use by the federal copyright laws. Copyright laws govern whether – and to what extent – students are permitted to copy, upload, download, transmit, or distribute such works, or to create new works derived from them without first receiving permission from the holder of the copyright (often the author or publisher of the original). The copyright laws are complex. In the file-sharing context, downloading or uploading substantial parts of a copyrighted work without authority may constitute infringement. In the academic context, copying or paraphrasing parts of a copyrighted work as one’s own constitutes infringement. Unauthorized distribution of copyrighted material, including unauthorized peer-to-peer file sharing, unauthorized downloading and unattributed copying, is expressly forbidden, and may subject violators to civil and criminal liabilities.</w:t>
      </w:r>
    </w:p>
    <w:p w14:paraId="738D153B" w14:textId="77777777" w:rsidR="0090584B" w:rsidRDefault="0090584B" w:rsidP="0090584B">
      <w:pPr>
        <w:pStyle w:val="NormalWeb"/>
        <w:shd w:val="clear" w:color="auto" w:fill="FFFFFF"/>
        <w:spacing w:before="0" w:beforeAutospacing="0" w:after="0" w:afterAutospacing="0"/>
      </w:pPr>
    </w:p>
    <w:p w14:paraId="06745B31" w14:textId="77777777" w:rsidR="0090584B" w:rsidRDefault="0090584B" w:rsidP="0090584B">
      <w:pPr>
        <w:pStyle w:val="NormalWeb"/>
        <w:shd w:val="clear" w:color="auto" w:fill="FFFFFF"/>
        <w:spacing w:before="0" w:beforeAutospacing="0" w:after="0" w:afterAutospacing="0"/>
        <w:rPr>
          <w:rFonts w:ascii="Arial" w:hAnsi="Arial" w:cs="Arial"/>
          <w:color w:val="333333"/>
        </w:rPr>
      </w:pPr>
      <w:r>
        <w:rPr>
          <w:rFonts w:ascii="Arial" w:hAnsi="Arial" w:cs="Arial"/>
          <w:color w:val="333333"/>
        </w:rPr>
        <w:t>Under some circumstances, copying information from websites, downloading music or video from or uploading it to a peer-to-peer application, or even mere photocopying, faxing, or cutting and pasting substantial portions of copyrighted materials may constitute infringement. Catholic International students are expressly prohibited from using the Catholic International online campus or LMS to access peer-to-peer sites that permit unauthorized copying of copyrighted music, photographs, video, or other legally protected materials. Such activities will be treated as violations of the Student Electronic Information Policy.</w:t>
      </w:r>
    </w:p>
    <w:p w14:paraId="38DB29B6" w14:textId="77777777" w:rsidR="0090584B" w:rsidRDefault="0090584B" w:rsidP="0090584B">
      <w:pPr>
        <w:pStyle w:val="NormalWeb"/>
        <w:shd w:val="clear" w:color="auto" w:fill="FFFFFF"/>
        <w:spacing w:before="0" w:beforeAutospacing="0" w:after="0" w:afterAutospacing="0"/>
      </w:pPr>
    </w:p>
    <w:p w14:paraId="4ADC0CD3" w14:textId="77777777" w:rsidR="0090584B" w:rsidRDefault="0090584B" w:rsidP="0090584B">
      <w:pPr>
        <w:pStyle w:val="NormalWeb"/>
        <w:shd w:val="clear" w:color="auto" w:fill="FFFFFF"/>
        <w:spacing w:before="0" w:beforeAutospacing="0" w:after="0" w:afterAutospacing="0"/>
      </w:pPr>
      <w:r>
        <w:rPr>
          <w:rFonts w:ascii="Arial" w:hAnsi="Arial" w:cs="Arial"/>
          <w:color w:val="333333"/>
        </w:rPr>
        <w:t xml:space="preserve">Certain limited copying of published materials without permission may be allowed under the “Fair Use” doctrine. Catholic International students and associates are required to comply with the copyright laws. Failure to do so may be grounds for disciplinary action, up to and including dismissal, and may subject the infringer to significant legal consequences. As summarized by the United States Department of Education, penalties for copyright infringement may include civil and criminal penalties. In general, anyone found liable for civil copyright infringement may be ordered to pay either actual damages or “statutory” damages affixed at not less than $750 and not more than $30,000 per work infringed. For “willful” infringement, a court may award up </w:t>
      </w:r>
      <w:r>
        <w:rPr>
          <w:rFonts w:ascii="Arial" w:hAnsi="Arial" w:cs="Arial"/>
          <w:color w:val="333333"/>
        </w:rPr>
        <w:lastRenderedPageBreak/>
        <w:t>to $150,000 per work infringed. A court can, in its discretion, also assess costs and attorney’s fees. For details, see Title 17 United States Code, Sections 504, 505. Willful copyright infringement can also result in criminal penalties, including imprisonment of up to five years and fines of up to $250,000 per offense.</w:t>
      </w:r>
    </w:p>
    <w:p w14:paraId="76E4CF18" w14:textId="77777777" w:rsidR="0090584B" w:rsidRDefault="0090584B" w:rsidP="0090584B">
      <w:pPr>
        <w:pStyle w:val="NormalWeb"/>
        <w:shd w:val="clear" w:color="auto" w:fill="FFFFFF"/>
        <w:rPr>
          <w:rFonts w:ascii="Arial" w:hAnsi="Arial" w:cs="Arial"/>
          <w:color w:val="333333"/>
        </w:rPr>
      </w:pPr>
      <w:r>
        <w:rPr>
          <w:rFonts w:ascii="Arial" w:hAnsi="Arial" w:cs="Arial"/>
          <w:color w:val="333333"/>
        </w:rPr>
        <w:t xml:space="preserve">For more information, please see the website of the U.S. Copyright Office at </w:t>
      </w:r>
      <w:hyperlink r:id="rId38" w:history="1">
        <w:r>
          <w:rPr>
            <w:rStyle w:val="Hyperlink"/>
            <w:rFonts w:ascii="Arial" w:hAnsi="Arial" w:cs="Arial"/>
            <w:color w:val="973326"/>
          </w:rPr>
          <w:t>copyright.gov</w:t>
        </w:r>
      </w:hyperlink>
      <w:r>
        <w:rPr>
          <w:rFonts w:ascii="Arial" w:hAnsi="Arial" w:cs="Arial"/>
          <w:color w:val="333333"/>
        </w:rPr>
        <w:t xml:space="preserve"> especially their FAQ section.</w:t>
      </w:r>
    </w:p>
    <w:p w14:paraId="42E9C0C2" w14:textId="77777777" w:rsidR="0090584B" w:rsidRPr="005F205A" w:rsidRDefault="0090584B" w:rsidP="0090584B">
      <w:pPr>
        <w:pStyle w:val="NormalWeb"/>
        <w:shd w:val="clear" w:color="auto" w:fill="FFFFFF"/>
        <w:rPr>
          <w:rFonts w:ascii="Source Serif Pro" w:hAnsi="Source Serif Pro" w:cs="Arial"/>
          <w:b/>
          <w:bCs/>
          <w:color w:val="983426"/>
        </w:rPr>
      </w:pPr>
      <w:r w:rsidRPr="005F205A">
        <w:rPr>
          <w:rFonts w:ascii="Source Serif Pro" w:hAnsi="Source Serif Pro" w:cs="Arial"/>
          <w:b/>
          <w:bCs/>
          <w:color w:val="983426"/>
        </w:rPr>
        <w:t>Intellectual Property</w:t>
      </w:r>
    </w:p>
    <w:p w14:paraId="1C94A1AE" w14:textId="77777777" w:rsidR="0090584B" w:rsidRPr="005F205A" w:rsidRDefault="0090584B" w:rsidP="0090584B">
      <w:pPr>
        <w:pStyle w:val="NormalWeb"/>
        <w:shd w:val="clear" w:color="auto" w:fill="FFFFFF"/>
        <w:rPr>
          <w:rFonts w:ascii="Source Sans Pro" w:hAnsi="Source Sans Pro"/>
        </w:rPr>
      </w:pPr>
      <w:r w:rsidRPr="005F205A">
        <w:rPr>
          <w:rFonts w:ascii="Source Sans Pro" w:hAnsi="Source Sans Pro"/>
        </w:rPr>
        <w:t>While Catholic International uses a learning platform as an open-source licensee, the content of the courses and classroom pedagogy are proprietary. Each faculty contract requires an agreement to respect and maintain the terms of the licensed software as well as the confidentiality of classroom design, and pedagogy specific to Catholic International. Faculty agree not to share or copy such proprietary knowledge for use with other persons or entities outside of Catholic International. Catholic International’s copyright includes all its courses and programs as well as their design. Faculty may use their own content for other scholarly purposes in other venues, such as publishing a book, but may not present their content in Catholic International’s format or design. Staff members are required to sign an Intellectual Property and Confidentiality Agreement at the time of employment. Board members and outside contractors who work for Catholic International are also required to sign a similar document.</w:t>
      </w:r>
    </w:p>
    <w:p w14:paraId="79D2076E" w14:textId="77777777" w:rsidR="0090584B" w:rsidRPr="0090584B" w:rsidRDefault="0090584B" w:rsidP="0090584B">
      <w:pPr>
        <w:pStyle w:val="Heading4"/>
      </w:pPr>
      <w:r w:rsidRPr="0090584B">
        <w:t>FERPA</w:t>
      </w:r>
    </w:p>
    <w:p w14:paraId="0973F389" w14:textId="77777777" w:rsidR="0090584B" w:rsidRPr="00F95078" w:rsidRDefault="0090584B" w:rsidP="0090584B">
      <w:pPr>
        <w:pStyle w:val="NormalWeb"/>
        <w:shd w:val="clear" w:color="auto" w:fill="FFFFFF"/>
        <w:spacing w:before="0" w:beforeAutospacing="0" w:after="0" w:afterAutospacing="0"/>
        <w:rPr>
          <w:rFonts w:ascii="Source Sans Pro" w:hAnsi="Source Sans Pro"/>
        </w:rPr>
      </w:pPr>
      <w:r w:rsidRPr="00F95078">
        <w:rPr>
          <w:rFonts w:ascii="Source Sans Pro" w:hAnsi="Source Sans Pro" w:cs="Arial"/>
          <w:color w:val="333333"/>
        </w:rPr>
        <w:t>Catholic International follows the letter and spirit of pertinent federal and state laws and adheres to guidelines published by the Accrediting Commission of the Higher Learning Commission. </w:t>
      </w:r>
    </w:p>
    <w:p w14:paraId="405289E3" w14:textId="77777777" w:rsidR="0090584B" w:rsidRPr="00F95078" w:rsidRDefault="0090584B" w:rsidP="0090584B">
      <w:pPr>
        <w:pStyle w:val="NormalWeb"/>
        <w:shd w:val="clear" w:color="auto" w:fill="FFFFFF"/>
        <w:spacing w:before="0" w:beforeAutospacing="0" w:after="220" w:afterAutospacing="0"/>
        <w:rPr>
          <w:rFonts w:ascii="Source Sans Pro" w:hAnsi="Source Sans Pro"/>
        </w:rPr>
      </w:pPr>
      <w:r w:rsidRPr="00F95078">
        <w:rPr>
          <w:rFonts w:ascii="Source Sans Pro" w:hAnsi="Source Sans Pro" w:cs="Arial"/>
          <w:color w:val="333333"/>
        </w:rPr>
        <w:t>From time-to-time issues of disclosure of personal information about students arise. Catholic International faculty are required to be aware of and follow the guidelines of the Family Educational Rights and Privacy Act (FERPA). FERPA affords students certain rights with respect to their education records. (An “eligible student” under FERPA is a student who is 18 years of age or older or who attends a postsecondary institution.) These rights include:</w:t>
      </w:r>
    </w:p>
    <w:p w14:paraId="3980AF5E" w14:textId="77777777" w:rsidR="0090584B" w:rsidRPr="00F95078" w:rsidRDefault="0090584B" w:rsidP="008C0E02">
      <w:pPr>
        <w:pStyle w:val="NormalWeb"/>
        <w:numPr>
          <w:ilvl w:val="0"/>
          <w:numId w:val="153"/>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The right to inspect and review the student’s education records within 45 days of the day the University receives a request for access. Students should submit to the Registrar, Academic Leadership, head of the academic department, or other appropriate official, written requests that identify the record(s) they wish to inspect. The University official will make arrangements for access and notify the student of the time and place where the records may be inspected. If the records are not maintained by the University official to whom the request was submitted, that official shall advise the student of the correct official to whom the request should be addressed.</w:t>
      </w:r>
    </w:p>
    <w:p w14:paraId="18D48430" w14:textId="77777777" w:rsidR="0090584B" w:rsidRPr="00F95078" w:rsidRDefault="0090584B" w:rsidP="008C0E02">
      <w:pPr>
        <w:pStyle w:val="NormalWeb"/>
        <w:numPr>
          <w:ilvl w:val="0"/>
          <w:numId w:val="153"/>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 xml:space="preserve">The right to request the amendment of the student’s education records that the student believes is inaccurate, misleading, or otherwise in violation of the student’s privacy rights under FERPA. Students may ask the University to amend a record that they believe is inaccurate. They should write the Catholic International official responsible for the record, clearly identify the part of the record they want changed and specify why it is inaccurate. If the University decides not to amend the record as requested by the student, the University will </w:t>
      </w:r>
      <w:r w:rsidRPr="00F95078">
        <w:rPr>
          <w:rFonts w:ascii="Source Sans Pro" w:hAnsi="Source Sans Pro" w:cs="Arial"/>
          <w:color w:val="333333"/>
        </w:rPr>
        <w:lastRenderedPageBreak/>
        <w:t>notify the student of the decision and advise the student of his or her right to a hearing regarding the request for amendment. Additional information regarding the hearing procedures will be provided to the student when notified of the right to a hearing.</w:t>
      </w:r>
    </w:p>
    <w:p w14:paraId="2BDFF384" w14:textId="77777777" w:rsidR="0090584B" w:rsidRPr="00F95078" w:rsidRDefault="0090584B" w:rsidP="008C0E02">
      <w:pPr>
        <w:pStyle w:val="NormalWeb"/>
        <w:numPr>
          <w:ilvl w:val="0"/>
          <w:numId w:val="153"/>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The right to provide written consent to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w:t>
      </w:r>
    </w:p>
    <w:p w14:paraId="498DCCC5" w14:textId="77777777" w:rsidR="0090584B" w:rsidRPr="00F95078" w:rsidRDefault="0090584B" w:rsidP="0090584B">
      <w:pPr>
        <w:pStyle w:val="NormalWeb"/>
        <w:shd w:val="clear" w:color="auto" w:fill="FFFFFF"/>
        <w:spacing w:before="0" w:beforeAutospacing="0" w:after="0" w:afterAutospacing="0"/>
        <w:ind w:left="720"/>
        <w:rPr>
          <w:rFonts w:ascii="Source Sans Pro" w:hAnsi="Source Sans Pro"/>
        </w:rPr>
      </w:pPr>
    </w:p>
    <w:p w14:paraId="5FF575C9" w14:textId="77777777" w:rsidR="0090584B" w:rsidRPr="00F95078" w:rsidRDefault="0090584B" w:rsidP="0090584B">
      <w:pPr>
        <w:pStyle w:val="NormalWeb"/>
        <w:shd w:val="clear" w:color="auto" w:fill="FFFFFF"/>
        <w:spacing w:before="0" w:beforeAutospacing="0" w:after="220" w:afterAutospacing="0"/>
        <w:rPr>
          <w:rFonts w:ascii="Source Sans Pro" w:hAnsi="Source Sans Pro"/>
        </w:rPr>
      </w:pPr>
      <w:r w:rsidRPr="00F95078">
        <w:rPr>
          <w:rFonts w:ascii="Source Sans Pro" w:hAnsi="Source Sans Pro" w:cs="Arial"/>
          <w:color w:val="333333"/>
        </w:rPr>
        <w:t>A school official is:</w:t>
      </w:r>
    </w:p>
    <w:p w14:paraId="66B48027" w14:textId="77777777" w:rsidR="0090584B" w:rsidRPr="00F95078" w:rsidRDefault="0090584B" w:rsidP="008C0E02">
      <w:pPr>
        <w:pStyle w:val="NormalWeb"/>
        <w:numPr>
          <w:ilvl w:val="0"/>
          <w:numId w:val="154"/>
        </w:numPr>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A person employed by the University in an administrative, supervisory, academic or research, or support staff position.</w:t>
      </w:r>
    </w:p>
    <w:p w14:paraId="35A533BB" w14:textId="77777777" w:rsidR="0090584B" w:rsidRPr="00F95078" w:rsidRDefault="0090584B" w:rsidP="008C0E02">
      <w:pPr>
        <w:pStyle w:val="NormalWeb"/>
        <w:numPr>
          <w:ilvl w:val="0"/>
          <w:numId w:val="154"/>
        </w:numPr>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A person elected to the Board of Trustees.</w:t>
      </w:r>
    </w:p>
    <w:p w14:paraId="1DBE656D" w14:textId="77777777" w:rsidR="0090584B" w:rsidRPr="00F95078" w:rsidRDefault="0090584B" w:rsidP="008C0E02">
      <w:pPr>
        <w:pStyle w:val="NormalWeb"/>
        <w:numPr>
          <w:ilvl w:val="0"/>
          <w:numId w:val="154"/>
        </w:numPr>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A person or entity employed by or under contract to the University to perform a special task, such as an attorney or auditor or an outside vendor.</w:t>
      </w:r>
    </w:p>
    <w:p w14:paraId="2C45CDEE" w14:textId="77777777" w:rsidR="0090584B" w:rsidRPr="00F95078" w:rsidRDefault="0090584B" w:rsidP="0090584B">
      <w:pPr>
        <w:rPr>
          <w:rFonts w:ascii="Source Sans Pro" w:hAnsi="Source Sans Pro" w:cs="Times New Roman"/>
        </w:rPr>
      </w:pPr>
    </w:p>
    <w:p w14:paraId="0CF9FA4E" w14:textId="77777777" w:rsidR="0090584B" w:rsidRPr="00F95078" w:rsidRDefault="0090584B" w:rsidP="0090584B">
      <w:pPr>
        <w:pStyle w:val="NormalWeb"/>
        <w:shd w:val="clear" w:color="auto" w:fill="FFFFFF"/>
        <w:spacing w:before="0" w:beforeAutospacing="0" w:after="220" w:afterAutospacing="0"/>
        <w:rPr>
          <w:rFonts w:ascii="Source Sans Pro" w:hAnsi="Source Sans Pro"/>
        </w:rPr>
      </w:pPr>
      <w:r w:rsidRPr="00F95078">
        <w:rPr>
          <w:rFonts w:ascii="Source Sans Pro" w:hAnsi="Source Sans Pro" w:cs="Arial"/>
          <w:color w:val="333333"/>
        </w:rPr>
        <w:t>A legitimate educational interest is defined as:</w:t>
      </w:r>
    </w:p>
    <w:p w14:paraId="6D0449D1" w14:textId="77777777" w:rsidR="0090584B" w:rsidRPr="00F95078" w:rsidRDefault="0090584B" w:rsidP="008C0E02">
      <w:pPr>
        <w:pStyle w:val="NormalWeb"/>
        <w:numPr>
          <w:ilvl w:val="0"/>
          <w:numId w:val="155"/>
        </w:numPr>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Performing a task that is specified in his or her position description or contract agreement.</w:t>
      </w:r>
    </w:p>
    <w:p w14:paraId="5890BBB4" w14:textId="77777777" w:rsidR="0090584B" w:rsidRPr="00F95078" w:rsidRDefault="0090584B" w:rsidP="008C0E02">
      <w:pPr>
        <w:pStyle w:val="NormalWeb"/>
        <w:numPr>
          <w:ilvl w:val="0"/>
          <w:numId w:val="155"/>
        </w:numPr>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Performing a task related to a student’s education.</w:t>
      </w:r>
    </w:p>
    <w:p w14:paraId="437DCE12" w14:textId="77777777" w:rsidR="0090584B" w:rsidRPr="00F95078" w:rsidRDefault="0090584B" w:rsidP="008C0E02">
      <w:pPr>
        <w:pStyle w:val="NormalWeb"/>
        <w:numPr>
          <w:ilvl w:val="0"/>
          <w:numId w:val="155"/>
        </w:numPr>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Performing a task related to the discipline of a student.</w:t>
      </w:r>
    </w:p>
    <w:p w14:paraId="4C574EAC" w14:textId="77777777" w:rsidR="0090584B" w:rsidRPr="00F95078" w:rsidRDefault="0090584B" w:rsidP="008C0E02">
      <w:pPr>
        <w:pStyle w:val="NormalWeb"/>
        <w:numPr>
          <w:ilvl w:val="0"/>
          <w:numId w:val="155"/>
        </w:numPr>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Providing a service or benefit relating to the student or student’s family, such as health care, counseling, job placement or financial aid.</w:t>
      </w:r>
    </w:p>
    <w:p w14:paraId="4C71F6EC" w14:textId="77777777" w:rsidR="0090584B" w:rsidRPr="00F95078" w:rsidRDefault="0090584B" w:rsidP="008C0E02">
      <w:pPr>
        <w:pStyle w:val="NormalWeb"/>
        <w:numPr>
          <w:ilvl w:val="0"/>
          <w:numId w:val="155"/>
        </w:numPr>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Maintaining the safety and security of the online campus or physical administration of Catholic International.</w:t>
      </w:r>
    </w:p>
    <w:p w14:paraId="4B1A9ECA" w14:textId="77777777" w:rsidR="0090584B" w:rsidRPr="00F95078" w:rsidRDefault="0090584B" w:rsidP="0090584B">
      <w:pPr>
        <w:rPr>
          <w:rFonts w:ascii="Source Sans Pro" w:hAnsi="Source Sans Pro" w:cs="Times New Roman"/>
        </w:rPr>
      </w:pPr>
    </w:p>
    <w:p w14:paraId="574A8A2A" w14:textId="77777777" w:rsidR="0090584B" w:rsidRPr="00F95078" w:rsidRDefault="0090584B" w:rsidP="0090584B">
      <w:pPr>
        <w:pStyle w:val="NormalWeb"/>
        <w:shd w:val="clear" w:color="auto" w:fill="FFFFFF"/>
        <w:spacing w:before="0" w:beforeAutospacing="0" w:after="0" w:afterAutospacing="0"/>
        <w:rPr>
          <w:rFonts w:ascii="Source Sans Pro" w:hAnsi="Source Sans Pro" w:cs="Arial"/>
          <w:color w:val="333333"/>
        </w:rPr>
      </w:pPr>
      <w:r w:rsidRPr="00F95078">
        <w:rPr>
          <w:rFonts w:ascii="Source Sans Pro" w:hAnsi="Source Sans Pro" w:cs="Arial"/>
          <w:color w:val="333333"/>
        </w:rPr>
        <w:t>FERPA permits the disclosure of personally identifiable information (PII) from students’ education records without consent of the student if the disclosure meets certain conditions found in § 99.31 of the FERPA regulations. Except for disclosures to school officials as described above, disclosures related to some judicial orders or lawfully issued subpoenas, disclosures of directory information (see below), and disclosures to the student, §99.32 of FERPA regulations requires the institution to record the disclosure. Eligible students have a right to inspect and review the record of disclosures.</w:t>
      </w:r>
    </w:p>
    <w:p w14:paraId="61A364D7" w14:textId="77777777" w:rsidR="0090584B" w:rsidRPr="00F95078" w:rsidRDefault="0090584B" w:rsidP="0090584B">
      <w:pPr>
        <w:pStyle w:val="NormalWeb"/>
        <w:shd w:val="clear" w:color="auto" w:fill="FFFFFF"/>
        <w:spacing w:before="0" w:beforeAutospacing="0" w:after="0" w:afterAutospacing="0"/>
        <w:rPr>
          <w:rFonts w:ascii="Source Sans Pro" w:hAnsi="Source Sans Pro"/>
        </w:rPr>
      </w:pPr>
    </w:p>
    <w:p w14:paraId="54608869" w14:textId="77777777" w:rsidR="0090584B" w:rsidRPr="00F95078" w:rsidRDefault="0090584B" w:rsidP="0090584B">
      <w:pPr>
        <w:pStyle w:val="NormalWeb"/>
        <w:shd w:val="clear" w:color="auto" w:fill="FFFFFF"/>
        <w:spacing w:before="0" w:beforeAutospacing="0" w:after="220" w:afterAutospacing="0"/>
        <w:rPr>
          <w:rFonts w:ascii="Source Sans Pro" w:hAnsi="Source Sans Pro"/>
        </w:rPr>
      </w:pPr>
      <w:r w:rsidRPr="00F95078">
        <w:rPr>
          <w:rFonts w:ascii="Source Sans Pro" w:hAnsi="Source Sans Pro" w:cs="Arial"/>
          <w:color w:val="333333"/>
        </w:rPr>
        <w:t>A postsecondary institution may disclose PII from the education records without obtaining prior written consent of the student in the following situations (please note further limits on disclosures listed below are contained in 34 CFR § 99.1, et seq.):</w:t>
      </w:r>
    </w:p>
    <w:p w14:paraId="165E0B19"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officials of another school in which a student seeks or intends to enroll or is already enrolled if the disclosure relates to purposes of enrollment or transfer.</w:t>
      </w:r>
    </w:p>
    <w:p w14:paraId="30DC8797" w14:textId="75C05780"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authorized representatives of the U.S. Comptroller General, the U.S. Attorney General, the U.S.</w:t>
      </w:r>
      <w:r w:rsidR="005100A7">
        <w:rPr>
          <w:rFonts w:ascii="Source Sans Pro" w:hAnsi="Source Sans Pro" w:cs="Arial"/>
          <w:color w:val="333333"/>
        </w:rPr>
        <w:t xml:space="preserve"> </w:t>
      </w:r>
      <w:r w:rsidRPr="00F95078">
        <w:rPr>
          <w:rFonts w:ascii="Source Sans Pro" w:hAnsi="Source Sans Pro" w:cs="Arial"/>
          <w:color w:val="333333"/>
        </w:rPr>
        <w:t>Secretary of Education, or state and local educational authorities. Disclosures under this provision may be made in connection with an audit or evaluation of federal- or state-supported education programs or for the enforcement of or compliance with federal legal requirements related to those programs.</w:t>
      </w:r>
    </w:p>
    <w:p w14:paraId="174A669A"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lastRenderedPageBreak/>
        <w:t>In connection with financial aid for which the student has applied or received if the information is necessary to determine aid eligibility, amount, or conditions, or to enforce the terms and conditions of such aid.</w:t>
      </w:r>
    </w:p>
    <w:p w14:paraId="1C4EE502"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organizations conducting studies for or on behalf of the school to: develop, validate, or administer predictive testing; administer student aid programs; or improve instruction.</w:t>
      </w:r>
    </w:p>
    <w:p w14:paraId="19B44702"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accrediting organizations to carry out accrediting functions.</w:t>
      </w:r>
    </w:p>
    <w:p w14:paraId="3414E3EE"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parents of an eligible student if the student is a dependent for IRS tax purposes.</w:t>
      </w:r>
    </w:p>
    <w:p w14:paraId="2078F0E3"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comply with a judicial order or lawfully issued subpoena.</w:t>
      </w:r>
    </w:p>
    <w:p w14:paraId="5ABDFC9F"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appropriate officials in connection with a health or safety emergency.</w:t>
      </w:r>
    </w:p>
    <w:p w14:paraId="45913687"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a victim of an alleged perpetrator of a crime of violence or non-forcible sex offense. The disclosure may only include the final results of the disciplinary proceeding with respect to that alleged crime or offense.</w:t>
      </w:r>
    </w:p>
    <w:p w14:paraId="6EE5BFEB"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the general public, the final results of a disciplinary proceeding, if the school determines the student is an alleged perpetrator of a crime of violence or non-forcible sex offense and has committed a violation of the school’s rules or policies with respect to the allegation.</w:t>
      </w:r>
    </w:p>
    <w:p w14:paraId="7F008344"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To parents of a student regarding the student’s violation of any Federal, State, or local law, or of any rule or policy of the school, governing the use or possession of alcohol or a controlled substance if the school determines that the student committed a disciplinary violation and is under the age of 21.</w:t>
      </w:r>
    </w:p>
    <w:p w14:paraId="51B8D34B" w14:textId="77777777" w:rsidR="0090584B" w:rsidRPr="00F95078" w:rsidRDefault="0090584B" w:rsidP="008C0E02">
      <w:pPr>
        <w:pStyle w:val="NormalWeb"/>
        <w:numPr>
          <w:ilvl w:val="0"/>
          <w:numId w:val="156"/>
        </w:numPr>
        <w:shd w:val="clear" w:color="auto" w:fill="FFFFFF"/>
        <w:spacing w:before="0" w:beforeAutospacing="0" w:after="0" w:afterAutospacing="0" w:line="240" w:lineRule="auto"/>
        <w:textAlignment w:val="baseline"/>
        <w:rPr>
          <w:rFonts w:ascii="Source Sans Pro" w:hAnsi="Source Sans Pro" w:cs="Arial"/>
          <w:color w:val="333333"/>
        </w:rPr>
      </w:pPr>
      <w:r w:rsidRPr="00F95078">
        <w:rPr>
          <w:rFonts w:ascii="Source Sans Pro" w:hAnsi="Source Sans Pro" w:cs="Arial"/>
          <w:color w:val="333333"/>
        </w:rPr>
        <w:t>If the disclosure concerns sex offenders and other individuals required to register under section 17010 of the Violent Crime Control and Law Enforcement Act of 1994.</w:t>
      </w:r>
    </w:p>
    <w:p w14:paraId="3A8ECD5F" w14:textId="77777777" w:rsidR="0090584B" w:rsidRPr="00F95078" w:rsidRDefault="0090584B" w:rsidP="0090584B">
      <w:pPr>
        <w:pStyle w:val="NormalWeb"/>
        <w:shd w:val="clear" w:color="auto" w:fill="FFFFFF"/>
        <w:spacing w:before="0" w:beforeAutospacing="0" w:after="0" w:afterAutospacing="0"/>
        <w:ind w:left="720"/>
        <w:rPr>
          <w:rFonts w:ascii="Source Sans Pro" w:hAnsi="Source Sans Pro"/>
        </w:rPr>
      </w:pPr>
    </w:p>
    <w:p w14:paraId="13698949" w14:textId="677A1E22" w:rsidR="0090584B" w:rsidRDefault="0090584B" w:rsidP="0090584B">
      <w:pPr>
        <w:pStyle w:val="NormalWeb"/>
        <w:shd w:val="clear" w:color="auto" w:fill="FFFFFF"/>
        <w:spacing w:before="0" w:beforeAutospacing="0" w:after="0" w:afterAutospacing="0"/>
        <w:rPr>
          <w:rFonts w:ascii="Source Sans Pro" w:hAnsi="Source Sans Pro" w:cs="Arial"/>
          <w:color w:val="333333"/>
        </w:rPr>
      </w:pPr>
      <w:r w:rsidRPr="00F95078">
        <w:rPr>
          <w:rFonts w:ascii="Source Sans Pro" w:hAnsi="Source Sans Pro" w:cs="Arial"/>
          <w:color w:val="333333"/>
        </w:rPr>
        <w:t>The following data is considered to be directory information and may be given to an inquirer, either in person, by mail or by telephone, and may be otherwise made public: name of student, address (both local, including e-mail address and permanent), photograph, dates of registered attendance, enrollment status (e.g. full-time or part-time), school or division of enrollment, major field of study, nature and dates of degrees and awards received, participation in officially recognized activities and sports, and weight and height of members of athletic teams.</w:t>
      </w:r>
    </w:p>
    <w:p w14:paraId="52E2EB12" w14:textId="77777777" w:rsidR="00EB6211" w:rsidRPr="00F95078" w:rsidRDefault="00EB6211" w:rsidP="0090584B">
      <w:pPr>
        <w:pStyle w:val="NormalWeb"/>
        <w:shd w:val="clear" w:color="auto" w:fill="FFFFFF"/>
        <w:spacing w:before="0" w:beforeAutospacing="0" w:after="0" w:afterAutospacing="0"/>
        <w:rPr>
          <w:rFonts w:ascii="Source Sans Pro" w:hAnsi="Source Sans Pro"/>
        </w:rPr>
      </w:pPr>
    </w:p>
    <w:p w14:paraId="52C46BD7" w14:textId="77777777" w:rsidR="0090584B" w:rsidRPr="00F95078" w:rsidRDefault="0090584B" w:rsidP="0090584B">
      <w:pPr>
        <w:pStyle w:val="NormalWeb"/>
        <w:shd w:val="clear" w:color="auto" w:fill="FFFFFF"/>
        <w:spacing w:before="0" w:beforeAutospacing="0" w:after="0" w:afterAutospacing="0"/>
        <w:rPr>
          <w:rFonts w:ascii="Source Sans Pro" w:hAnsi="Source Sans Pro"/>
        </w:rPr>
      </w:pPr>
      <w:r w:rsidRPr="00F95078">
        <w:rPr>
          <w:rFonts w:ascii="Source Sans Pro" w:hAnsi="Source Sans Pro" w:cs="Arial"/>
          <w:color w:val="333333"/>
        </w:rPr>
        <w:t xml:space="preserve">Students may withhold directory information by emailing their request to the registrar at </w:t>
      </w:r>
      <w:r w:rsidRPr="00F95078">
        <w:rPr>
          <w:rFonts w:ascii="Source Sans Pro" w:hAnsi="Source Sans Pro" w:cs="Arial"/>
          <w:color w:val="973326"/>
        </w:rPr>
        <w:t>registrar@catholiciu.edu</w:t>
      </w:r>
      <w:r w:rsidRPr="00F95078">
        <w:rPr>
          <w:rFonts w:ascii="Source Sans Pro" w:hAnsi="Source Sans Pro" w:cs="Arial"/>
          <w:color w:val="333333"/>
        </w:rPr>
        <w:t>.</w:t>
      </w:r>
    </w:p>
    <w:p w14:paraId="546A0B65" w14:textId="77777777" w:rsidR="0090584B" w:rsidRPr="00F95078" w:rsidRDefault="0090584B" w:rsidP="0090584B">
      <w:pPr>
        <w:pStyle w:val="NormalWeb"/>
        <w:shd w:val="clear" w:color="auto" w:fill="FFFFFF"/>
        <w:rPr>
          <w:rFonts w:ascii="Source Sans Pro" w:hAnsi="Source Sans Pro"/>
        </w:rPr>
      </w:pPr>
      <w:r w:rsidRPr="00F95078">
        <w:rPr>
          <w:rFonts w:ascii="Source Sans Pro" w:hAnsi="Source Sans Pro" w:cs="Arial"/>
          <w:color w:val="333333"/>
        </w:rPr>
        <w:t xml:space="preserve">Students may complete a FERPA </w:t>
      </w:r>
      <w:hyperlink r:id="rId39" w:history="1">
        <w:r w:rsidRPr="00F95078">
          <w:rPr>
            <w:rStyle w:val="Hyperlink"/>
            <w:rFonts w:ascii="Source Sans Pro" w:hAnsi="Source Sans Pro" w:cs="Arial"/>
            <w:color w:val="983426"/>
          </w:rPr>
          <w:t>release form</w:t>
        </w:r>
      </w:hyperlink>
      <w:r w:rsidRPr="00F95078">
        <w:rPr>
          <w:rFonts w:ascii="Source Sans Pro" w:hAnsi="Source Sans Pro" w:cs="Arial"/>
          <w:color w:val="983426"/>
        </w:rPr>
        <w:t xml:space="preserve"> </w:t>
      </w:r>
      <w:r w:rsidRPr="00F95078">
        <w:rPr>
          <w:rFonts w:ascii="Source Sans Pro" w:hAnsi="Source Sans Pro" w:cs="Arial"/>
          <w:color w:val="333333"/>
        </w:rPr>
        <w:t xml:space="preserve">to allow staff to discuss their account or academic records with other individuals. The form should be submitted to the registrar at </w:t>
      </w:r>
      <w:r w:rsidRPr="00F95078">
        <w:rPr>
          <w:rFonts w:ascii="Source Sans Pro" w:hAnsi="Source Sans Pro" w:cs="Arial"/>
          <w:color w:val="983426"/>
        </w:rPr>
        <w:t>registrar@catholiciu.edu.</w:t>
      </w:r>
    </w:p>
    <w:p w14:paraId="1AF02460" w14:textId="77777777" w:rsidR="0090584B" w:rsidRPr="003518E0" w:rsidRDefault="0090584B" w:rsidP="0090584B">
      <w:pPr>
        <w:pStyle w:val="Heading4"/>
      </w:pPr>
      <w:r w:rsidRPr="003518E0">
        <w:t xml:space="preserve">Clery Act Reporting </w:t>
      </w:r>
    </w:p>
    <w:p w14:paraId="09B040AF" w14:textId="77777777" w:rsidR="0090584B" w:rsidRDefault="0090584B" w:rsidP="0090584B">
      <w:pPr>
        <w:pStyle w:val="NormalWeb"/>
        <w:shd w:val="clear" w:color="auto" w:fill="FFFFFF"/>
        <w:rPr>
          <w:rFonts w:ascii="Source Sans Pro" w:hAnsi="Source Sans Pro"/>
          <w:b/>
          <w:bCs/>
          <w:color w:val="983426"/>
        </w:rPr>
      </w:pPr>
      <w:r w:rsidRPr="00FA6768">
        <w:rPr>
          <w:rFonts w:ascii="Source Sans Pro" w:hAnsi="Source Sans Pro" w:cs="Arial"/>
          <w:color w:val="000000"/>
        </w:rPr>
        <w:t xml:space="preserve">Effective learning requires a safe environment. Catholic International University complies with the Higher Education Opportunity Act of 1965 and the Safe and Drug Free Colleges and Communities Act and Amendments of 1989. As an educational institution offering 100% of our programs online, Catholic International University is exempt from the </w:t>
      </w:r>
      <w:proofErr w:type="spellStart"/>
      <w:r w:rsidRPr="00FA6768">
        <w:rPr>
          <w:rFonts w:ascii="Source Sans Pro" w:hAnsi="Source Sans Pro" w:cs="Arial"/>
          <w:color w:val="000000"/>
        </w:rPr>
        <w:t>Clery</w:t>
      </w:r>
      <w:proofErr w:type="spellEnd"/>
      <w:r w:rsidRPr="00FA6768">
        <w:rPr>
          <w:rFonts w:ascii="Source Sans Pro" w:hAnsi="Source Sans Pro" w:cs="Arial"/>
          <w:color w:val="000000"/>
        </w:rPr>
        <w:t xml:space="preserve"> Act compliance obligations, including the annual ASR.</w:t>
      </w:r>
      <w:r w:rsidRPr="00FA6768">
        <w:rPr>
          <w:rFonts w:ascii="Source Sans Pro" w:hAnsi="Source Sans Pro"/>
          <w:b/>
          <w:bCs/>
          <w:color w:val="983426"/>
        </w:rPr>
        <w:t xml:space="preserve"> </w:t>
      </w:r>
    </w:p>
    <w:p w14:paraId="7E54E285" w14:textId="77777777" w:rsidR="0090584B" w:rsidRPr="00535316" w:rsidRDefault="0090584B" w:rsidP="0090584B">
      <w:pPr>
        <w:pStyle w:val="Heading4"/>
      </w:pPr>
      <w:bookmarkStart w:id="33" w:name="_Toc205492718"/>
      <w:r w:rsidRPr="00535316">
        <w:t xml:space="preserve">Title IX Compliance </w:t>
      </w:r>
      <w:r w:rsidRPr="0090584B">
        <w:t>Policy</w:t>
      </w:r>
      <w:bookmarkEnd w:id="33"/>
    </w:p>
    <w:p w14:paraId="1982F5CA" w14:textId="77777777" w:rsidR="0090584B" w:rsidRPr="0090584B" w:rsidRDefault="0090584B" w:rsidP="0090584B">
      <w:pPr>
        <w:pStyle w:val="NormalWeb"/>
        <w:shd w:val="clear" w:color="auto" w:fill="FFFFFF"/>
        <w:rPr>
          <w:rFonts w:ascii="Source Serif Pro" w:hAnsi="Source Serif Pro"/>
          <w:color w:val="983426"/>
          <w:sz w:val="20"/>
          <w:szCs w:val="20"/>
        </w:rPr>
      </w:pPr>
      <w:r w:rsidRPr="0090584B">
        <w:rPr>
          <w:rFonts w:ascii="Source Serif Pro" w:hAnsi="Source Serif Pro"/>
          <w:b/>
          <w:bCs/>
          <w:color w:val="983426"/>
        </w:rPr>
        <w:lastRenderedPageBreak/>
        <w:t xml:space="preserve">I. Introduction </w:t>
      </w:r>
    </w:p>
    <w:p w14:paraId="5E7AE581" w14:textId="6903AFA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Title IX of the Education Amendments Act of 1972 prohibits discrimination on the basis of sex in any education program or activity operated by a recipient that receives federal financial assistance. As an educational institution subject to Title IX, CATHOLIC INTERNATIONAL UNIVERSITY</w:t>
      </w:r>
      <w:r w:rsidRPr="00CE568C">
        <w:rPr>
          <w:rFonts w:ascii="Source Sans Pro" w:hAnsi="Source Sans Pro"/>
          <w:position w:val="10"/>
          <w:sz w:val="14"/>
          <w:szCs w:val="14"/>
        </w:rPr>
        <w:t xml:space="preserve">1 </w:t>
      </w:r>
      <w:r w:rsidRPr="00CE568C">
        <w:rPr>
          <w:rFonts w:ascii="Source Sans Pro" w:hAnsi="Source Sans Pro"/>
        </w:rPr>
        <w:t>has adopted this Title IX Non-Discrimination &amp; Grievance Process Policy (the “Policy”)</w:t>
      </w:r>
      <w:r w:rsidRPr="00CE568C">
        <w:rPr>
          <w:rFonts w:ascii="Source Sans Pro" w:hAnsi="Source Sans Pro"/>
          <w:position w:val="10"/>
          <w:sz w:val="14"/>
          <w:szCs w:val="14"/>
        </w:rPr>
        <w:t>2</w:t>
      </w:r>
      <w:r w:rsidRPr="00CE568C">
        <w:rPr>
          <w:rFonts w:ascii="Source Sans Pro" w:hAnsi="Source Sans Pro"/>
        </w:rPr>
        <w:t xml:space="preserve">. As set forth in detail herein, CATHOLIC INTERNATIONAL UNIVERSITY: </w:t>
      </w:r>
    </w:p>
    <w:p w14:paraId="2BC36566" w14:textId="77777777" w:rsidR="0090584B" w:rsidRPr="00CE568C" w:rsidRDefault="0090584B" w:rsidP="008C0E02">
      <w:pPr>
        <w:pStyle w:val="NormalWeb"/>
        <w:numPr>
          <w:ilvl w:val="0"/>
          <w:numId w:val="163"/>
        </w:numPr>
        <w:shd w:val="clear" w:color="auto" w:fill="FFFFFF"/>
        <w:spacing w:line="240" w:lineRule="auto"/>
        <w:rPr>
          <w:rFonts w:ascii="Source Sans Pro" w:hAnsi="Source Sans Pro"/>
        </w:rPr>
      </w:pPr>
      <w:r w:rsidRPr="00CE568C">
        <w:rPr>
          <w:rFonts w:ascii="Source Sans Pro" w:hAnsi="Source Sans Pro"/>
        </w:rPr>
        <w:t xml:space="preserve">Does not discriminate on the basis of sex, including in admissions and employment, and is committed to providing an educational and workplace environment that is free from sex-based discrimination, harassment, and retaliation; </w:t>
      </w:r>
    </w:p>
    <w:p w14:paraId="0215C43D" w14:textId="77777777" w:rsidR="0090584B" w:rsidRPr="00CE568C" w:rsidRDefault="0090584B" w:rsidP="008C0E02">
      <w:pPr>
        <w:pStyle w:val="NormalWeb"/>
        <w:numPr>
          <w:ilvl w:val="0"/>
          <w:numId w:val="163"/>
        </w:numPr>
        <w:shd w:val="clear" w:color="auto" w:fill="FFFFFF"/>
        <w:spacing w:line="240" w:lineRule="auto"/>
        <w:rPr>
          <w:rFonts w:ascii="Source Sans Pro" w:hAnsi="Source Sans Pro"/>
        </w:rPr>
      </w:pPr>
      <w:r w:rsidRPr="00CE568C">
        <w:rPr>
          <w:rFonts w:ascii="Source Sans Pro" w:hAnsi="Source Sans Pro"/>
        </w:rPr>
        <w:t xml:space="preserve">Prohibits discrimination on the basis of sex in its educational programs and activities, as required by law; </w:t>
      </w:r>
    </w:p>
    <w:p w14:paraId="181604E5" w14:textId="77777777" w:rsidR="0090584B" w:rsidRPr="00CE568C" w:rsidRDefault="0090584B" w:rsidP="008C0E02">
      <w:pPr>
        <w:pStyle w:val="NormalWeb"/>
        <w:numPr>
          <w:ilvl w:val="0"/>
          <w:numId w:val="163"/>
        </w:numPr>
        <w:shd w:val="clear" w:color="auto" w:fill="FFFFFF"/>
        <w:spacing w:line="240" w:lineRule="auto"/>
        <w:rPr>
          <w:rFonts w:ascii="Source Sans Pro" w:hAnsi="Source Sans Pro"/>
        </w:rPr>
      </w:pPr>
      <w:r w:rsidRPr="00CE568C">
        <w:rPr>
          <w:rFonts w:ascii="Source Sans Pro" w:hAnsi="Source Sans Pro"/>
        </w:rPr>
        <w:t xml:space="preserve">Is committed to promoting fairness and equity in all aspects its operations; and </w:t>
      </w:r>
    </w:p>
    <w:p w14:paraId="1FC68988" w14:textId="77777777" w:rsidR="0090584B" w:rsidRPr="00CE568C" w:rsidRDefault="0090584B" w:rsidP="008C0E02">
      <w:pPr>
        <w:pStyle w:val="NormalWeb"/>
        <w:numPr>
          <w:ilvl w:val="0"/>
          <w:numId w:val="163"/>
        </w:numPr>
        <w:shd w:val="clear" w:color="auto" w:fill="FFFFFF"/>
        <w:spacing w:line="240" w:lineRule="auto"/>
        <w:rPr>
          <w:rFonts w:ascii="Source Sans Pro" w:hAnsi="Source Sans Pro"/>
        </w:rPr>
      </w:pPr>
      <w:r w:rsidRPr="00CE568C">
        <w:rPr>
          <w:rFonts w:ascii="Source Sans Pro" w:hAnsi="Source Sans Pro"/>
        </w:rPr>
        <w:t xml:space="preserve">Values and promotes the equal dignity of all community members and is committed to the pursuit of just resolutions with respect the rights of all parties involved. </w:t>
      </w:r>
    </w:p>
    <w:p w14:paraId="1E96E3B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This Policy is adopted to prevent discrimination prohibited under Title IX and provide a prompt, fair, and impartial process to address complaints of alleged discrimination based on sex. </w:t>
      </w:r>
    </w:p>
    <w:p w14:paraId="1DAA13D6"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Inquiries about this Policy or the application of Title IX may be referred to CATHOLIC INTER- NATIONAL UNIVERSITY’s Title IX Coordinator, the Assistant Secretary of the Department of Education’s Office for Civil Rights, or both. </w:t>
      </w:r>
    </w:p>
    <w:p w14:paraId="20C7A900" w14:textId="77777777" w:rsidR="0090584B" w:rsidRPr="0090584B" w:rsidRDefault="0090584B" w:rsidP="0090584B">
      <w:pPr>
        <w:pStyle w:val="NormalWeb"/>
        <w:shd w:val="clear" w:color="auto" w:fill="FFFFFF"/>
        <w:rPr>
          <w:rFonts w:ascii="Source Serif Pro" w:hAnsi="Source Serif Pro"/>
          <w:color w:val="983426"/>
          <w:sz w:val="20"/>
          <w:szCs w:val="20"/>
        </w:rPr>
      </w:pPr>
      <w:r w:rsidRPr="0090584B">
        <w:rPr>
          <w:rFonts w:ascii="Source Serif Pro" w:hAnsi="Source Serif Pro"/>
          <w:b/>
          <w:bCs/>
          <w:color w:val="983426"/>
        </w:rPr>
        <w:t xml:space="preserve">II. Overview of Title IX Policy and Grievance Process: General Provisions </w:t>
      </w:r>
    </w:p>
    <w:p w14:paraId="26AB179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Responsibilities of the Title IX Coordinator </w:t>
      </w:r>
    </w:p>
    <w:p w14:paraId="0CB4538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Title IX Coordinator oversees implementation and enforcement of this Policy, which includes primary responsibility for coordinating the school’s efforts related to the intake, investigation, resolution, and implementation of supportive measures to stop, remediate, and prevent discrimination, harassment, and retaliation prohibited under this policy. </w:t>
      </w:r>
    </w:p>
    <w:p w14:paraId="7CF5DFF9"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School’s Title IX Coordinator is identified below and may be contacted with questions about this Policy, to file a report or formal complaint, or to otherwise assist individuals in ensuring equal access to the school’s educational programs or activities in compliance with Title IX. </w:t>
      </w:r>
    </w:p>
    <w:p w14:paraId="7F9E438C" w14:textId="6EE9D14E"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Title IX Coordinator: </w:t>
      </w:r>
      <w:r w:rsidR="00EB6211">
        <w:rPr>
          <w:rFonts w:ascii="Source Sans Pro" w:hAnsi="Source Sans Pro"/>
        </w:rPr>
        <w:t>Judy Welsh</w:t>
      </w:r>
      <w:r w:rsidRPr="00CE568C">
        <w:rPr>
          <w:rFonts w:ascii="Source Sans Pro" w:hAnsi="Source Sans Pro"/>
        </w:rPr>
        <w:br/>
        <w:t>Address: 300 S. George Street, Charles Town, WV 25414 Tel.: (888) 254-4238 X727</w:t>
      </w:r>
      <w:r w:rsidRPr="00CE568C">
        <w:rPr>
          <w:rFonts w:ascii="Source Sans Pro" w:hAnsi="Source Sans Pro"/>
        </w:rPr>
        <w:br/>
        <w:t>Email:</w:t>
      </w:r>
      <w:r w:rsidR="00FC7FE5">
        <w:rPr>
          <w:rFonts w:ascii="Source Sans Pro" w:hAnsi="Source Sans Pro"/>
        </w:rPr>
        <w:t xml:space="preserve"> TitleIX</w:t>
      </w:r>
      <w:r w:rsidRPr="00CE568C">
        <w:rPr>
          <w:rFonts w:ascii="Source Sans Pro" w:hAnsi="Source Sans Pro"/>
        </w:rPr>
        <w:t>@catholiciu.edu</w:t>
      </w:r>
      <w:r w:rsidRPr="00CE568C">
        <w:rPr>
          <w:rFonts w:ascii="Source Sans Pro" w:hAnsi="Source Sans Pro"/>
        </w:rPr>
        <w:br/>
        <w:t>Web:</w:t>
      </w:r>
      <w:r w:rsidR="005100A7">
        <w:rPr>
          <w:rFonts w:ascii="Source Sans Pro" w:hAnsi="Source Sans Pro"/>
        </w:rPr>
        <w:t xml:space="preserve"> </w:t>
      </w:r>
      <w:r w:rsidRPr="00CE568C">
        <w:rPr>
          <w:rFonts w:ascii="Source Sans Pro" w:hAnsi="Source Sans Pro"/>
        </w:rPr>
        <w:t xml:space="preserve">www.catholiciu.edu </w:t>
      </w:r>
    </w:p>
    <w:p w14:paraId="759247D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Individuals may also contact the U.S. Department of Education’s Office for Civil Rights with Title IX questions. </w:t>
      </w:r>
      <w:r w:rsidRPr="00CE568C">
        <w:rPr>
          <w:rFonts w:ascii="Source Sans Pro" w:hAnsi="Source Sans Pro"/>
          <w:i/>
          <w:iCs/>
        </w:rPr>
        <w:t xml:space="preserve">(Please note that inquiries to OCR alone are not sufficient to allow appropriate responsive </w:t>
      </w:r>
      <w:r w:rsidRPr="00CE568C">
        <w:rPr>
          <w:rFonts w:ascii="Source Sans Pro" w:hAnsi="Source Sans Pro"/>
          <w:i/>
          <w:iCs/>
        </w:rPr>
        <w:lastRenderedPageBreak/>
        <w:t xml:space="preserve">action by the school. To ensure your concern is appropriately addressed under this Policy, please file a report with the School’s Title IX Coordinator). </w:t>
      </w:r>
    </w:p>
    <w:p w14:paraId="07DC132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Office for Civil Rights (OCR) U.S. Department of Education 400 Maryland Avenue, SW Washington, D.C. 20202-1100 </w:t>
      </w:r>
    </w:p>
    <w:p w14:paraId="20D76A4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Customer Service Hotline #: (800) 421-3481 Facsimile: (202) 453-6012</w:t>
      </w:r>
      <w:r w:rsidRPr="00CE568C">
        <w:rPr>
          <w:rFonts w:ascii="Source Sans Pro" w:hAnsi="Source Sans Pro"/>
        </w:rPr>
        <w:br/>
        <w:t>TDD#: (877) 521-2172</w:t>
      </w:r>
      <w:r w:rsidRPr="00CE568C">
        <w:rPr>
          <w:rFonts w:ascii="Source Sans Pro" w:hAnsi="Source Sans Pro"/>
        </w:rPr>
        <w:br/>
        <w:t xml:space="preserve">Email: OCR@ed.gov </w:t>
      </w:r>
    </w:p>
    <w:p w14:paraId="0314041A"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Web: http://www.ed.gov/ocr </w:t>
      </w:r>
    </w:p>
    <w:p w14:paraId="31EE0DAC"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How to Make a Report or Formal Complaint of an Alleged Title IX Violation </w:t>
      </w:r>
    </w:p>
    <w:p w14:paraId="148F4A1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Any person may report alleged sex discrimination, sexual harassment, or retaliation to the Title IX Coordinator, irrespective of whether the reporting person is the alleged victim of such conduct. A report is differentiated from a Formal Complaint (“Complaint”), which is a document filed/ signed by the Complainant or signed by the Title IX Coordinator alleging sexual harassment and requesting that the school investigate the allegation(s) and implement the School’s Grievance Process. A report or complaint may be filed with the Title IX Coordinator in person, by mail, or by electronic mail at any time (including during non-business hours), using the contact information in the section immediately above or as described below: </w:t>
      </w:r>
    </w:p>
    <w:p w14:paraId="581B2814" w14:textId="437640F5" w:rsidR="0090584B" w:rsidRPr="00CE568C" w:rsidRDefault="0090584B" w:rsidP="0090584B">
      <w:pPr>
        <w:pStyle w:val="NormalWeb"/>
        <w:shd w:val="clear" w:color="auto" w:fill="FFFFFF"/>
        <w:ind w:left="720"/>
        <w:rPr>
          <w:rFonts w:ascii="Source Sans Pro" w:hAnsi="Source Sans Pro"/>
        </w:rPr>
      </w:pPr>
      <w:r w:rsidRPr="00CE568C">
        <w:rPr>
          <w:rFonts w:ascii="Source Sans Pro" w:hAnsi="Source Sans Pro"/>
        </w:rPr>
        <w:t>1</w:t>
      </w:r>
      <w:r>
        <w:rPr>
          <w:rFonts w:ascii="Source Sans Pro" w:hAnsi="Source Sans Pro"/>
        </w:rPr>
        <w:t xml:space="preserve">. </w:t>
      </w:r>
      <w:r w:rsidRPr="00CE568C">
        <w:rPr>
          <w:rFonts w:ascii="Source Sans Pro" w:hAnsi="Source Sans Pro"/>
        </w:rPr>
        <w:t xml:space="preserve"> Report directly to the Title IX Coordinator: </w:t>
      </w:r>
      <w:r w:rsidR="00FC7FE5">
        <w:rPr>
          <w:rFonts w:ascii="Source Sans Pro" w:hAnsi="Source Sans Pro"/>
        </w:rPr>
        <w:t>Judy Welsh</w:t>
      </w:r>
      <w:r w:rsidRPr="00CE568C">
        <w:rPr>
          <w:rFonts w:ascii="Source Sans Pro" w:hAnsi="Source Sans Pro"/>
        </w:rPr>
        <w:br/>
        <w:t>Address:</w:t>
      </w:r>
      <w:r w:rsidR="00FC7FE5">
        <w:rPr>
          <w:rFonts w:ascii="Source Sans Pro" w:hAnsi="Source Sans Pro"/>
        </w:rPr>
        <w:t xml:space="preserve"> </w:t>
      </w:r>
      <w:r w:rsidRPr="00CE568C">
        <w:rPr>
          <w:rFonts w:ascii="Source Sans Pro" w:hAnsi="Source Sans Pro"/>
        </w:rPr>
        <w:t>300 S. George Street, Charles Town, WV 25414 Tel.: (888) 254-4238 X727</w:t>
      </w:r>
      <w:r w:rsidR="00FC7FE5">
        <w:rPr>
          <w:rFonts w:ascii="Source Sans Pro" w:hAnsi="Source Sans Pro"/>
        </w:rPr>
        <w:br/>
      </w:r>
      <w:r w:rsidRPr="00CE568C">
        <w:rPr>
          <w:rFonts w:ascii="Source Sans Pro" w:hAnsi="Source Sans Pro"/>
        </w:rPr>
        <w:t>Email:</w:t>
      </w:r>
      <w:r w:rsidR="00FC7FE5">
        <w:rPr>
          <w:rFonts w:ascii="Source Sans Pro" w:hAnsi="Source Sans Pro"/>
        </w:rPr>
        <w:t xml:space="preserve"> TitleIX</w:t>
      </w:r>
      <w:r w:rsidRPr="00CE568C">
        <w:rPr>
          <w:rFonts w:ascii="Source Sans Pro" w:hAnsi="Source Sans Pro"/>
        </w:rPr>
        <w:t xml:space="preserve">@catholiciu.edu </w:t>
      </w:r>
    </w:p>
    <w:p w14:paraId="24DD7689" w14:textId="2AA6DDCF" w:rsidR="0090584B" w:rsidRPr="00CE568C" w:rsidRDefault="0090584B" w:rsidP="0090584B">
      <w:pPr>
        <w:pStyle w:val="NormalWeb"/>
        <w:shd w:val="clear" w:color="auto" w:fill="FFFFFF"/>
        <w:ind w:left="720"/>
        <w:rPr>
          <w:rFonts w:ascii="Source Sans Pro" w:hAnsi="Source Sans Pro"/>
        </w:rPr>
      </w:pPr>
      <w:r w:rsidRPr="00CE568C">
        <w:rPr>
          <w:rFonts w:ascii="Source Sans Pro" w:hAnsi="Source Sans Pro"/>
        </w:rPr>
        <w:t>2</w:t>
      </w:r>
      <w:r>
        <w:rPr>
          <w:rFonts w:ascii="Source Sans Pro" w:hAnsi="Source Sans Pro"/>
        </w:rPr>
        <w:t xml:space="preserve">. </w:t>
      </w:r>
      <w:r w:rsidRPr="00CE568C">
        <w:rPr>
          <w:rFonts w:ascii="Source Sans Pro" w:hAnsi="Source Sans Pro"/>
        </w:rPr>
        <w:t xml:space="preserve">Report online via the reporting form posted </w:t>
      </w:r>
      <w:r w:rsidR="00FC7FE5">
        <w:rPr>
          <w:rFonts w:ascii="Source Sans Pro" w:hAnsi="Source Sans Pro"/>
        </w:rPr>
        <w:t>t</w:t>
      </w:r>
      <w:r w:rsidRPr="00CE568C">
        <w:rPr>
          <w:rFonts w:ascii="Source Sans Pro" w:hAnsi="Source Sans Pro"/>
        </w:rPr>
        <w:t xml:space="preserve">here. </w:t>
      </w:r>
    </w:p>
    <w:p w14:paraId="5F19357E" w14:textId="77777777" w:rsidR="0090584B" w:rsidRPr="00CE568C" w:rsidRDefault="0090584B" w:rsidP="0090584B">
      <w:pPr>
        <w:pStyle w:val="NormalWeb"/>
        <w:shd w:val="clear" w:color="auto" w:fill="FFFFFF"/>
        <w:ind w:left="720"/>
        <w:rPr>
          <w:rFonts w:ascii="Source Sans Pro" w:hAnsi="Source Sans Pro"/>
        </w:rPr>
      </w:pPr>
      <w:r w:rsidRPr="00CE568C">
        <w:rPr>
          <w:rFonts w:ascii="Source Sans Pro" w:hAnsi="Source Sans Pro"/>
        </w:rPr>
        <w:t>3</w:t>
      </w:r>
      <w:r>
        <w:rPr>
          <w:rFonts w:ascii="Source Sans Pro" w:hAnsi="Source Sans Pro"/>
        </w:rPr>
        <w:t xml:space="preserve">. </w:t>
      </w:r>
      <w:r w:rsidRPr="00CE568C">
        <w:rPr>
          <w:rFonts w:ascii="Source Sans Pro" w:hAnsi="Source Sans Pro"/>
        </w:rPr>
        <w:t xml:space="preserve">Report by telephone to the Title IX coordinator at (888)254-3248 X727 </w:t>
      </w:r>
    </w:p>
    <w:p w14:paraId="652606CD" w14:textId="77777777" w:rsidR="0090584B" w:rsidRPr="00CE568C" w:rsidRDefault="0090584B" w:rsidP="0090584B">
      <w:pPr>
        <w:pStyle w:val="NormalWeb"/>
        <w:shd w:val="clear" w:color="auto" w:fill="FFFFFF"/>
        <w:ind w:left="720"/>
        <w:rPr>
          <w:rFonts w:ascii="Source Sans Pro" w:hAnsi="Source Sans Pro"/>
        </w:rPr>
      </w:pPr>
      <w:r w:rsidRPr="00CE568C">
        <w:rPr>
          <w:rFonts w:ascii="Source Sans Pro" w:hAnsi="Source Sans Pro"/>
        </w:rPr>
        <w:t>4</w:t>
      </w:r>
      <w:r>
        <w:rPr>
          <w:rFonts w:ascii="Source Sans Pro" w:hAnsi="Source Sans Pro"/>
        </w:rPr>
        <w:t xml:space="preserve">. </w:t>
      </w:r>
      <w:r w:rsidRPr="00CE568C">
        <w:rPr>
          <w:rFonts w:ascii="Source Sans Pro" w:hAnsi="Source Sans Pro"/>
        </w:rPr>
        <w:t xml:space="preserve">Report to staff, faculty or any Catholic International University employee. The incident will be forwarded to the Title IX coordinator and acted on in accordance with our stated policy and processes. </w:t>
      </w:r>
    </w:p>
    <w:p w14:paraId="7EDFD31D"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After Making a Report or Formal Complaint </w:t>
      </w:r>
    </w:p>
    <w:p w14:paraId="6BB30E4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Upon receipt of a report or Complaint, the Title IX Coordinator shall undertake an initial assessment to determine appropriate next steps as required under this Policy, including making an initial threat assessment to ensure there is no immediate danger to Complainant or the campus community and, if there is, to take appropriate action, which may include emergency removal of Respondent as described below. </w:t>
      </w:r>
    </w:p>
    <w:p w14:paraId="4F376E5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w:t>
      </w:r>
      <w:proofErr w:type="gramStart"/>
      <w:r w:rsidRPr="00CE568C">
        <w:rPr>
          <w:rFonts w:ascii="Source Sans Pro" w:hAnsi="Source Sans Pro"/>
        </w:rPr>
        <w:t>Coordinator</w:t>
      </w:r>
      <w:proofErr w:type="gramEnd"/>
      <w:r w:rsidRPr="00CE568C">
        <w:rPr>
          <w:rFonts w:ascii="Source Sans Pro" w:hAnsi="Source Sans Pro"/>
        </w:rPr>
        <w:t xml:space="preserve"> shall contact Complainant to discuss the availability of appropriate supportive measures that may be implemented with input from the Complainant irrespective of, and in addition </w:t>
      </w:r>
      <w:r w:rsidRPr="00CE568C">
        <w:rPr>
          <w:rFonts w:ascii="Source Sans Pro" w:hAnsi="Source Sans Pro"/>
        </w:rPr>
        <w:lastRenderedPageBreak/>
        <w:t xml:space="preserve">to, any resolution process including the formal Grievance Process, and will notify Complainant about the right to have an advisor. </w:t>
      </w:r>
    </w:p>
    <w:p w14:paraId="1C90000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If the report has been made without filing a Complaint, the Title IX Coordinator will review the </w:t>
      </w:r>
    </w:p>
    <w:p w14:paraId="5B5CF36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allegations and discuss options with the Complainant, including the option of proceeding with a Complaint. If the Complainant does not want to proceed with a Complaint, the Coordinator may initiate a Complaint if the </w:t>
      </w:r>
      <w:proofErr w:type="gramStart"/>
      <w:r w:rsidRPr="00CE568C">
        <w:rPr>
          <w:rFonts w:ascii="Source Sans Pro" w:hAnsi="Source Sans Pro"/>
        </w:rPr>
        <w:t>Coordinator</w:t>
      </w:r>
      <w:proofErr w:type="gramEnd"/>
      <w:r w:rsidRPr="00CE568C">
        <w:rPr>
          <w:rFonts w:ascii="Source Sans Pro" w:hAnsi="Source Sans Pro"/>
        </w:rPr>
        <w:t xml:space="preserve"> determines that a Complaint is warranted. </w:t>
      </w:r>
    </w:p>
    <w:p w14:paraId="17F212A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If the Complainant files a Complaint, or the Title IX Coordinator initiates a Complaint, the matter will proceed as described under the Grievance Process. </w:t>
      </w:r>
    </w:p>
    <w:p w14:paraId="3CC35E66"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After submission of a Complaint and after notifying the Respondent of the Complaint’s allegations, the parties will be notified of the availability of informal resolution, as applicable. All parties must voluntarily consent in writing to any informal resolution process. The parties may withdraw such consent at any time and resume the formal Grievance Process. </w:t>
      </w:r>
    </w:p>
    <w:p w14:paraId="2E0949F2"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At all stages of the process, irrespective of any resolution or grievance process which may be implemented, responsive and reasonable supportive measures will be implemented to ensure continued access to the school’s educational program or activities. </w:t>
      </w:r>
    </w:p>
    <w:p w14:paraId="3566890E"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Emergency Removal of Respondent </w:t>
      </w:r>
    </w:p>
    <w:p w14:paraId="39A4A42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reserves the right to remove a Respondent from its education program or activities on an emergency basis when the Respondent poses an immediate threat to the health or safety of any student or campus community member. The school will implement the least restrictive emergency actions possible in light of the circumstances and safety concerns. If an emergency removal is imposed, the Respondent will be given notice of the removal and the option to meet with the Title IX Coordinator prior to such action/removal being imposed, or as soon thereafter as reasonably possible, to show cause why the removal should not be implemented. Emergency removal decisions are not subject to appeal. </w:t>
      </w:r>
    </w:p>
    <w:p w14:paraId="7C39F2E8"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Administrative Leave of Employee Respondent </w:t>
      </w:r>
    </w:p>
    <w:p w14:paraId="5628BBD2"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Respondents that are School employees may be placed on administrative leave during the pendency of a grievance process as determined by the School and the Title IX Coordinator. </w:t>
      </w:r>
    </w:p>
    <w:p w14:paraId="73BA45C5"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Complainant’s Decision to Pursue a Complaint </w:t>
      </w:r>
    </w:p>
    <w:p w14:paraId="4C1398A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If a Complainant does not wish to be identified, does not wish for an investigation to take place, or does not want a Complaint to be pursued, the Complainant may make such a request to the Title IX Coordinator, who will evaluate the request in light of the duty to ensure campus safety and compliance with state and federal law. The school will comply with Complainant’s wishes unless the </w:t>
      </w:r>
      <w:proofErr w:type="gramStart"/>
      <w:r w:rsidRPr="00CE568C">
        <w:rPr>
          <w:rFonts w:ascii="Source Sans Pro" w:hAnsi="Source Sans Pro"/>
        </w:rPr>
        <w:t>Coordinator</w:t>
      </w:r>
      <w:proofErr w:type="gramEnd"/>
      <w:r w:rsidRPr="00CE568C">
        <w:rPr>
          <w:rFonts w:ascii="Source Sans Pro" w:hAnsi="Source Sans Pro"/>
        </w:rPr>
        <w:t xml:space="preserve"> determines that initiating a Complaint is warranted under the circumstances. </w:t>
      </w:r>
    </w:p>
    <w:p w14:paraId="26D3B202"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lastRenderedPageBreak/>
        <w:t xml:space="preserve">If the Coordinator independently initiates a Complaint, the Complainant may have as much or as little involvement in the process as the Complainant desires. The Complainant retains all rights of a Complainant under this Policy irrespective of participation level. Irrespective of whether a Complaint is filed, the school shall offer supportive measures to ensure Complainant’s continued access to the school’s educational program and activities. If the Complainant elects not to file a Complaint, the Complaint shall retain the right to file a Complaint later. </w:t>
      </w:r>
    </w:p>
    <w:p w14:paraId="2260B5D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position w:val="10"/>
          <w:sz w:val="14"/>
          <w:szCs w:val="14"/>
        </w:rPr>
        <w:t>3</w:t>
      </w:r>
      <w:r w:rsidRPr="00CE568C">
        <w:rPr>
          <w:rFonts w:ascii="Source Sans Pro" w:hAnsi="Source Sans Pro"/>
          <w:i/>
          <w:iCs/>
          <w:sz w:val="20"/>
          <w:szCs w:val="20"/>
        </w:rPr>
        <w:t xml:space="preserve">In highly limited circumstances, such as when presenting an immediate threat or danger to another, or when subject to a court order, confidential communications may be revealed without the consent of a party. </w:t>
      </w:r>
    </w:p>
    <w:p w14:paraId="732BEA84"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Complaint Dismissal </w:t>
      </w:r>
    </w:p>
    <w:p w14:paraId="76D0B0C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Mandatory Dismissal</w:t>
      </w:r>
      <w:r w:rsidRPr="00CE568C">
        <w:rPr>
          <w:rFonts w:ascii="Source Sans Pro" w:hAnsi="Source Sans Pro"/>
          <w:i/>
          <w:iCs/>
        </w:rPr>
        <w:br/>
      </w:r>
      <w:r w:rsidRPr="00CE568C">
        <w:rPr>
          <w:rFonts w:ascii="Source Sans Pro" w:hAnsi="Source Sans Pro"/>
        </w:rPr>
        <w:t xml:space="preserve">The School </w:t>
      </w:r>
      <w:r w:rsidRPr="00CE568C">
        <w:rPr>
          <w:rFonts w:ascii="Source Sans Pro" w:hAnsi="Source Sans Pro"/>
          <w:i/>
          <w:iCs/>
        </w:rPr>
        <w:t xml:space="preserve">must </w:t>
      </w:r>
      <w:r w:rsidRPr="00CE568C">
        <w:rPr>
          <w:rFonts w:ascii="Source Sans Pro" w:hAnsi="Source Sans Pro"/>
        </w:rPr>
        <w:t xml:space="preserve">dismiss a Complaint if, at any time during the investigation or hearing, it is deter- mined that: </w:t>
      </w:r>
    </w:p>
    <w:p w14:paraId="3F19BE0C" w14:textId="77777777" w:rsidR="0090584B" w:rsidRPr="00CE568C" w:rsidRDefault="0090584B" w:rsidP="008C0E02">
      <w:pPr>
        <w:pStyle w:val="NormalWeb"/>
        <w:numPr>
          <w:ilvl w:val="0"/>
          <w:numId w:val="157"/>
        </w:numPr>
        <w:shd w:val="clear" w:color="auto" w:fill="FFFFFF"/>
        <w:spacing w:line="240" w:lineRule="auto"/>
        <w:rPr>
          <w:rFonts w:ascii="Source Sans Pro" w:hAnsi="Source Sans Pro"/>
        </w:rPr>
      </w:pPr>
      <w:r w:rsidRPr="00CE568C">
        <w:rPr>
          <w:rFonts w:ascii="Source Sans Pro" w:hAnsi="Source Sans Pro"/>
        </w:rPr>
        <w:t xml:space="preserve">The conduct alleged in the Complaint does not constitute sexual harassment as defined in under Title IX; and/or </w:t>
      </w:r>
    </w:p>
    <w:p w14:paraId="599C956B" w14:textId="77777777" w:rsidR="0090584B" w:rsidRPr="00CE568C" w:rsidRDefault="0090584B" w:rsidP="008C0E02">
      <w:pPr>
        <w:pStyle w:val="NormalWeb"/>
        <w:numPr>
          <w:ilvl w:val="0"/>
          <w:numId w:val="157"/>
        </w:numPr>
        <w:shd w:val="clear" w:color="auto" w:fill="FFFFFF"/>
        <w:spacing w:line="240" w:lineRule="auto"/>
        <w:rPr>
          <w:rFonts w:ascii="Source Sans Pro" w:hAnsi="Source Sans Pro"/>
        </w:rPr>
      </w:pPr>
      <w:r w:rsidRPr="00CE568C">
        <w:rPr>
          <w:rFonts w:ascii="Source Sans Pro" w:hAnsi="Source Sans Pro"/>
        </w:rPr>
        <w:t xml:space="preserve">The conduct did not occur in an educational program or activity controlled by the school (including buildings or property controlled by recognized student organizations); and/or </w:t>
      </w:r>
    </w:p>
    <w:p w14:paraId="671D1983" w14:textId="77777777" w:rsidR="0090584B" w:rsidRPr="00CE568C" w:rsidRDefault="0090584B" w:rsidP="008C0E02">
      <w:pPr>
        <w:pStyle w:val="NormalWeb"/>
        <w:numPr>
          <w:ilvl w:val="0"/>
          <w:numId w:val="157"/>
        </w:numPr>
        <w:shd w:val="clear" w:color="auto" w:fill="FFFFFF"/>
        <w:spacing w:line="240" w:lineRule="auto"/>
        <w:rPr>
          <w:rFonts w:ascii="Source Sans Pro" w:hAnsi="Source Sans Pro"/>
        </w:rPr>
      </w:pPr>
      <w:r w:rsidRPr="00CE568C">
        <w:rPr>
          <w:rFonts w:ascii="Source Sans Pro" w:hAnsi="Source Sans Pro"/>
        </w:rPr>
        <w:t xml:space="preserve">The school does not have jurisdiction over the Respondent; and/or </w:t>
      </w:r>
    </w:p>
    <w:p w14:paraId="6268A927" w14:textId="77777777" w:rsidR="0090584B" w:rsidRPr="00CE568C" w:rsidRDefault="0090584B" w:rsidP="008C0E02">
      <w:pPr>
        <w:pStyle w:val="NormalWeb"/>
        <w:numPr>
          <w:ilvl w:val="0"/>
          <w:numId w:val="157"/>
        </w:numPr>
        <w:shd w:val="clear" w:color="auto" w:fill="FFFFFF"/>
        <w:spacing w:line="240" w:lineRule="auto"/>
        <w:rPr>
          <w:rFonts w:ascii="Source Sans Pro" w:hAnsi="Source Sans Pro"/>
        </w:rPr>
      </w:pPr>
      <w:r w:rsidRPr="00CE568C">
        <w:rPr>
          <w:rFonts w:ascii="Source Sans Pro" w:hAnsi="Source Sans Pro"/>
        </w:rPr>
        <w:t xml:space="preserve">The conduct did not occur against a person in the United States; and/or </w:t>
      </w:r>
    </w:p>
    <w:p w14:paraId="642E32F4" w14:textId="77777777" w:rsidR="0090584B" w:rsidRPr="00CE568C" w:rsidRDefault="0090584B" w:rsidP="008C0E02">
      <w:pPr>
        <w:pStyle w:val="NormalWeb"/>
        <w:numPr>
          <w:ilvl w:val="0"/>
          <w:numId w:val="157"/>
        </w:numPr>
        <w:shd w:val="clear" w:color="auto" w:fill="FFFFFF"/>
        <w:spacing w:line="240" w:lineRule="auto"/>
        <w:rPr>
          <w:rFonts w:ascii="Source Sans Pro" w:hAnsi="Source Sans Pro"/>
        </w:rPr>
      </w:pPr>
      <w:r w:rsidRPr="00CE568C">
        <w:rPr>
          <w:rFonts w:ascii="Source Sans Pro" w:hAnsi="Source Sans Pro"/>
        </w:rPr>
        <w:t xml:space="preserve">At the time of filing a Complaint, the Complainant is not participating in or attempting to participate in the education program or activity of the school. </w:t>
      </w:r>
    </w:p>
    <w:p w14:paraId="5B65A929"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Discretionary Dismissal </w:t>
      </w:r>
    </w:p>
    <w:p w14:paraId="661760A9"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may dismiss a formal complaint or any allegations therein if at any time during the investigation or hearing: </w:t>
      </w:r>
    </w:p>
    <w:p w14:paraId="29E41A46" w14:textId="77777777" w:rsidR="0090584B" w:rsidRPr="00CE568C" w:rsidRDefault="0090584B" w:rsidP="008C0E02">
      <w:pPr>
        <w:pStyle w:val="NormalWeb"/>
        <w:numPr>
          <w:ilvl w:val="0"/>
          <w:numId w:val="158"/>
        </w:numPr>
        <w:shd w:val="clear" w:color="auto" w:fill="FFFFFF"/>
        <w:spacing w:line="240" w:lineRule="auto"/>
        <w:rPr>
          <w:rFonts w:ascii="Source Sans Pro" w:hAnsi="Source Sans Pro"/>
        </w:rPr>
      </w:pPr>
      <w:r w:rsidRPr="00CE568C">
        <w:rPr>
          <w:rFonts w:ascii="Source Sans Pro" w:hAnsi="Source Sans Pro"/>
        </w:rPr>
        <w:t xml:space="preserve">A Complainant notifies the Title IX Coordinator in writing that the Complainant would like to withdraw the Complaint or any allegation therein; or </w:t>
      </w:r>
    </w:p>
    <w:p w14:paraId="2ED0B1F8" w14:textId="77777777" w:rsidR="0090584B" w:rsidRPr="00CE568C" w:rsidRDefault="0090584B" w:rsidP="008C0E02">
      <w:pPr>
        <w:pStyle w:val="NormalWeb"/>
        <w:numPr>
          <w:ilvl w:val="0"/>
          <w:numId w:val="158"/>
        </w:numPr>
        <w:shd w:val="clear" w:color="auto" w:fill="FFFFFF"/>
        <w:spacing w:line="240" w:lineRule="auto"/>
        <w:rPr>
          <w:rFonts w:ascii="Source Sans Pro" w:hAnsi="Source Sans Pro"/>
        </w:rPr>
      </w:pPr>
      <w:r w:rsidRPr="00CE568C">
        <w:rPr>
          <w:rFonts w:ascii="Source Sans Pro" w:hAnsi="Source Sans Pro"/>
        </w:rPr>
        <w:t xml:space="preserve">The Respondent is no longer enrolled in or employed by the school; or </w:t>
      </w:r>
    </w:p>
    <w:p w14:paraId="174835F6" w14:textId="77777777" w:rsidR="0090584B" w:rsidRPr="00CE568C" w:rsidRDefault="0090584B" w:rsidP="008C0E02">
      <w:pPr>
        <w:pStyle w:val="NormalWeb"/>
        <w:numPr>
          <w:ilvl w:val="0"/>
          <w:numId w:val="158"/>
        </w:numPr>
        <w:shd w:val="clear" w:color="auto" w:fill="FFFFFF"/>
        <w:spacing w:line="240" w:lineRule="auto"/>
        <w:rPr>
          <w:rFonts w:ascii="Source Sans Pro" w:hAnsi="Source Sans Pro"/>
        </w:rPr>
      </w:pPr>
      <w:r w:rsidRPr="00CE568C">
        <w:rPr>
          <w:rFonts w:ascii="Source Sans Pro" w:hAnsi="Source Sans Pro"/>
        </w:rPr>
        <w:t xml:space="preserve">Circumstances prevent the school from gathering evidence sufficient to reach a determination as to the Complaint or allegations therein. </w:t>
      </w:r>
    </w:p>
    <w:p w14:paraId="484AE10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Upon any dismissal, the school shall promptly send written notice of the dismissal and its rationale simultaneously to the parties. This dismissal decision is appealable by any party under the procedures for appeal below. </w:t>
      </w:r>
    </w:p>
    <w:p w14:paraId="7BA8A2E2"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Title IX dismissed complaints may include conduct that could be considered a potential violation of another school policy included in the student, employee or faculty handbooks, and may be addressed through other applicable, non-Title IX conduct policies and procedures accordingly. </w:t>
      </w:r>
    </w:p>
    <w:p w14:paraId="0F7DBF47"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Consolidated Complaints </w:t>
      </w:r>
    </w:p>
    <w:p w14:paraId="661FADFA"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lastRenderedPageBreak/>
        <w:t xml:space="preserve">If a Complaint involves one or more Complaint, Complainant and/or Respondent and allegations arising out of the same set of circumstances, the school may elect to consolidate complaints. </w:t>
      </w:r>
    </w:p>
    <w:p w14:paraId="68624FF2"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Time Limits on Reporting </w:t>
      </w:r>
    </w:p>
    <w:p w14:paraId="5D300E7E" w14:textId="23F745DD" w:rsidR="00EB6211"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There is no time limitation on making a report or Complaint. However, acting on reports or Com- plaints is significantly impacted by the passage of time and occurrence of other events (including, but not limited to, the rescission or any revision of this Policy), and is at the discretion of the Title IX Coordinator, who may, among other things, document allegations for future reference, offer supportive measures and/or Remedies, and/or engage in informal or formal action, as appropriate. Additionally, if the Respondent is no longer subject to the school’s jurisdiction and/or significant time has passed, the ability to investigate, respond, and provide Remedies may be more limited or impossible. </w:t>
      </w:r>
    </w:p>
    <w:p w14:paraId="444D65B2"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Anonymous Report or Complaint </w:t>
      </w:r>
    </w:p>
    <w:p w14:paraId="68432B8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If a Complainant makes a report anonymously, it will be investigated by the school to the extent possible, both to assess the underlying allegation(s) and to determine if supportive measures or Remedies can be provided. Anonymous reports typically limit the school’s ability to investigate and respond, depending on what information is shared. In some situations, the Title IX Coordinator may proceed with the issuance of a Formal Complaint even when the Complainant’s report has been made anonymously. </w:t>
      </w:r>
    </w:p>
    <w:p w14:paraId="73E93639"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Confidentiality </w:t>
      </w:r>
    </w:p>
    <w:p w14:paraId="54D22FA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shall undertake reasonable efforts to preserve the confidentiality of reports and Complaints. The school shall not disclose any report or Complaint except as provided herein and as necessary to effectuate this Policy, or as permitted by the Family Educational Rights and Privacy Act (FERPA), 20 U.S.C. 1232g; FERPA regulations, 34 CFR part 99, or as required under applicable law. </w:t>
      </w:r>
    </w:p>
    <w:p w14:paraId="1E7AF8C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Certain professionals have a legal and/or ethical responsibility to maintain communications made in the scope of their professional roles in strict confidence.</w:t>
      </w:r>
      <w:r w:rsidRPr="00CE568C">
        <w:rPr>
          <w:rFonts w:ascii="Source Sans Pro" w:hAnsi="Source Sans Pro"/>
          <w:position w:val="10"/>
          <w:sz w:val="14"/>
          <w:szCs w:val="14"/>
        </w:rPr>
        <w:t xml:space="preserve">3 </w:t>
      </w:r>
      <w:r w:rsidRPr="00CE568C">
        <w:rPr>
          <w:rFonts w:ascii="Source Sans Pro" w:hAnsi="Source Sans Pro"/>
        </w:rPr>
        <w:t xml:space="preserve">Some of these roles include licensed professional counselors/mental health providers, licensed medical and health care providers, victim advocates, ordained/licensed clergy, licensed attorneys and rape crisis or domestic violence resources. Complainants or Respondents wishing to speak to someone confidentially are encouraged to seek out such resources. Communications with such professionals are considered legally privileged and cannot be revealed without a party’s express written consent. </w:t>
      </w:r>
    </w:p>
    <w:p w14:paraId="6EA5CAD8" w14:textId="77777777" w:rsidR="0090584B" w:rsidRPr="00535316" w:rsidRDefault="0090584B" w:rsidP="0090584B">
      <w:pPr>
        <w:pStyle w:val="NormalWeb"/>
        <w:shd w:val="clear" w:color="auto" w:fill="FFFFFF"/>
        <w:rPr>
          <w:rFonts w:ascii="Source Serif Pro" w:hAnsi="Source Serif Pro"/>
          <w:color w:val="983426"/>
        </w:rPr>
      </w:pPr>
      <w:r w:rsidRPr="00535316">
        <w:rPr>
          <w:rFonts w:ascii="Source Serif Pro" w:hAnsi="Source Serif Pro"/>
          <w:b/>
          <w:bCs/>
          <w:color w:val="983426"/>
        </w:rPr>
        <w:t xml:space="preserve">Supportive Measures </w:t>
      </w:r>
    </w:p>
    <w:p w14:paraId="6963AC4A"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Supportive measures are non-disciplinary, non-punitive individualized services offered as appropriate, as reasonably available, and without fee or charge to the parties to restore or preserve access to the school’s education program or activity, including measures designed to protect the </w:t>
      </w:r>
      <w:r w:rsidRPr="00CE568C">
        <w:rPr>
          <w:rFonts w:ascii="Source Sans Pro" w:hAnsi="Source Sans Pro"/>
        </w:rPr>
        <w:lastRenderedPageBreak/>
        <w:t xml:space="preserve">safety of all parties or the school’s educational environment, and/or deter harassment, discrimination, and/or retaliation. </w:t>
      </w:r>
    </w:p>
    <w:p w14:paraId="2FD57B69"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Title IX Coordinator promptly makes supportive measures available upon receipt of a report or a complaint alleging possible sexual harassment. At the time that supportive measures are offered, the school will inform the Complainant, in writing, that they may file a formal complaint with the school either at that time or in the future, if they have not done so already. The Title IX Coordinator works with the Complainant to ensure that their wishes are taken into account with respect to the supportive measures that are planned and implemented. </w:t>
      </w:r>
    </w:p>
    <w:p w14:paraId="2BEC2D8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shall maintain the confidentiality of the supportive measures to the greatest extent reasonably practicable, provided that confidentiality does not impair the school’s ability to pro- vide supportive measures or otherwise fulfill its obligations under this Policy. The school will implement measures in a way that does not unreasonably burden the other party. </w:t>
      </w:r>
    </w:p>
    <w:p w14:paraId="1E9B91B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Supportive measures may include, but are not limited to, counseling, extensions of deadlines or other course-related adjustments, modifications of work or class schedules, referral to medical or </w:t>
      </w:r>
    </w:p>
    <w:p w14:paraId="51314AF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healthcare services, referral to community-based services, campus escort services, mutual restrictions on contact between the parties, changes in work or housing locations, leaves of absence, increased security and monitoring of certain areas of the campus, and other similar measures. </w:t>
      </w:r>
    </w:p>
    <w:p w14:paraId="6B15650E"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Amnesty for Complainants and Witnesses as required by applicable state law. </w:t>
      </w:r>
    </w:p>
    <w:p w14:paraId="2ED2B1F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encourages the reporting of misconduct and crimes by Complainants and witnesses. Sometimes, Complainants or witnesses are hesitant to report or participate in grievance processes because they fear that they themselves may be in violation of certain policies, such as underage drinking or use of illicit drugs at the time of the incident. Respondents may hesitate to be forthcoming during the process for the same reasons. </w:t>
      </w:r>
    </w:p>
    <w:p w14:paraId="6401149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It is in the best interests of the school community that Complainants choose to report misconduct to School officials, that witnesses come forward to share what they know, and that all parties be forthcoming during the process. </w:t>
      </w:r>
    </w:p>
    <w:p w14:paraId="187F948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To encourage reporting and participation in the process, the school may offer parties and witnesses amnesty from minor violations of other School policies – such as underage alcohol consumption or personal use of illicit drugs – that may be associated with the incident. </w:t>
      </w:r>
    </w:p>
    <w:p w14:paraId="71712D2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Amnesty is not applicable to more serious allegations, such as physical abuse of another or illicit drug distribution. </w:t>
      </w:r>
    </w:p>
    <w:p w14:paraId="1DDDD031"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Right to an Advisor </w:t>
      </w:r>
    </w:p>
    <w:p w14:paraId="6188A2EB"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parties have the right to select an advisor of their choice to accompany them to any or all meetings and interviews during the resolution process. There are no limits on who can serve as an </w:t>
      </w:r>
      <w:r w:rsidRPr="00CE568C">
        <w:rPr>
          <w:rFonts w:ascii="Source Sans Pro" w:hAnsi="Source Sans Pro"/>
        </w:rPr>
        <w:lastRenderedPageBreak/>
        <w:t xml:space="preserve">advisor; it may be a friend, mentor, family member, attorney, or any other individual a party chooses to advise, support, and/or consult with them throughout the resolution process. Under Title IX, cross-examination is required during the hearing and must be conducted by the parties’ advisors. If a party selects an advisor of their choice, this advisor must perform cross-examination on their behalf during the hearing, as the parties are not permitted to directly cross-examine each other or any witnesses. If a party does not have an advisor, or the advisor does not appear for a hearing, the school will provide one for the limited purpose of conducting cross-examination on behalf of the party. </w:t>
      </w:r>
    </w:p>
    <w:p w14:paraId="51DEF746"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An advisor who is also a witness to the allegations in the complaint creates potential for bias and conflict-of-interest. A party who chooses an advisor who is also a witness can anticipate that issues of potential bias will be explored by the hearing Decision-maker(s) and may, but will not necessarily, impact the Final Determination. </w:t>
      </w:r>
    </w:p>
    <w:p w14:paraId="71C1137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cannot guarantee equal advisory rights, meaning that if one party selects an advisor who is an attorney, but the other party does not select or retain an attorney or cannot afford an attorney, the </w:t>
      </w:r>
      <w:proofErr w:type="gramStart"/>
      <w:r w:rsidRPr="00CE568C">
        <w:rPr>
          <w:rFonts w:ascii="Source Sans Pro" w:hAnsi="Source Sans Pro"/>
        </w:rPr>
        <w:t>School</w:t>
      </w:r>
      <w:proofErr w:type="gramEnd"/>
      <w:r w:rsidRPr="00CE568C">
        <w:rPr>
          <w:rFonts w:ascii="Source Sans Pro" w:hAnsi="Source Sans Pro"/>
        </w:rPr>
        <w:t xml:space="preserve"> is not obligated to provide the other party with an attorney. </w:t>
      </w:r>
    </w:p>
    <w:p w14:paraId="1714B0AC"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Conflict-of-Interest &amp; Bias </w:t>
      </w:r>
    </w:p>
    <w:p w14:paraId="7A7B71EE" w14:textId="08F42380" w:rsidR="0090584B" w:rsidRDefault="0090584B" w:rsidP="0090584B">
      <w:pPr>
        <w:pStyle w:val="NormalWeb"/>
        <w:shd w:val="clear" w:color="auto" w:fill="FFFFFF"/>
        <w:rPr>
          <w:rFonts w:ascii="Source Sans Pro" w:hAnsi="Source Sans Pro"/>
        </w:rPr>
      </w:pPr>
      <w:r w:rsidRPr="00CE568C">
        <w:rPr>
          <w:rFonts w:ascii="Source Sans Pro" w:hAnsi="Source Sans Pro"/>
        </w:rPr>
        <w:t xml:space="preserve">Title IX Personnel are trained to ensure they have no conflict of interest and are not biased for or against any party in a specific case, or for or against Complainants and/or Respondents, generally. To raise any concern involving bias, conflict of interest or other misconduct by any Title IX Personnel contact the School’s Director of Operations to report your concern. </w:t>
      </w:r>
    </w:p>
    <w:p w14:paraId="14011D01" w14:textId="77777777" w:rsidR="001A282D" w:rsidRPr="00CE568C" w:rsidRDefault="001A282D" w:rsidP="001A282D">
      <w:pPr>
        <w:pStyle w:val="NormalWeb"/>
        <w:shd w:val="clear" w:color="auto" w:fill="FFFFFF"/>
        <w:rPr>
          <w:rFonts w:ascii="Source Sans Pro" w:hAnsi="Source Sans Pro"/>
        </w:rPr>
      </w:pPr>
      <w:r w:rsidRPr="00CE568C">
        <w:rPr>
          <w:rFonts w:ascii="Source Sans Pro" w:hAnsi="Source Sans Pro"/>
          <w:position w:val="10"/>
          <w:sz w:val="14"/>
          <w:szCs w:val="14"/>
        </w:rPr>
        <w:t>4</w:t>
      </w:r>
      <w:r w:rsidRPr="00CE568C">
        <w:rPr>
          <w:rFonts w:ascii="Source Sans Pro" w:hAnsi="Source Sans Pro"/>
          <w:i/>
          <w:iCs/>
        </w:rPr>
        <w:t>T</w:t>
      </w:r>
      <w:r w:rsidRPr="00CE568C">
        <w:rPr>
          <w:rFonts w:ascii="Source Sans Pro" w:hAnsi="Source Sans Pro"/>
          <w:i/>
          <w:iCs/>
          <w:sz w:val="20"/>
          <w:szCs w:val="20"/>
        </w:rPr>
        <w:t xml:space="preserve">he following have been identified and designated as OWAs: The President of the University and the Leadership team. </w:t>
      </w:r>
      <w:r w:rsidRPr="00CE568C">
        <w:rPr>
          <w:rFonts w:ascii="Source Sans Pro" w:hAnsi="Source Sans Pro"/>
          <w:i/>
          <w:iCs/>
          <w:position w:val="10"/>
          <w:sz w:val="14"/>
          <w:szCs w:val="14"/>
        </w:rPr>
        <w:t>5</w:t>
      </w:r>
      <w:r w:rsidRPr="00CE568C">
        <w:rPr>
          <w:rFonts w:ascii="Source Sans Pro" w:hAnsi="Source Sans Pro"/>
          <w:i/>
          <w:iCs/>
          <w:sz w:val="20"/>
          <w:szCs w:val="20"/>
        </w:rPr>
        <w:t xml:space="preserve">The School has identified the following as Mandated Reporters: All Catholic International University Faculty and Staff. </w:t>
      </w:r>
    </w:p>
    <w:p w14:paraId="51AAE374" w14:textId="2D0AC810"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Amy </w:t>
      </w:r>
      <w:proofErr w:type="spellStart"/>
      <w:r w:rsidRPr="00CE568C">
        <w:rPr>
          <w:rFonts w:ascii="Source Sans Pro" w:hAnsi="Source Sans Pro"/>
          <w:b/>
          <w:bCs/>
        </w:rPr>
        <w:t>Shouse</w:t>
      </w:r>
      <w:proofErr w:type="spellEnd"/>
      <w:r w:rsidRPr="00CE568C">
        <w:rPr>
          <w:rFonts w:ascii="Source Sans Pro" w:hAnsi="Source Sans Pro"/>
          <w:b/>
          <w:bCs/>
        </w:rPr>
        <w:t xml:space="preserve"> </w:t>
      </w:r>
      <w:r w:rsidR="00FC7FE5">
        <w:rPr>
          <w:rFonts w:ascii="Source Sans Pro" w:hAnsi="Source Sans Pro"/>
          <w:b/>
          <w:bCs/>
        </w:rPr>
        <w:br/>
      </w:r>
      <w:r w:rsidRPr="00CE568C">
        <w:rPr>
          <w:rFonts w:ascii="Source Sans Pro" w:hAnsi="Source Sans Pro"/>
        </w:rPr>
        <w:t>Director of Operations</w:t>
      </w:r>
      <w:r w:rsidR="00FC7FE5">
        <w:rPr>
          <w:rFonts w:ascii="Source Sans Pro" w:hAnsi="Source Sans Pro"/>
        </w:rPr>
        <w:br/>
      </w:r>
      <w:r w:rsidRPr="00CE568C">
        <w:rPr>
          <w:rFonts w:ascii="Source Sans Pro" w:hAnsi="Source Sans Pro"/>
        </w:rPr>
        <w:t>Catholic International University</w:t>
      </w:r>
      <w:r w:rsidR="00FC7FE5">
        <w:rPr>
          <w:rFonts w:ascii="Source Sans Pro" w:hAnsi="Source Sans Pro"/>
        </w:rPr>
        <w:t>,</w:t>
      </w:r>
      <w:r w:rsidRPr="00CE568C">
        <w:rPr>
          <w:rFonts w:ascii="Source Sans Pro" w:hAnsi="Source Sans Pro"/>
        </w:rPr>
        <w:t xml:space="preserve"> 300 South George Street, Charles Town WV 25414</w:t>
      </w:r>
      <w:r w:rsidRPr="00CE568C">
        <w:rPr>
          <w:rFonts w:ascii="Source Sans Pro" w:hAnsi="Source Sans Pro"/>
        </w:rPr>
        <w:br/>
        <w:t>(888) 254-4238 (702)</w:t>
      </w:r>
      <w:r w:rsidRPr="00CE568C">
        <w:rPr>
          <w:rFonts w:ascii="Source Sans Pro" w:hAnsi="Source Sans Pro"/>
        </w:rPr>
        <w:br/>
        <w:t xml:space="preserve">ashouse@catholiciu.edu </w:t>
      </w:r>
    </w:p>
    <w:p w14:paraId="23E4C6EA"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www.catholiciu.edu </w:t>
      </w:r>
    </w:p>
    <w:p w14:paraId="1AAFB675"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Resolution Timeline </w:t>
      </w:r>
    </w:p>
    <w:p w14:paraId="61F769D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will make a good faith effort to complete the resolution process fairly and promptly. Duration of a matter that proceeds through the Formal Grievance Process is determined by many factors including, but not limited to, the cooperation and availability of the parties and witnesses, potential concurrent criminal investigations, and the school closures, among others. The school will avoid all undue delays within its control and will grant reasonable extensions of time, upon written request and showing of good cause, by a party. The school shall provide the parties written notice of </w:t>
      </w:r>
      <w:r w:rsidRPr="00CE568C">
        <w:rPr>
          <w:rFonts w:ascii="Source Sans Pro" w:hAnsi="Source Sans Pro"/>
        </w:rPr>
        <w:lastRenderedPageBreak/>
        <w:t xml:space="preserve">delays and/or extensions, including appeal, which can be extended as necessary for appropriate cause by the Title IX Coordinator, who will provide notice and rationale for any extensions or delays to the parties as appropriate, as well as an estimate of how much additional time will be needed to complete the process. </w:t>
      </w:r>
    </w:p>
    <w:p w14:paraId="6BA52870"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Notifications to Parties </w:t>
      </w:r>
    </w:p>
    <w:p w14:paraId="3A0D32C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All notifications to the parties noted herein will be made by one or more of the following methods: in person, mailed to the local or permanent address of the parties as indicated in official School records, or emailed to the parties’ School-issued email or otherwise approved account. Once mailed, e-mailed and/or received in-person, notice will be presumptively delivered </w:t>
      </w:r>
    </w:p>
    <w:p w14:paraId="27618091" w14:textId="77777777" w:rsidR="0090584B" w:rsidRPr="003518E0" w:rsidRDefault="0090584B" w:rsidP="0090584B">
      <w:pPr>
        <w:pStyle w:val="NormalWeb"/>
        <w:shd w:val="clear" w:color="auto" w:fill="FFFFFF"/>
        <w:rPr>
          <w:rFonts w:ascii="Source Serif Pro" w:hAnsi="Source Serif Pro"/>
          <w:color w:val="983426"/>
        </w:rPr>
      </w:pPr>
      <w:proofErr w:type="spellStart"/>
      <w:r w:rsidRPr="003518E0">
        <w:rPr>
          <w:rFonts w:ascii="Source Serif Pro" w:hAnsi="Source Serif Pro"/>
          <w:b/>
          <w:bCs/>
          <w:color w:val="983426"/>
        </w:rPr>
        <w:t>Clery</w:t>
      </w:r>
      <w:proofErr w:type="spellEnd"/>
      <w:r w:rsidRPr="003518E0">
        <w:rPr>
          <w:rFonts w:ascii="Source Serif Pro" w:hAnsi="Source Serif Pro"/>
          <w:b/>
          <w:bCs/>
          <w:color w:val="983426"/>
        </w:rPr>
        <w:t xml:space="preserve"> Act Reporting </w:t>
      </w:r>
    </w:p>
    <w:p w14:paraId="628DFBB6" w14:textId="77777777" w:rsidR="0090584B" w:rsidRPr="00FA6768" w:rsidRDefault="0090584B" w:rsidP="0090584B">
      <w:pPr>
        <w:pStyle w:val="NormalWeb"/>
        <w:shd w:val="clear" w:color="auto" w:fill="FFFFFF"/>
        <w:rPr>
          <w:rFonts w:ascii="Source Sans Pro" w:hAnsi="Source Sans Pro"/>
          <w:b/>
          <w:bCs/>
          <w:color w:val="983426"/>
        </w:rPr>
      </w:pPr>
      <w:r w:rsidRPr="00FA6768">
        <w:rPr>
          <w:rFonts w:ascii="Source Sans Pro" w:hAnsi="Source Sans Pro" w:cs="Arial"/>
          <w:color w:val="000000"/>
        </w:rPr>
        <w:t xml:space="preserve">Effective learning requires a safe environment. Catholic International University complies with the Higher Education Opportunity Act of 1965 and the Safe and Drug Free Colleges and Communities Act and Amendments of 1989. As an educational institution offering 100% of our programs online, Catholic International University is exempt from the </w:t>
      </w:r>
      <w:proofErr w:type="spellStart"/>
      <w:r w:rsidRPr="00FA6768">
        <w:rPr>
          <w:rFonts w:ascii="Source Sans Pro" w:hAnsi="Source Sans Pro" w:cs="Arial"/>
          <w:color w:val="000000"/>
        </w:rPr>
        <w:t>Clery</w:t>
      </w:r>
      <w:proofErr w:type="spellEnd"/>
      <w:r w:rsidRPr="00FA6768">
        <w:rPr>
          <w:rFonts w:ascii="Source Sans Pro" w:hAnsi="Source Sans Pro" w:cs="Arial"/>
          <w:color w:val="000000"/>
        </w:rPr>
        <w:t xml:space="preserve"> Act compliance obligations, including the annual ASR.</w:t>
      </w:r>
      <w:r w:rsidRPr="00FA6768">
        <w:rPr>
          <w:rFonts w:ascii="Source Sans Pro" w:hAnsi="Source Sans Pro"/>
          <w:b/>
          <w:bCs/>
          <w:color w:val="983426"/>
        </w:rPr>
        <w:t xml:space="preserve"> </w:t>
      </w:r>
    </w:p>
    <w:p w14:paraId="7BFE686E"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Retaliation </w:t>
      </w:r>
    </w:p>
    <w:p w14:paraId="69F932B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prohibits retaliation under this Policy. Retaliation may include intimidating, threatening, coercing, harassing, or discriminating against any individual for the purpose of interfering with any right or privilege secured by law or policy, or because the individual has made a report or complaint, testified, assisted, or participated or refused to participate in any manner in an investigation, proceeding, or hearing under this Policy and procedure. Alleged retaliation should be reported immediately to the Title IX Coordinator and will be promptly investigated. The school will take appropriate action to protect individuals who fear that they may be subjected to retaliation. </w:t>
      </w:r>
    </w:p>
    <w:p w14:paraId="181B0F1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Charging an individual with a code of conduct violation for making a materially false statement in bad faith in the course of a grievance proceeding under this Policy and procedure does not constitute retaliation. Relatedly, a determination of responsibility, alone, is not sufficient to conclude that any party has made a materially false statement in bad faith. </w:t>
      </w:r>
    </w:p>
    <w:p w14:paraId="611DB353"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The School’s Mandatory Response Obligations </w:t>
      </w:r>
    </w:p>
    <w:p w14:paraId="4B75612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CATHOLIC INTERNATIONAL UNIVERSITY’s mandatory response obligations under this Policy arise when CATHOLIC INTERNATIONAL UNIVERSITY has Actual Knowledge of conduct that may constitute sexual discrimination, harassment, or retaliation, as defined herein. Actual Knowledge occurs when the Title IX Coordinator or a School official with authority to implement corrective measures (“OWA”)</w:t>
      </w:r>
      <w:r w:rsidRPr="00CE568C">
        <w:rPr>
          <w:rFonts w:ascii="Source Sans Pro" w:hAnsi="Source Sans Pro"/>
          <w:position w:val="10"/>
          <w:sz w:val="14"/>
          <w:szCs w:val="14"/>
        </w:rPr>
        <w:t xml:space="preserve">4 </w:t>
      </w:r>
      <w:r w:rsidRPr="00CE568C">
        <w:rPr>
          <w:rFonts w:ascii="Source Sans Pro" w:hAnsi="Source Sans Pro"/>
        </w:rPr>
        <w:t>becomes aware of the potential occurrence of such conduct. Actual notice received by any of these OWAs constitutes Actual Knowledge upon which the school’s mandatory response obligations arise under this Policy. Additionally, the School has Mandated Reporters</w:t>
      </w:r>
      <w:r w:rsidRPr="00CE568C">
        <w:rPr>
          <w:rFonts w:ascii="Source Sans Pro" w:hAnsi="Source Sans Pro"/>
          <w:position w:val="10"/>
          <w:sz w:val="14"/>
          <w:szCs w:val="14"/>
        </w:rPr>
        <w:t xml:space="preserve">5 </w:t>
      </w:r>
      <w:r w:rsidRPr="00CE568C">
        <w:rPr>
          <w:rFonts w:ascii="Source Sans Pro" w:hAnsi="Source Sans Pro"/>
        </w:rPr>
        <w:t xml:space="preserve">who are required under the </w:t>
      </w:r>
      <w:r w:rsidRPr="00CE568C">
        <w:rPr>
          <w:rFonts w:ascii="Source Sans Pro" w:hAnsi="Source Sans Pro"/>
        </w:rPr>
        <w:lastRenderedPageBreak/>
        <w:t xml:space="preserve">school’s policy to report known or suspected discrimination to the Title IX Coordinator. In these cases, the school must act to stop, remedy and prevent future recurrence of prohibited conduct through application of this Policy. </w:t>
      </w:r>
    </w:p>
    <w:p w14:paraId="711DD602"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Notice, Dissemination and Publication of Policy </w:t>
      </w:r>
    </w:p>
    <w:p w14:paraId="20A802B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Title IX requires CATHOLIC INTERNATIONAL UNIVERSITY to notify applicants for admission or employment as well as students, employees, and, if applicable, unions or professional organizations holding collective bargaining of collective agreements with the </w:t>
      </w:r>
      <w:proofErr w:type="gramStart"/>
      <w:r w:rsidRPr="00CE568C">
        <w:rPr>
          <w:rFonts w:ascii="Source Sans Pro" w:hAnsi="Source Sans Pro"/>
        </w:rPr>
        <w:t>School</w:t>
      </w:r>
      <w:proofErr w:type="gramEnd"/>
      <w:r w:rsidRPr="00CE568C">
        <w:rPr>
          <w:rFonts w:ascii="Source Sans Pro" w:hAnsi="Source Sans Pro"/>
        </w:rPr>
        <w:t xml:space="preserve">, of this Policy. CATHOLIC INTERNATIONAL UNIVER- SITY complies with Title IX’s notice requirements, including prominently publishing its Non-Discrimination &amp; Grievance Process Policy and contact information for the Title IX Coordinator on its website and in other publications. </w:t>
      </w:r>
    </w:p>
    <w:p w14:paraId="687BEC6E" w14:textId="77777777" w:rsidR="0090584B" w:rsidRPr="00CE568C" w:rsidRDefault="0090584B" w:rsidP="0090584B">
      <w:pPr>
        <w:pStyle w:val="NormalWeb"/>
        <w:shd w:val="clear" w:color="auto" w:fill="FFFFFF"/>
        <w:rPr>
          <w:rFonts w:ascii="Source Sans Pro" w:hAnsi="Source Sans Pro"/>
        </w:rPr>
      </w:pPr>
      <w:r w:rsidRPr="0090584B">
        <w:rPr>
          <w:rFonts w:ascii="Source Serif Pro" w:hAnsi="Source Serif Pro"/>
          <w:b/>
          <w:bCs/>
          <w:color w:val="983426"/>
        </w:rPr>
        <w:t>III. Sexual Harassment Defined, Jurisdiction &amp; Scope of Policy Sexual Harassment Defined</w:t>
      </w:r>
      <w:r w:rsidRPr="003518E0">
        <w:rPr>
          <w:rFonts w:ascii="Source Serif Pro" w:hAnsi="Source Serif Pro"/>
          <w:b/>
          <w:bCs/>
          <w:color w:val="983426"/>
          <w:sz w:val="28"/>
          <w:szCs w:val="28"/>
        </w:rPr>
        <w:br/>
      </w:r>
      <w:r w:rsidRPr="00CE568C">
        <w:rPr>
          <w:rFonts w:ascii="Source Sans Pro" w:hAnsi="Source Sans Pro"/>
        </w:rPr>
        <w:t xml:space="preserve">For purposes of this Policy and the grievance process, Sexual Harassment has the meaning set forth below. Sexual Harassment may be committed by any person upon any other person, regardless of the sex, sexual orientation, gender and/or gender identity of those involved. </w:t>
      </w:r>
    </w:p>
    <w:p w14:paraId="752A37A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Sexual Harassment means: </w:t>
      </w:r>
    </w:p>
    <w:p w14:paraId="6FA555D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Conduct on the basis of sex that satisfies one or more of the following: </w:t>
      </w:r>
    </w:p>
    <w:p w14:paraId="34DAC2B1" w14:textId="77777777" w:rsidR="0090584B" w:rsidRPr="00CE568C" w:rsidRDefault="0090584B" w:rsidP="008C0E02">
      <w:pPr>
        <w:pStyle w:val="NormalWeb"/>
        <w:numPr>
          <w:ilvl w:val="0"/>
          <w:numId w:val="162"/>
        </w:numPr>
        <w:shd w:val="clear" w:color="auto" w:fill="FFFFFF"/>
        <w:spacing w:line="240" w:lineRule="auto"/>
        <w:rPr>
          <w:rFonts w:ascii="Source Sans Pro" w:hAnsi="Source Sans Pro"/>
        </w:rPr>
      </w:pPr>
      <w:r w:rsidRPr="00CE568C">
        <w:rPr>
          <w:rFonts w:ascii="Source Sans Pro" w:hAnsi="Source Sans Pro"/>
        </w:rPr>
        <w:t>Quid Pro Quo:</w:t>
      </w:r>
    </w:p>
    <w:p w14:paraId="476BD2F2" w14:textId="77777777" w:rsidR="0090584B" w:rsidRPr="00CE568C" w:rsidRDefault="0090584B" w:rsidP="008C0E02">
      <w:pPr>
        <w:pStyle w:val="ListParagraph"/>
        <w:numPr>
          <w:ilvl w:val="1"/>
          <w:numId w:val="162"/>
        </w:numPr>
      </w:pPr>
      <w:r w:rsidRPr="00CE568C">
        <w:t>A School employee,</w:t>
      </w:r>
    </w:p>
    <w:p w14:paraId="0E88752B" w14:textId="77777777" w:rsidR="0090584B" w:rsidRPr="00CE568C" w:rsidRDefault="0090584B" w:rsidP="008C0E02">
      <w:pPr>
        <w:pStyle w:val="ListParagraph"/>
        <w:numPr>
          <w:ilvl w:val="1"/>
          <w:numId w:val="162"/>
        </w:numPr>
      </w:pPr>
      <w:r w:rsidRPr="00CE568C">
        <w:t>conditions the provision of an aid, benefit, or service of the school,</w:t>
      </w:r>
    </w:p>
    <w:p w14:paraId="2403B1A3" w14:textId="77777777" w:rsidR="0090584B" w:rsidRPr="00CE568C" w:rsidRDefault="0090584B" w:rsidP="008C0E02">
      <w:pPr>
        <w:pStyle w:val="ListParagraph"/>
        <w:numPr>
          <w:ilvl w:val="1"/>
          <w:numId w:val="162"/>
        </w:numPr>
      </w:pPr>
      <w:r w:rsidRPr="00CE568C">
        <w:t>on an individual’s participation in unwelcome sexual conduct; and/or</w:t>
      </w:r>
    </w:p>
    <w:p w14:paraId="3CC28AD7" w14:textId="77777777" w:rsidR="0090584B" w:rsidRPr="00CE568C" w:rsidRDefault="0090584B" w:rsidP="008C0E02">
      <w:pPr>
        <w:pStyle w:val="ListParagraph"/>
        <w:numPr>
          <w:ilvl w:val="0"/>
          <w:numId w:val="162"/>
        </w:numPr>
      </w:pPr>
      <w:r w:rsidRPr="00CE568C">
        <w:t>Sexual Harassment:</w:t>
      </w:r>
    </w:p>
    <w:p w14:paraId="0E551EAB" w14:textId="77777777" w:rsidR="0090584B" w:rsidRPr="00CE568C" w:rsidRDefault="0090584B" w:rsidP="008C0E02">
      <w:pPr>
        <w:pStyle w:val="ListParagraph"/>
        <w:numPr>
          <w:ilvl w:val="1"/>
          <w:numId w:val="162"/>
        </w:numPr>
      </w:pPr>
      <w:r w:rsidRPr="00CE568C">
        <w:t>unwelcome conduct,</w:t>
      </w:r>
    </w:p>
    <w:p w14:paraId="72864150" w14:textId="77777777" w:rsidR="0090584B" w:rsidRPr="00CE568C" w:rsidRDefault="0090584B" w:rsidP="008C0E02">
      <w:pPr>
        <w:pStyle w:val="ListParagraph"/>
        <w:numPr>
          <w:ilvl w:val="1"/>
          <w:numId w:val="162"/>
        </w:numPr>
      </w:pPr>
      <w:r w:rsidRPr="00CE568C">
        <w:t>determined by a reasonable person,</w:t>
      </w:r>
    </w:p>
    <w:p w14:paraId="238486EF" w14:textId="77777777" w:rsidR="0090584B" w:rsidRPr="00CE568C" w:rsidRDefault="0090584B" w:rsidP="008C0E02">
      <w:pPr>
        <w:pStyle w:val="ListParagraph"/>
        <w:numPr>
          <w:ilvl w:val="1"/>
          <w:numId w:val="162"/>
        </w:numPr>
      </w:pPr>
      <w:r w:rsidRPr="00CE568C">
        <w:t>to be so severe, and</w:t>
      </w:r>
    </w:p>
    <w:p w14:paraId="2E3955D1" w14:textId="77777777" w:rsidR="0090584B" w:rsidRPr="00CE568C" w:rsidRDefault="0090584B" w:rsidP="008C0E02">
      <w:pPr>
        <w:pStyle w:val="ListParagraph"/>
        <w:numPr>
          <w:ilvl w:val="1"/>
          <w:numId w:val="162"/>
        </w:numPr>
      </w:pPr>
      <w:r w:rsidRPr="00CE568C">
        <w:t>pervasive, and,</w:t>
      </w:r>
    </w:p>
    <w:p w14:paraId="689E0858" w14:textId="77777777" w:rsidR="0090584B" w:rsidRPr="00CE568C" w:rsidRDefault="0090584B" w:rsidP="008C0E02">
      <w:pPr>
        <w:pStyle w:val="ListParagraph"/>
        <w:numPr>
          <w:ilvl w:val="1"/>
          <w:numId w:val="162"/>
        </w:numPr>
      </w:pPr>
      <w:r w:rsidRPr="00CE568C">
        <w:t>objectively offensive,</w:t>
      </w:r>
    </w:p>
    <w:p w14:paraId="11B2F482" w14:textId="77777777" w:rsidR="0090584B" w:rsidRPr="00CE568C" w:rsidRDefault="0090584B" w:rsidP="008C0E02">
      <w:pPr>
        <w:pStyle w:val="ListParagraph"/>
        <w:numPr>
          <w:ilvl w:val="1"/>
          <w:numId w:val="162"/>
        </w:numPr>
      </w:pPr>
      <w:r w:rsidRPr="00CE568C">
        <w:t>that it effectively denies a person equal access to the school’s education program or activity.</w:t>
      </w:r>
    </w:p>
    <w:p w14:paraId="195ADF38" w14:textId="77777777" w:rsidR="0090584B" w:rsidRPr="00CE568C" w:rsidRDefault="0090584B" w:rsidP="008C0E02">
      <w:pPr>
        <w:pStyle w:val="ListParagraph"/>
        <w:numPr>
          <w:ilvl w:val="0"/>
          <w:numId w:val="162"/>
        </w:numPr>
      </w:pPr>
      <w:r w:rsidRPr="00CE568C">
        <w:t>Sexual assault, defined as:</w:t>
      </w:r>
    </w:p>
    <w:p w14:paraId="4E321F77" w14:textId="77777777" w:rsidR="0090584B" w:rsidRPr="00CE568C" w:rsidRDefault="0090584B" w:rsidP="008C0E02">
      <w:pPr>
        <w:pStyle w:val="ListParagraph"/>
        <w:numPr>
          <w:ilvl w:val="1"/>
          <w:numId w:val="162"/>
        </w:numPr>
      </w:pPr>
      <w:r w:rsidRPr="00CE568C">
        <w:t>Sex Offenses, Forcible:</w:t>
      </w:r>
    </w:p>
    <w:p w14:paraId="73EDF3F1" w14:textId="77777777" w:rsidR="0090584B" w:rsidRPr="00CE568C" w:rsidRDefault="0090584B" w:rsidP="008C0E02">
      <w:pPr>
        <w:pStyle w:val="ListParagraph"/>
        <w:numPr>
          <w:ilvl w:val="2"/>
          <w:numId w:val="162"/>
        </w:numPr>
      </w:pPr>
      <w:r w:rsidRPr="00CE568C">
        <w:t>Any sexual act directed against another person,</w:t>
      </w:r>
    </w:p>
    <w:p w14:paraId="0AB44AFB" w14:textId="77777777" w:rsidR="0090584B" w:rsidRPr="00CE568C" w:rsidRDefault="0090584B" w:rsidP="008C0E02">
      <w:pPr>
        <w:pStyle w:val="ListParagraph"/>
        <w:numPr>
          <w:ilvl w:val="2"/>
          <w:numId w:val="162"/>
        </w:numPr>
      </w:pPr>
      <w:r w:rsidRPr="00CE568C">
        <w:t>without the consent of the Complainant,</w:t>
      </w:r>
    </w:p>
    <w:p w14:paraId="41AD3E59" w14:textId="77777777" w:rsidR="0090584B" w:rsidRPr="00CE568C" w:rsidRDefault="0090584B" w:rsidP="008C0E02">
      <w:pPr>
        <w:pStyle w:val="ListParagraph"/>
        <w:numPr>
          <w:ilvl w:val="2"/>
          <w:numId w:val="162"/>
        </w:numPr>
      </w:pPr>
      <w:r w:rsidRPr="00CE568C">
        <w:t>including instances in which the Complainant is incapable of giving consent.</w:t>
      </w:r>
    </w:p>
    <w:p w14:paraId="2E3DBAE5" w14:textId="77777777" w:rsidR="0090584B" w:rsidRPr="00CE568C" w:rsidRDefault="0090584B" w:rsidP="008C0E02">
      <w:pPr>
        <w:pStyle w:val="ListParagraph"/>
        <w:numPr>
          <w:ilvl w:val="1"/>
          <w:numId w:val="162"/>
        </w:numPr>
      </w:pPr>
      <w:r w:rsidRPr="00CE568C">
        <w:t>Forcible Rape:</w:t>
      </w:r>
    </w:p>
    <w:p w14:paraId="11379F83" w14:textId="77777777" w:rsidR="0090584B" w:rsidRPr="00CE568C" w:rsidRDefault="0090584B" w:rsidP="008C0E02">
      <w:pPr>
        <w:pStyle w:val="ListParagraph"/>
        <w:numPr>
          <w:ilvl w:val="2"/>
          <w:numId w:val="162"/>
        </w:numPr>
      </w:pPr>
      <w:r w:rsidRPr="00CE568C">
        <w:t>Penetration,</w:t>
      </w:r>
    </w:p>
    <w:p w14:paraId="1DEF2089" w14:textId="77777777" w:rsidR="0090584B" w:rsidRPr="00CE568C" w:rsidRDefault="0090584B" w:rsidP="008C0E02">
      <w:pPr>
        <w:pStyle w:val="ListParagraph"/>
        <w:numPr>
          <w:ilvl w:val="2"/>
          <w:numId w:val="162"/>
        </w:numPr>
      </w:pPr>
      <w:r w:rsidRPr="00CE568C">
        <w:t>no matter how slight,</w:t>
      </w:r>
    </w:p>
    <w:p w14:paraId="79BFE73B" w14:textId="77777777" w:rsidR="0090584B" w:rsidRPr="00CE568C" w:rsidRDefault="0090584B" w:rsidP="008C0E02">
      <w:pPr>
        <w:pStyle w:val="ListParagraph"/>
        <w:numPr>
          <w:ilvl w:val="2"/>
          <w:numId w:val="162"/>
        </w:numPr>
      </w:pPr>
      <w:r w:rsidRPr="00CE568C">
        <w:t>of the vagina or anus with any body part or object, or</w:t>
      </w:r>
    </w:p>
    <w:p w14:paraId="5216BCDE" w14:textId="77777777" w:rsidR="0090584B" w:rsidRPr="00CE568C" w:rsidRDefault="0090584B" w:rsidP="008C0E02">
      <w:pPr>
        <w:pStyle w:val="ListParagraph"/>
        <w:numPr>
          <w:ilvl w:val="2"/>
          <w:numId w:val="162"/>
        </w:numPr>
      </w:pPr>
      <w:r w:rsidRPr="00CE568C">
        <w:t>oral penetration by a sex organ of another person,</w:t>
      </w:r>
    </w:p>
    <w:p w14:paraId="4D5862D8" w14:textId="77777777" w:rsidR="0090584B" w:rsidRPr="00CE568C" w:rsidRDefault="0090584B" w:rsidP="008C0E02">
      <w:pPr>
        <w:pStyle w:val="ListParagraph"/>
        <w:numPr>
          <w:ilvl w:val="2"/>
          <w:numId w:val="162"/>
        </w:numPr>
      </w:pPr>
      <w:r w:rsidRPr="00CE568C">
        <w:t>without the consent of the Complainant.</w:t>
      </w:r>
    </w:p>
    <w:p w14:paraId="52D4DC46" w14:textId="77777777" w:rsidR="0090584B" w:rsidRPr="00CE568C" w:rsidRDefault="0090584B" w:rsidP="008C0E02">
      <w:pPr>
        <w:pStyle w:val="ListParagraph"/>
        <w:numPr>
          <w:ilvl w:val="1"/>
          <w:numId w:val="162"/>
        </w:numPr>
      </w:pPr>
      <w:r w:rsidRPr="00CE568C">
        <w:t>Forcible Sodomy:</w:t>
      </w:r>
    </w:p>
    <w:p w14:paraId="4B13412C" w14:textId="77777777" w:rsidR="0090584B" w:rsidRPr="00CE568C" w:rsidRDefault="0090584B" w:rsidP="008C0E02">
      <w:pPr>
        <w:pStyle w:val="ListParagraph"/>
        <w:numPr>
          <w:ilvl w:val="2"/>
          <w:numId w:val="162"/>
        </w:numPr>
      </w:pPr>
      <w:r w:rsidRPr="00CE568C">
        <w:lastRenderedPageBreak/>
        <w:t>Oral or anal sexual intercourse with another person,</w:t>
      </w:r>
    </w:p>
    <w:p w14:paraId="3CB8035C" w14:textId="77777777" w:rsidR="0090584B" w:rsidRPr="00CE568C" w:rsidRDefault="0090584B" w:rsidP="008C0E02">
      <w:pPr>
        <w:pStyle w:val="ListParagraph"/>
        <w:numPr>
          <w:ilvl w:val="2"/>
          <w:numId w:val="162"/>
        </w:numPr>
      </w:pPr>
      <w:r w:rsidRPr="00CE568C">
        <w:t>forcibly,</w:t>
      </w:r>
    </w:p>
    <w:p w14:paraId="7A65BA1C" w14:textId="77777777" w:rsidR="0090584B" w:rsidRPr="00CE568C" w:rsidRDefault="0090584B" w:rsidP="008C0E02">
      <w:pPr>
        <w:pStyle w:val="ListParagraph"/>
        <w:numPr>
          <w:ilvl w:val="2"/>
          <w:numId w:val="162"/>
        </w:numPr>
      </w:pPr>
      <w:r w:rsidRPr="00CE568C">
        <w:t>and/or against that person’s will (non-consensually), or</w:t>
      </w:r>
    </w:p>
    <w:p w14:paraId="2BA1AE46" w14:textId="77777777" w:rsidR="0090584B" w:rsidRPr="00CE568C" w:rsidRDefault="0090584B" w:rsidP="008C0E02">
      <w:pPr>
        <w:pStyle w:val="ListParagraph"/>
        <w:numPr>
          <w:ilvl w:val="2"/>
          <w:numId w:val="162"/>
        </w:numPr>
      </w:pPr>
      <w:r w:rsidRPr="00CE568C">
        <w:t>not forcibly or against the person’s will in instances in which the Complainant is incapable of giving consent because of age or because of temporary or permanent mental or physical incapacity.</w:t>
      </w:r>
    </w:p>
    <w:p w14:paraId="74A76EB2" w14:textId="77777777" w:rsidR="0090584B" w:rsidRPr="00CE568C" w:rsidRDefault="0090584B" w:rsidP="008C0E02">
      <w:pPr>
        <w:pStyle w:val="ListParagraph"/>
        <w:numPr>
          <w:ilvl w:val="1"/>
          <w:numId w:val="162"/>
        </w:numPr>
      </w:pPr>
      <w:r w:rsidRPr="00CE568C">
        <w:t>Sexual Assault with an Object:</w:t>
      </w:r>
    </w:p>
    <w:p w14:paraId="564E9681" w14:textId="77777777" w:rsidR="0090584B" w:rsidRPr="00CE568C" w:rsidRDefault="0090584B" w:rsidP="008C0E02">
      <w:pPr>
        <w:pStyle w:val="ListParagraph"/>
        <w:numPr>
          <w:ilvl w:val="2"/>
          <w:numId w:val="162"/>
        </w:numPr>
      </w:pPr>
      <w:r w:rsidRPr="00CE568C">
        <w:t>The use of an object or instrument to penetrate,</w:t>
      </w:r>
    </w:p>
    <w:p w14:paraId="1FF0A5A9" w14:textId="77777777" w:rsidR="0090584B" w:rsidRPr="00CE568C" w:rsidRDefault="0090584B" w:rsidP="008C0E02">
      <w:pPr>
        <w:pStyle w:val="ListParagraph"/>
        <w:numPr>
          <w:ilvl w:val="2"/>
          <w:numId w:val="162"/>
        </w:numPr>
      </w:pPr>
      <w:r w:rsidRPr="00CE568C">
        <w:t>however slightly,</w:t>
      </w:r>
    </w:p>
    <w:p w14:paraId="6E101337" w14:textId="77777777" w:rsidR="0090584B" w:rsidRPr="00CE568C" w:rsidRDefault="0090584B" w:rsidP="008C0E02">
      <w:pPr>
        <w:pStyle w:val="ListParagraph"/>
        <w:numPr>
          <w:ilvl w:val="2"/>
          <w:numId w:val="162"/>
        </w:numPr>
      </w:pPr>
      <w:r w:rsidRPr="00CE568C">
        <w:t>the genital or anal opening of the body of another person,</w:t>
      </w:r>
    </w:p>
    <w:p w14:paraId="79BE287A" w14:textId="77777777" w:rsidR="0090584B" w:rsidRPr="00CE568C" w:rsidRDefault="0090584B" w:rsidP="008C0E02">
      <w:pPr>
        <w:pStyle w:val="ListParagraph"/>
        <w:numPr>
          <w:ilvl w:val="2"/>
          <w:numId w:val="162"/>
        </w:numPr>
      </w:pPr>
      <w:r w:rsidRPr="00CE568C">
        <w:t>forcibly,</w:t>
      </w:r>
    </w:p>
    <w:p w14:paraId="0F23C822" w14:textId="77777777" w:rsidR="0090584B" w:rsidRPr="00CE568C" w:rsidRDefault="0090584B" w:rsidP="008C0E02">
      <w:pPr>
        <w:pStyle w:val="ListParagraph"/>
        <w:numPr>
          <w:ilvl w:val="2"/>
          <w:numId w:val="162"/>
        </w:numPr>
      </w:pPr>
      <w:r w:rsidRPr="00CE568C">
        <w:t>and/or against that person’s will (non-consensually),</w:t>
      </w:r>
    </w:p>
    <w:p w14:paraId="6AC184E9" w14:textId="77777777" w:rsidR="0090584B" w:rsidRPr="00CE568C" w:rsidRDefault="0090584B" w:rsidP="008C0E02">
      <w:pPr>
        <w:pStyle w:val="ListParagraph"/>
        <w:numPr>
          <w:ilvl w:val="2"/>
          <w:numId w:val="162"/>
        </w:numPr>
      </w:pPr>
      <w:r w:rsidRPr="00CE568C">
        <w:t xml:space="preserve">or not forcibly or against the person’s will in instances in which the Complainant is incapable of giving consent because of age or temporary or permanent mental or physical incapacity. </w:t>
      </w:r>
    </w:p>
    <w:p w14:paraId="1D14C034" w14:textId="77777777" w:rsidR="0090584B" w:rsidRPr="00CE568C" w:rsidRDefault="0090584B" w:rsidP="008C0E02">
      <w:pPr>
        <w:pStyle w:val="ListParagraph"/>
        <w:numPr>
          <w:ilvl w:val="1"/>
          <w:numId w:val="162"/>
        </w:numPr>
      </w:pPr>
      <w:r w:rsidRPr="00CE568C">
        <w:t>Forcible Fondling:</w:t>
      </w:r>
    </w:p>
    <w:p w14:paraId="401E5166" w14:textId="77777777" w:rsidR="0090584B" w:rsidRPr="00CE568C" w:rsidRDefault="0090584B" w:rsidP="008C0E02">
      <w:pPr>
        <w:pStyle w:val="ListParagraph"/>
        <w:numPr>
          <w:ilvl w:val="2"/>
          <w:numId w:val="162"/>
        </w:numPr>
      </w:pPr>
      <w:r w:rsidRPr="00CE568C">
        <w:t>The touching of the private body parts of another person (buttocks, groin, breasts),</w:t>
      </w:r>
    </w:p>
    <w:p w14:paraId="66258CF8" w14:textId="77777777" w:rsidR="0090584B" w:rsidRPr="00CE568C" w:rsidRDefault="0090584B" w:rsidP="008C0E02">
      <w:pPr>
        <w:pStyle w:val="ListParagraph"/>
        <w:numPr>
          <w:ilvl w:val="2"/>
          <w:numId w:val="162"/>
        </w:numPr>
      </w:pPr>
      <w:r w:rsidRPr="00CE568C">
        <w:t>for the purpose of sexual gratification,</w:t>
      </w:r>
    </w:p>
    <w:p w14:paraId="499DFAE8" w14:textId="77777777" w:rsidR="0090584B" w:rsidRPr="00CE568C" w:rsidRDefault="0090584B" w:rsidP="008C0E02">
      <w:pPr>
        <w:pStyle w:val="ListParagraph"/>
        <w:numPr>
          <w:ilvl w:val="2"/>
          <w:numId w:val="162"/>
        </w:numPr>
      </w:pPr>
      <w:r w:rsidRPr="00CE568C">
        <w:t>forcibly,</w:t>
      </w:r>
    </w:p>
    <w:p w14:paraId="4CAF76F0" w14:textId="77777777" w:rsidR="0090584B" w:rsidRPr="00CE568C" w:rsidRDefault="0090584B" w:rsidP="008C0E02">
      <w:pPr>
        <w:pStyle w:val="ListParagraph"/>
        <w:numPr>
          <w:ilvl w:val="2"/>
          <w:numId w:val="162"/>
        </w:numPr>
      </w:pPr>
      <w:r w:rsidRPr="00CE568C">
        <w:t>and/or against that person’s will (non-consensually),</w:t>
      </w:r>
    </w:p>
    <w:p w14:paraId="0272BB2B" w14:textId="77777777" w:rsidR="0090584B" w:rsidRPr="00CE568C" w:rsidRDefault="0090584B" w:rsidP="008C0E02">
      <w:pPr>
        <w:pStyle w:val="ListParagraph"/>
        <w:numPr>
          <w:ilvl w:val="2"/>
          <w:numId w:val="162"/>
        </w:numPr>
      </w:pPr>
      <w:r w:rsidRPr="00CE568C">
        <w:t xml:space="preserve">or not forcibly or against the person’s will in instances in which the Complainant is incapable of giving consent because of age or temporary or permanent mental or physical incapacity. </w:t>
      </w:r>
    </w:p>
    <w:p w14:paraId="06831C45" w14:textId="77777777" w:rsidR="0090584B" w:rsidRPr="00CE568C" w:rsidRDefault="0090584B" w:rsidP="008C0E02">
      <w:pPr>
        <w:pStyle w:val="ListParagraph"/>
        <w:numPr>
          <w:ilvl w:val="1"/>
          <w:numId w:val="162"/>
        </w:numPr>
      </w:pPr>
      <w:r w:rsidRPr="00CE568C">
        <w:t>Sex Offenses, Non-Forcible:</w:t>
      </w:r>
    </w:p>
    <w:p w14:paraId="6EE026A8" w14:textId="77777777" w:rsidR="0090584B" w:rsidRPr="00CE568C" w:rsidRDefault="0090584B" w:rsidP="008C0E02">
      <w:pPr>
        <w:pStyle w:val="ListParagraph"/>
        <w:numPr>
          <w:ilvl w:val="2"/>
          <w:numId w:val="162"/>
        </w:numPr>
      </w:pPr>
      <w:r w:rsidRPr="00CE568C">
        <w:t>Incest:</w:t>
      </w:r>
    </w:p>
    <w:p w14:paraId="2837F696" w14:textId="77777777" w:rsidR="0090584B" w:rsidRPr="00CE568C" w:rsidRDefault="0090584B" w:rsidP="008C0E02">
      <w:pPr>
        <w:pStyle w:val="ListParagraph"/>
        <w:numPr>
          <w:ilvl w:val="3"/>
          <w:numId w:val="162"/>
        </w:numPr>
      </w:pPr>
      <w:r w:rsidRPr="00CE568C">
        <w:t>non-forcible sexual intercourse,</w:t>
      </w:r>
    </w:p>
    <w:p w14:paraId="05FB988F" w14:textId="77777777" w:rsidR="0090584B" w:rsidRPr="00CE568C" w:rsidRDefault="0090584B" w:rsidP="008C0E02">
      <w:pPr>
        <w:pStyle w:val="ListParagraph"/>
        <w:numPr>
          <w:ilvl w:val="3"/>
          <w:numId w:val="162"/>
        </w:numPr>
      </w:pPr>
      <w:r w:rsidRPr="00CE568C">
        <w:t>between persons who are related to each other,</w:t>
      </w:r>
    </w:p>
    <w:p w14:paraId="2018650B" w14:textId="77777777" w:rsidR="0090584B" w:rsidRPr="00CE568C" w:rsidRDefault="0090584B" w:rsidP="008C0E02">
      <w:pPr>
        <w:pStyle w:val="ListParagraph"/>
        <w:numPr>
          <w:ilvl w:val="3"/>
          <w:numId w:val="162"/>
        </w:numPr>
      </w:pPr>
      <w:r w:rsidRPr="00CE568C">
        <w:t>within the degrees wherein marriage is prohibited by West Virginia Law.</w:t>
      </w:r>
    </w:p>
    <w:p w14:paraId="62E90839" w14:textId="77777777" w:rsidR="0090584B" w:rsidRPr="00CE568C" w:rsidRDefault="0090584B" w:rsidP="008C0E02">
      <w:pPr>
        <w:pStyle w:val="ListParagraph"/>
        <w:numPr>
          <w:ilvl w:val="2"/>
          <w:numId w:val="162"/>
        </w:numPr>
      </w:pPr>
      <w:r w:rsidRPr="00CE568C">
        <w:t>Statutory Rape:</w:t>
      </w:r>
    </w:p>
    <w:p w14:paraId="20ED5983" w14:textId="77777777" w:rsidR="0090584B" w:rsidRPr="00CE568C" w:rsidRDefault="0090584B" w:rsidP="008C0E02">
      <w:pPr>
        <w:pStyle w:val="ListParagraph"/>
        <w:numPr>
          <w:ilvl w:val="3"/>
          <w:numId w:val="162"/>
        </w:numPr>
      </w:pPr>
      <w:r w:rsidRPr="00CE568C">
        <w:t>non-forcible sexual intercourse,</w:t>
      </w:r>
    </w:p>
    <w:p w14:paraId="4C8FB228" w14:textId="77777777" w:rsidR="0090584B" w:rsidRPr="00CE568C" w:rsidRDefault="0090584B" w:rsidP="008C0E02">
      <w:pPr>
        <w:pStyle w:val="ListParagraph"/>
        <w:numPr>
          <w:ilvl w:val="3"/>
          <w:numId w:val="162"/>
        </w:numPr>
      </w:pPr>
      <w:r w:rsidRPr="00CE568C">
        <w:t>with a person who is under the statutory age of consent of 16.</w:t>
      </w:r>
    </w:p>
    <w:p w14:paraId="3FB291E1" w14:textId="77777777" w:rsidR="0090584B" w:rsidRPr="00CE568C" w:rsidRDefault="0090584B" w:rsidP="008C0E02">
      <w:pPr>
        <w:pStyle w:val="ListParagraph"/>
        <w:numPr>
          <w:ilvl w:val="0"/>
          <w:numId w:val="162"/>
        </w:numPr>
      </w:pPr>
      <w:r w:rsidRPr="00CE568C">
        <w:t>Dating Violence, defined as:</w:t>
      </w:r>
    </w:p>
    <w:p w14:paraId="40934D6A" w14:textId="77777777" w:rsidR="0090584B" w:rsidRPr="00CE568C" w:rsidRDefault="0090584B" w:rsidP="008C0E02">
      <w:pPr>
        <w:pStyle w:val="ListParagraph"/>
        <w:numPr>
          <w:ilvl w:val="1"/>
          <w:numId w:val="162"/>
        </w:numPr>
      </w:pPr>
      <w:r w:rsidRPr="00CE568C">
        <w:t>Violence,</w:t>
      </w:r>
    </w:p>
    <w:p w14:paraId="6E0DABD4" w14:textId="77777777" w:rsidR="0090584B" w:rsidRPr="00CE568C" w:rsidRDefault="0090584B" w:rsidP="008C0E02">
      <w:pPr>
        <w:pStyle w:val="ListParagraph"/>
        <w:numPr>
          <w:ilvl w:val="1"/>
          <w:numId w:val="162"/>
        </w:numPr>
      </w:pPr>
      <w:r w:rsidRPr="00CE568C">
        <w:t>On the basis of sex,</w:t>
      </w:r>
    </w:p>
    <w:p w14:paraId="1D85D96E" w14:textId="77777777" w:rsidR="0090584B" w:rsidRPr="00CE568C" w:rsidRDefault="0090584B" w:rsidP="008C0E02">
      <w:pPr>
        <w:pStyle w:val="ListParagraph"/>
        <w:numPr>
          <w:ilvl w:val="1"/>
          <w:numId w:val="162"/>
        </w:numPr>
      </w:pPr>
      <w:r w:rsidRPr="00CE568C">
        <w:t xml:space="preserve">Committed by a person, </w:t>
      </w:r>
    </w:p>
    <w:p w14:paraId="32F31CB7" w14:textId="77777777" w:rsidR="0090584B" w:rsidRPr="00CE568C" w:rsidRDefault="0090584B" w:rsidP="008C0E02">
      <w:pPr>
        <w:pStyle w:val="ListParagraph"/>
        <w:numPr>
          <w:ilvl w:val="1"/>
          <w:numId w:val="162"/>
        </w:numPr>
      </w:pPr>
      <w:r w:rsidRPr="00CE568C">
        <w:t xml:space="preserve">Who is in or has been in a social relationship or a romantic or intimate nature with the </w:t>
      </w:r>
      <w:proofErr w:type="gramStart"/>
      <w:r w:rsidRPr="00CE568C">
        <w:t>Complainant.</w:t>
      </w:r>
      <w:proofErr w:type="gramEnd"/>
    </w:p>
    <w:p w14:paraId="33A16475" w14:textId="77777777" w:rsidR="0090584B" w:rsidRPr="00CE568C" w:rsidRDefault="0090584B" w:rsidP="008C0E02">
      <w:pPr>
        <w:pStyle w:val="ListParagraph"/>
        <w:numPr>
          <w:ilvl w:val="2"/>
          <w:numId w:val="162"/>
        </w:numPr>
      </w:pPr>
      <w:r w:rsidRPr="00CE568C">
        <w:t>The existence of such a relationship shall be determined based on the Complainant’s statement and with consideration of the length of the relationship, the type of relationship, and the frequency of interaction between the persons involved in the relationship. For the purposes of this definition—</w:t>
      </w:r>
    </w:p>
    <w:p w14:paraId="5197BD63" w14:textId="77777777" w:rsidR="0090584B" w:rsidRPr="00CE568C" w:rsidRDefault="0090584B" w:rsidP="008C0E02">
      <w:pPr>
        <w:pStyle w:val="ListParagraph"/>
        <w:numPr>
          <w:ilvl w:val="2"/>
          <w:numId w:val="162"/>
        </w:numPr>
      </w:pPr>
      <w:r w:rsidRPr="00CE568C">
        <w:t>Dating violence includes, but is not limited to, sexual or physical abuse or the threat of such abuse.</w:t>
      </w:r>
    </w:p>
    <w:p w14:paraId="4549537C" w14:textId="77777777" w:rsidR="0090584B" w:rsidRPr="00CE568C" w:rsidRDefault="0090584B" w:rsidP="008C0E02">
      <w:pPr>
        <w:pStyle w:val="ListParagraph"/>
        <w:numPr>
          <w:ilvl w:val="2"/>
          <w:numId w:val="162"/>
        </w:numPr>
      </w:pPr>
      <w:r w:rsidRPr="00CE568C">
        <w:t>Dating violence does not include acts covered under the definition of domestic violence.</w:t>
      </w:r>
    </w:p>
    <w:p w14:paraId="291491B1" w14:textId="77777777" w:rsidR="0090584B" w:rsidRPr="00CE568C" w:rsidRDefault="0090584B" w:rsidP="008C0E02">
      <w:pPr>
        <w:pStyle w:val="ListParagraph"/>
        <w:numPr>
          <w:ilvl w:val="0"/>
          <w:numId w:val="162"/>
        </w:numPr>
      </w:pPr>
      <w:r w:rsidRPr="00CE568C">
        <w:t>Domestic Violence, as defined by:</w:t>
      </w:r>
    </w:p>
    <w:p w14:paraId="1525FE62" w14:textId="77777777" w:rsidR="0090584B" w:rsidRPr="00CE568C" w:rsidRDefault="0090584B" w:rsidP="008C0E02">
      <w:pPr>
        <w:pStyle w:val="ListParagraph"/>
        <w:numPr>
          <w:ilvl w:val="1"/>
          <w:numId w:val="162"/>
        </w:numPr>
      </w:pPr>
      <w:r w:rsidRPr="00CE568C">
        <w:t>Violence,</w:t>
      </w:r>
    </w:p>
    <w:p w14:paraId="6D9CA93A" w14:textId="77777777" w:rsidR="0090584B" w:rsidRPr="00CE568C" w:rsidRDefault="0090584B" w:rsidP="008C0E02">
      <w:pPr>
        <w:pStyle w:val="ListParagraph"/>
        <w:numPr>
          <w:ilvl w:val="1"/>
          <w:numId w:val="162"/>
        </w:numPr>
      </w:pPr>
      <w:r w:rsidRPr="00CE568C">
        <w:lastRenderedPageBreak/>
        <w:t xml:space="preserve">on the basis of sex, </w:t>
      </w:r>
    </w:p>
    <w:p w14:paraId="2E14F5AE" w14:textId="77777777" w:rsidR="0090584B" w:rsidRPr="00CE568C" w:rsidRDefault="0090584B" w:rsidP="008C0E02">
      <w:pPr>
        <w:pStyle w:val="ListParagraph"/>
        <w:numPr>
          <w:ilvl w:val="1"/>
          <w:numId w:val="162"/>
        </w:numPr>
      </w:pPr>
      <w:r w:rsidRPr="00CE568C">
        <w:t>committed by a current or former spouse or intimate partner of the Complainant</w:t>
      </w:r>
    </w:p>
    <w:p w14:paraId="7521E55B" w14:textId="77777777" w:rsidR="0090584B" w:rsidRPr="00CE568C" w:rsidRDefault="0090584B" w:rsidP="008C0E02">
      <w:pPr>
        <w:pStyle w:val="ListParagraph"/>
        <w:numPr>
          <w:ilvl w:val="1"/>
          <w:numId w:val="162"/>
        </w:numPr>
      </w:pPr>
      <w:r w:rsidRPr="00CE568C">
        <w:t>by a person with whom the Complainant shares a child in common, or</w:t>
      </w:r>
    </w:p>
    <w:p w14:paraId="3068C966" w14:textId="77777777" w:rsidR="0090584B" w:rsidRPr="00CE568C" w:rsidRDefault="0090584B" w:rsidP="008C0E02">
      <w:pPr>
        <w:pStyle w:val="ListParagraph"/>
        <w:numPr>
          <w:ilvl w:val="1"/>
          <w:numId w:val="162"/>
        </w:numPr>
      </w:pPr>
      <w:r w:rsidRPr="00CE568C">
        <w:t>by a person who is cohabitating with, or has cohabitated with, the Complainant as a spouse or intimate partner, or</w:t>
      </w:r>
    </w:p>
    <w:p w14:paraId="3F0312C4" w14:textId="77777777" w:rsidR="0090584B" w:rsidRPr="00CE568C" w:rsidRDefault="0090584B" w:rsidP="008C0E02">
      <w:pPr>
        <w:pStyle w:val="ListParagraph"/>
        <w:numPr>
          <w:ilvl w:val="1"/>
          <w:numId w:val="162"/>
        </w:numPr>
      </w:pPr>
      <w:r w:rsidRPr="00CE568C">
        <w:t>by a person similarly situated to a spouse of the Complainant under the domestic or family violence laws of West Virginia.</w:t>
      </w:r>
    </w:p>
    <w:p w14:paraId="73F3B255" w14:textId="77777777" w:rsidR="0090584B" w:rsidRPr="00CE568C" w:rsidRDefault="0090584B" w:rsidP="008C0E02">
      <w:pPr>
        <w:pStyle w:val="ListParagraph"/>
        <w:numPr>
          <w:ilvl w:val="1"/>
          <w:numId w:val="162"/>
        </w:numPr>
      </w:pPr>
      <w:r w:rsidRPr="00CE568C">
        <w:t>By any other person against an adult or youth Complainant who is protected from that person’s acts under the domestic or family violence laws of West Virginia.</w:t>
      </w:r>
    </w:p>
    <w:p w14:paraId="670D4B81" w14:textId="77777777" w:rsidR="0090584B" w:rsidRPr="00CE568C" w:rsidRDefault="0090584B" w:rsidP="008C0E02">
      <w:pPr>
        <w:pStyle w:val="ListParagraph"/>
        <w:numPr>
          <w:ilvl w:val="0"/>
          <w:numId w:val="162"/>
        </w:numPr>
      </w:pPr>
      <w:r w:rsidRPr="00CE568C">
        <w:t>Stalking, defined as:</w:t>
      </w:r>
    </w:p>
    <w:p w14:paraId="041691F9" w14:textId="77777777" w:rsidR="0090584B" w:rsidRPr="00CE568C" w:rsidRDefault="0090584B" w:rsidP="008C0E02">
      <w:pPr>
        <w:pStyle w:val="ListParagraph"/>
        <w:numPr>
          <w:ilvl w:val="1"/>
          <w:numId w:val="162"/>
        </w:numPr>
      </w:pPr>
      <w:r w:rsidRPr="00CE568C">
        <w:t>Engaging in a course of conduct,</w:t>
      </w:r>
    </w:p>
    <w:p w14:paraId="70EAA577" w14:textId="77777777" w:rsidR="0090584B" w:rsidRPr="00CE568C" w:rsidRDefault="0090584B" w:rsidP="008C0E02">
      <w:pPr>
        <w:pStyle w:val="ListParagraph"/>
        <w:numPr>
          <w:ilvl w:val="1"/>
          <w:numId w:val="162"/>
        </w:numPr>
      </w:pPr>
      <w:r w:rsidRPr="00CE568C">
        <w:t>On the basis of sex,</w:t>
      </w:r>
    </w:p>
    <w:p w14:paraId="74DAC648" w14:textId="77777777" w:rsidR="0090584B" w:rsidRPr="00CE568C" w:rsidRDefault="0090584B" w:rsidP="008C0E02">
      <w:pPr>
        <w:pStyle w:val="ListParagraph"/>
        <w:numPr>
          <w:ilvl w:val="1"/>
          <w:numId w:val="162"/>
        </w:numPr>
      </w:pPr>
      <w:r w:rsidRPr="00CE568C">
        <w:t>Directed at a specific person, that would cause a reasonable person to fear for the person’s safety, or</w:t>
      </w:r>
    </w:p>
    <w:p w14:paraId="07F5A255" w14:textId="77777777" w:rsidR="0090584B" w:rsidRPr="00CE568C" w:rsidRDefault="0090584B" w:rsidP="008C0E02">
      <w:pPr>
        <w:pStyle w:val="ListParagraph"/>
        <w:numPr>
          <w:ilvl w:val="2"/>
          <w:numId w:val="162"/>
        </w:numPr>
      </w:pPr>
      <w:r w:rsidRPr="00CE568C">
        <w:t>The safety of others; or</w:t>
      </w:r>
    </w:p>
    <w:p w14:paraId="75615930" w14:textId="77777777" w:rsidR="0090584B" w:rsidRPr="00CE568C" w:rsidRDefault="0090584B" w:rsidP="008C0E02">
      <w:pPr>
        <w:pStyle w:val="ListParagraph"/>
        <w:numPr>
          <w:ilvl w:val="2"/>
          <w:numId w:val="162"/>
        </w:numPr>
      </w:pPr>
      <w:r w:rsidRPr="00CE568C">
        <w:t>Suffer from substantial emotional distress.</w:t>
      </w:r>
    </w:p>
    <w:p w14:paraId="32A77D20" w14:textId="77777777" w:rsidR="0090584B" w:rsidRPr="00CE568C" w:rsidRDefault="0090584B" w:rsidP="008C0E02">
      <w:pPr>
        <w:pStyle w:val="ListParagraph"/>
        <w:numPr>
          <w:ilvl w:val="1"/>
          <w:numId w:val="162"/>
        </w:numPr>
      </w:pPr>
      <w:r w:rsidRPr="00CE568C">
        <w:t>For the purposes of this definition—</w:t>
      </w:r>
    </w:p>
    <w:p w14:paraId="5E7803AC" w14:textId="77777777" w:rsidR="0090584B" w:rsidRPr="00CE568C" w:rsidRDefault="0090584B" w:rsidP="008C0E02">
      <w:pPr>
        <w:pStyle w:val="ListParagraph"/>
        <w:numPr>
          <w:ilvl w:val="2"/>
          <w:numId w:val="162"/>
        </w:numPr>
      </w:pPr>
      <w:r w:rsidRPr="00CE568C">
        <w:t>Course of conduct means two or more acts, including, but not limited to, acts in which the Respondent directly, indirectly, or through third parties, by any action, method, device, or means, follows, monitors, observes, surveils, threatens, or communicates to or about a person, or inter- feres with a person’s property.</w:t>
      </w:r>
    </w:p>
    <w:p w14:paraId="3D31CF87" w14:textId="77777777" w:rsidR="0090584B" w:rsidRPr="00CE568C" w:rsidRDefault="0090584B" w:rsidP="008C0E02">
      <w:pPr>
        <w:pStyle w:val="ListParagraph"/>
        <w:numPr>
          <w:ilvl w:val="2"/>
          <w:numId w:val="162"/>
        </w:numPr>
      </w:pPr>
      <w:r w:rsidRPr="00CE568C">
        <w:t>Reasonable person means a reasonable person under similar circumstances and with similar identities to the Complainant.</w:t>
      </w:r>
    </w:p>
    <w:p w14:paraId="3AF3330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Substantial emotional distress means significant mental suffering or anguish that may but does not necessarily require medical or professional treatment or counseling. </w:t>
      </w:r>
    </w:p>
    <w:p w14:paraId="1EFA5EBA"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Force, Coercion, Consent, and Incapacitation </w:t>
      </w:r>
    </w:p>
    <w:p w14:paraId="0610D9B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As used in the offenses above, the following definitions and meanings apply: </w:t>
      </w:r>
    </w:p>
    <w:p w14:paraId="4F7D1AA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Force: </w:t>
      </w:r>
      <w:r w:rsidRPr="00CE568C">
        <w:rPr>
          <w:rFonts w:ascii="Source Sans Pro" w:hAnsi="Source Sans Pro"/>
        </w:rPr>
        <w:t xml:space="preserve">Force is the use of physical violence and/or physical imposition to gain sexual access. Force also includes threats, intimidation (implied threats), and coercion that is intended to overcome resistance or produce consent. </w:t>
      </w:r>
    </w:p>
    <w:p w14:paraId="0D740BA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Sexual activity that is forced is, by definition, non-consensual, but non-consensual sexual activity is not necessarily forced. Silence or the absence of resistance alone is not consent. Consent is not demonstrated by the absence of resistance. While resistance is not required or necessary, it is a clear demonstration of non-consent. </w:t>
      </w:r>
    </w:p>
    <w:p w14:paraId="37EED13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Coercion: </w:t>
      </w:r>
      <w:r w:rsidRPr="00CE568C">
        <w:rPr>
          <w:rFonts w:ascii="Source Sans Pro" w:hAnsi="Source Sans Pro"/>
        </w:rPr>
        <w:t xml:space="preserve">Coercion is </w:t>
      </w:r>
      <w:r w:rsidRPr="00CE568C">
        <w:rPr>
          <w:rFonts w:ascii="Source Sans Pro" w:hAnsi="Source Sans Pro"/>
          <w:b/>
          <w:bCs/>
        </w:rPr>
        <w:t xml:space="preserve">unreasonable </w:t>
      </w:r>
      <w:r w:rsidRPr="00CE568C">
        <w:rPr>
          <w:rFonts w:ascii="Source Sans Pro" w:hAnsi="Source Sans Pro"/>
        </w:rPr>
        <w:t xml:space="preserve">pressure for sexual activity. Coercive conduct differs from seductive conduct based on factors such as the type and/or extent of the pressure used to obtain consent. When someone makes clear that they do not want to engage in certain sexual activity, that they want to stop, or that they do not want to go past a certain point of sexual interaction, continued pressure beyond that point can be coercive. </w:t>
      </w:r>
    </w:p>
    <w:p w14:paraId="5FDE026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lastRenderedPageBreak/>
        <w:t xml:space="preserve">Consent: </w:t>
      </w:r>
      <w:r w:rsidRPr="00CE568C">
        <w:rPr>
          <w:rFonts w:ascii="Source Sans Pro" w:hAnsi="Source Sans Pro"/>
        </w:rPr>
        <w:t xml:space="preserve">Consent is knowing permission to engage in sexual activity that is voluntarily given through clear verbal communication or by unambiguous behavior. </w:t>
      </w:r>
    </w:p>
    <w:p w14:paraId="630E0852"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Since individuals may experience the same interaction in different ways, it is the responsibility of each party to determine that the other has consented before engaging in the activity. </w:t>
      </w:r>
    </w:p>
    <w:p w14:paraId="2C621DC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If consent is not clearly provided prior to engaging in the activity, consent may be ratified by word or action at some point during the interaction or thereafter, but clear communication from the outset is strongly encouraged. </w:t>
      </w:r>
    </w:p>
    <w:p w14:paraId="4B1C91D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For consent to be valid, there must be a clear expression in words or actions that the other individual consented to that specific sexual conduct. Reasonable reciprocation can be implied. For example, if someone kisses you, you can kiss them back (if you want to) without the need to explicitly obtain their consent to being kissed back. </w:t>
      </w:r>
    </w:p>
    <w:p w14:paraId="2214A4D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Consent can also be withdrawn once given, as long as the withdrawal is reasonably and clearly communicated. If consent is withdrawn, that sexual activity should cease within a reasonable time. </w:t>
      </w:r>
    </w:p>
    <w:p w14:paraId="0D040ED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Consent to some sexual contact (such as kissing or fondling) cannot be presumed to be consent for other sexual activity (such as intercourse). A current or previous intimate relationship is not sufficient to constitute consent. </w:t>
      </w:r>
    </w:p>
    <w:p w14:paraId="6FB92B6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Proof of consent or non-consent is not a burden placed on either party involved in an incident. Instead, the burden remains on CATHOLIC INTERNATIONAL UNIVERSITY to determine whether this Policy has been violated. The existence of consent is based on the totality of the circumstances evaluated from the perspective of a reasonable person in the same or similar circumstances, including the context in which the alleged incident occurred and any similar, previous patterns that may be evidenced. </w:t>
      </w:r>
    </w:p>
    <w:p w14:paraId="2DC4346A"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Incapacitation: </w:t>
      </w:r>
      <w:r w:rsidRPr="00CE568C">
        <w:rPr>
          <w:rFonts w:ascii="Source Sans Pro" w:hAnsi="Source Sans Pro"/>
        </w:rPr>
        <w:t xml:space="preserve">A person cannot consent if they are unable to understand what is happening or is disoriented, helpless, asleep, or unconscious, for any reason, including by alcohol or other drugs. As stated above, a Re- </w:t>
      </w:r>
    </w:p>
    <w:p w14:paraId="5B1BA05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until and unless demonstrated otherwise by the evidence and after a Final Determination as been rendered. Disciplinary sanctions or punitive measures will not be imposed against a Respondent unless and until there has been a finding of responsibility after application of the process. If at any stage of the investigation it is determined that conditions exist warranting dismissal, the complaint will be dismissed. Complainant will continue to be entitled to appropriate supportive measures in such cases. </w:t>
      </w:r>
    </w:p>
    <w:p w14:paraId="4DE3480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requires impartiality in the process by ensuring there are no actual or apparent conflicts of interest or disqualifying biases of any Title IX Personnel. The parties may, at any time during the resolution process, raise a concern regarding bias, conflict of interest, or any irregularity which may taint the impartiality of the process. Such concerns should be reported in writing to the Title IX </w:t>
      </w:r>
      <w:r w:rsidRPr="00CE568C">
        <w:rPr>
          <w:rFonts w:ascii="Source Sans Pro" w:hAnsi="Source Sans Pro"/>
        </w:rPr>
        <w:lastRenderedPageBreak/>
        <w:t xml:space="preserve">Coordinator, Director of Operations, or University President, who will evaluate the concern and take appropriate corrective action to ensure integrity of the process. </w:t>
      </w:r>
    </w:p>
    <w:p w14:paraId="234E27C1"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Notice of Allegations </w:t>
      </w:r>
    </w:p>
    <w:p w14:paraId="0857E55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Title IX Coordinator will provide written notice of the allegations to the Respondent and Complainant upon receipt of a Formal Complaint. The notice will be provided prior to any initial meeting or interview with the Respondent and their advisor, if applicable, allowing sufficient advanced notice to prepare. </w:t>
      </w:r>
    </w:p>
    <w:p w14:paraId="2F06065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notice will include: </w:t>
      </w:r>
    </w:p>
    <w:p w14:paraId="152EC367"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A meaningful summary of all allegations, </w:t>
      </w:r>
    </w:p>
    <w:p w14:paraId="3E0B00F0"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The identity of the parties (if known), </w:t>
      </w:r>
    </w:p>
    <w:p w14:paraId="472FCBB5"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The precise misconduct being alleged, </w:t>
      </w:r>
    </w:p>
    <w:p w14:paraId="0FA6B466"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The date and location of the alleged incident(s) (if known), </w:t>
      </w:r>
    </w:p>
    <w:p w14:paraId="09637823"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The specific policies alleged to have been violated, </w:t>
      </w:r>
    </w:p>
    <w:p w14:paraId="48048A57"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A description of the applicable procedures, </w:t>
      </w:r>
    </w:p>
    <w:p w14:paraId="713C0B36"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A statement of the potential sanctions/responsive actions that could result, </w:t>
      </w:r>
    </w:p>
    <w:p w14:paraId="27870E21"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A statement that Respondent is presumed not responsible for the reported misconduct unless and until a Final Determination has been rendered at the conclusion of the process, </w:t>
      </w:r>
    </w:p>
    <w:p w14:paraId="0335D70B"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Notice that the parties will be given an opportunity to inspect and review all directly related and relevant evidence obtained during the investigation, </w:t>
      </w:r>
    </w:p>
    <w:p w14:paraId="4387664F"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The school’s policy on retaliation, </w:t>
      </w:r>
    </w:p>
    <w:p w14:paraId="3C6CD013"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Information about the privacy of the process, </w:t>
      </w:r>
    </w:p>
    <w:p w14:paraId="35773E8C"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The right to have an advisor of their choice, who may be, but is not required to be, an attorney, </w:t>
      </w:r>
    </w:p>
    <w:p w14:paraId="3AA74BF0"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[If applicable: A statement informing the parties that the school’s policy prohibits knowingly making false statements, including knowingly submitting false information during the resolution process,] </w:t>
      </w:r>
    </w:p>
    <w:p w14:paraId="3F19102D"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Detail on how the party may request disability accommodations during the interview process, </w:t>
      </w:r>
    </w:p>
    <w:p w14:paraId="3F8E6DF5" w14:textId="77777777" w:rsidR="0090584B" w:rsidRPr="00CE568C" w:rsidRDefault="0090584B" w:rsidP="008C0E02">
      <w:pPr>
        <w:pStyle w:val="NormalWeb"/>
        <w:numPr>
          <w:ilvl w:val="0"/>
          <w:numId w:val="164"/>
        </w:numPr>
        <w:shd w:val="clear" w:color="auto" w:fill="FFFFFF"/>
        <w:spacing w:line="240" w:lineRule="auto"/>
        <w:rPr>
          <w:rFonts w:ascii="Source Sans Pro" w:hAnsi="Source Sans Pro"/>
        </w:rPr>
      </w:pPr>
      <w:r w:rsidRPr="00CE568C">
        <w:rPr>
          <w:rFonts w:ascii="Source Sans Pro" w:hAnsi="Source Sans Pro"/>
        </w:rPr>
        <w:t xml:space="preserve">An instruction to preserve any evidence that is directly related to the allegations. </w:t>
      </w:r>
    </w:p>
    <w:p w14:paraId="561D2126"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Investigation </w:t>
      </w:r>
    </w:p>
    <w:p w14:paraId="368DA42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Trained Investigators will be assigned to investigate allegations contained in a Formal Complaint and will do so objectively. The burden to collect all evidence related to the allegations, including both inculpatory and exculpatory, rests on the school, and not on the parties. Investigators must be free from bias and conflicts of interest. Depending on the complexity of the case, more than one Investigator may be assigned. </w:t>
      </w:r>
    </w:p>
    <w:p w14:paraId="72DEE426"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Investigation Timeline </w:t>
      </w:r>
    </w:p>
    <w:p w14:paraId="6BE3754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will make a good faith effort to complete investigations as promptly as circumstances permit and will communicate regularly with the parties to update them on the progress and timing of the investigation. The school may undertake a reasonable delay in its investigation under appropriate </w:t>
      </w:r>
      <w:r w:rsidRPr="00CE568C">
        <w:rPr>
          <w:rFonts w:ascii="Source Sans Pro" w:hAnsi="Source Sans Pro"/>
        </w:rPr>
        <w:lastRenderedPageBreak/>
        <w:t xml:space="preserve">circumstances. Such circumstances include, but are not limited to, a concurrent law enforcement investigation, the need for language assistance, the absence of parties and/or witnesses, and/or accommodations for disabilities or health conditions. The school will communicate in writing the anticipated duration of the delay and reason to the parties and provide the parties with status updates as warranted. The school will promptly resume its investigation and resolution process as soon as feasible. During such a delay, the school will implement supportive measures as deemed appropriate. </w:t>
      </w:r>
    </w:p>
    <w:p w14:paraId="1017C93E"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Concurrent Law Enforcement Investigation or Criminal Proceedings </w:t>
      </w:r>
    </w:p>
    <w:p w14:paraId="7B9000E6"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school’s grievance process is an administrative procedure required under Title IX to address sexual discrimination and therefore is separate and independent of any law enforcement investigation or criminal proceedings. While a law enforcement investigation may necessitate a temporary delay in the school’s grievance process, such law enforcement investigation does not replace the school’s grievance process, as the </w:t>
      </w:r>
      <w:proofErr w:type="gramStart"/>
      <w:r w:rsidRPr="00CE568C">
        <w:rPr>
          <w:rFonts w:ascii="Source Sans Pro" w:hAnsi="Source Sans Pro"/>
        </w:rPr>
        <w:t>School</w:t>
      </w:r>
      <w:proofErr w:type="gramEnd"/>
      <w:r w:rsidRPr="00CE568C">
        <w:rPr>
          <w:rFonts w:ascii="Source Sans Pro" w:hAnsi="Source Sans Pro"/>
        </w:rPr>
        <w:t xml:space="preserve"> is legally obligated to address and remedy potential sexual harassment in its educational programs and activities as set forth in this Policy. </w:t>
      </w:r>
    </w:p>
    <w:p w14:paraId="5E7F6C4B"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The Investigation Process </w:t>
      </w:r>
    </w:p>
    <w:p w14:paraId="596A52E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Investigators serve free from conflict of interest, objectively and without bias. All investigations are thorough, reliable, impartial, prompt, and fair. Investigations involve interviews with all relevant parties and witness- es and obtaining available, relevant evidence. The school, not the parties, bears the burden of gathering evidence and burden of proof. Parties have equal opportunity, through the investigation process, to suggest witnesses and questions, to provide evidence and expert witnesses, and to fully review and respond to all evidence on the record. </w:t>
      </w:r>
    </w:p>
    <w:p w14:paraId="5EFC84E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investigation will be conducted within a reasonably prompt timeframe, allowing for thorough collection and evaluation of all evidence related to the allegations. The investigator will keep the parties informed as to estimated timelines, and any delays. </w:t>
      </w:r>
    </w:p>
    <w:p w14:paraId="1884335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Prior to the conclusion of the investigation, the parties will be provided with an electronic or hard copy of the draft investigation report as well as an opportunity to inspect and review all of the evidence obtained as part of the investigation that is directly related to the allegations in the Formal Complaint, (whether or not it will be used in reaching a determination. The parties will have a ten (10) business day review and comment period so that each party may meaningfully respond to the evidence. </w:t>
      </w:r>
    </w:p>
    <w:p w14:paraId="22B36AA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Investigator will incorporate any relevant feedback provided by the parties during the review process, and the final report is then shared with all parties and their advisors through electronic transmission or hard copy at least ten (10) business days prior to a hearing. </w:t>
      </w:r>
    </w:p>
    <w:p w14:paraId="580E4EEB"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Role and Participation of Witnesses in the Investigation </w:t>
      </w:r>
    </w:p>
    <w:p w14:paraId="37F6828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lastRenderedPageBreak/>
        <w:t xml:space="preserve">Witnesses who are School employees are expected to cooperate with and participate in the school’s investigation and resolution process. Failure of such witnesses to cooperate with and/or participate in the investigation or resolution process constitutes a Policy violation and may warrant discipline. </w:t>
      </w:r>
    </w:p>
    <w:p w14:paraId="06FB851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Interviews may occur in-person or remotely. Skype, Zoom, FaceTime, WebEx, or similar technologies may be used. The school will take appropriate steps to reasonably ensure the security/privacy of remote interviews. </w:t>
      </w:r>
    </w:p>
    <w:p w14:paraId="7A2D6E5C"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Recording of Interviews </w:t>
      </w:r>
    </w:p>
    <w:p w14:paraId="3BEFC9AA"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No unauthorized audio or video recording of any kind is permitted during investigation meetings. If Investigator(s) elect to audio and/or video record interviews, all involved parties must be made aware of and consent to audio and/or video recording. </w:t>
      </w:r>
    </w:p>
    <w:p w14:paraId="79185D8A"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Evidentiary Considerations in the Investigation </w:t>
      </w:r>
    </w:p>
    <w:p w14:paraId="36C96EB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investigation includes collection of all evidence directly related to the allegations, which is not otherwise privileged. Only evidence which is also deemed relevant is summarized in the investigative report which is considered by the Decision-Maker(s), in rendering a determination of responsibility. All parties are provided the opportunity to review all non-privileged evidence gathered during the investigation which is directly related to the allegations in the complaint, whether or not it is also included in the investigative report. All parties are also provided with a copy of the investigative report summarizing relevant evidence only. </w:t>
      </w:r>
    </w:p>
    <w:p w14:paraId="68A95EC9"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Relevant evidence does not include evidence about the Complainant’s sexual predisposition or prior sexual behavior, unless such evidence is offered to prove that someone other than the Respondent committed the conduct alleged by the Complainant, or if the evidence concerns specific incidents of the Complainant’s prior sexual behavior with respect to the Respondent and are offered to prove consent. </w:t>
      </w:r>
    </w:p>
    <w:p w14:paraId="44A62BF9"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Privileged evidence is likewise excluded from both the investigation, investigative report and hearing unless a party expressly waives this privilege in writing and consents to the release of this information during the grievance process. </w:t>
      </w:r>
    </w:p>
    <w:p w14:paraId="35F1B8F6"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Investigative Report </w:t>
      </w:r>
    </w:p>
    <w:p w14:paraId="3A13D52C" w14:textId="77777777" w:rsidR="00164437" w:rsidRDefault="0090584B" w:rsidP="0090584B">
      <w:pPr>
        <w:pStyle w:val="NormalWeb"/>
        <w:shd w:val="clear" w:color="auto" w:fill="FFFFFF"/>
        <w:rPr>
          <w:rFonts w:ascii="Source Sans Pro" w:hAnsi="Source Sans Pro"/>
        </w:rPr>
      </w:pPr>
      <w:r w:rsidRPr="00CE568C">
        <w:rPr>
          <w:rFonts w:ascii="Source Sans Pro" w:hAnsi="Source Sans Pro"/>
        </w:rPr>
        <w:t>Upon conclusion of the investigation, the Investigator will create an investigative report that 18</w:t>
      </w:r>
      <w:r w:rsidRPr="00CE568C">
        <w:rPr>
          <w:rFonts w:ascii="Source Sans Pro" w:hAnsi="Source Sans Pro"/>
        </w:rPr>
        <w:br/>
        <w:t>fairly summarizes relevant evidence and, at least ten (10) days prior to a hearing, will send the report to each party and the party’s advisor, if any, the investigative report in an electronic format or hard copy, for their review and written response.</w:t>
      </w:r>
    </w:p>
    <w:p w14:paraId="76068961" w14:textId="4521BB1B" w:rsidR="0090584B" w:rsidRPr="005100A7" w:rsidRDefault="0090584B" w:rsidP="0090584B">
      <w:pPr>
        <w:pStyle w:val="NormalWeb"/>
        <w:shd w:val="clear" w:color="auto" w:fill="FFFFFF"/>
        <w:rPr>
          <w:rFonts w:ascii="Source Sans Pro" w:hAnsi="Source Sans Pro"/>
        </w:rPr>
      </w:pPr>
      <w:r w:rsidRPr="00CE568C">
        <w:rPr>
          <w:rFonts w:ascii="Source Sans Pro" w:hAnsi="Source Sans Pro"/>
        </w:rPr>
        <w:br/>
      </w:r>
      <w:r w:rsidRPr="003518E0">
        <w:rPr>
          <w:rFonts w:ascii="Source Serif Pro" w:hAnsi="Source Serif Pro"/>
          <w:b/>
          <w:bCs/>
          <w:color w:val="983426"/>
        </w:rPr>
        <w:t>The Hearing</w:t>
      </w:r>
      <w:r w:rsidRPr="00CE568C">
        <w:rPr>
          <w:rFonts w:ascii="Source Sans Pro" w:hAnsi="Source Sans Pro"/>
          <w:b/>
          <w:bCs/>
          <w:color w:val="D80000"/>
        </w:rPr>
        <w:br/>
      </w:r>
      <w:r w:rsidRPr="00CE568C">
        <w:rPr>
          <w:rFonts w:ascii="Source Sans Pro" w:hAnsi="Source Sans Pro"/>
        </w:rPr>
        <w:t xml:space="preserve">Upon conclusion of the investigation and distribution of the investigative report to the parties, the matter will proceed to the hearing stage of the grievance process. The hearing will be offered live, in </w:t>
      </w:r>
      <w:r w:rsidRPr="00CE568C">
        <w:rPr>
          <w:rFonts w:ascii="Source Sans Pro" w:hAnsi="Source Sans Pro"/>
        </w:rPr>
        <w:lastRenderedPageBreak/>
        <w:t xml:space="preserve">real-time and will include cross-examination. A Decision-maker(s) will be appointed to preside over the hearing, evaluate the evidence and make a determination as to each allegation in the complaint. The Decision-maker will be independent and neutral and will not have had any previous involvement with the investigation. Investigators, Title IX Coordinator (or designee) or advisors are prohibited from serving as Decision-makers. </w:t>
      </w:r>
    </w:p>
    <w:p w14:paraId="73D13DE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reserves the right to adopt any hearing protocols, which will be applied and be made available equally to both parties, to ensure the efficiency, order and decorum of the hearing process. Any such protocols will be provided in writing to the parties, witnesses and participating individuals at least ten (10) days prior to the scheduled hearing date. </w:t>
      </w:r>
    </w:p>
    <w:p w14:paraId="3D3FD34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may designate an administrative facilitator of the hearing, which may include the Title IX Coordinator, as long as they do not have a conflict of interest. </w:t>
      </w:r>
    </w:p>
    <w:p w14:paraId="549A26D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may conduct the hearing virtually at their discretion or upon request of a party. Request for remote participation by any party or witness should be directed to the Title IX Coordinator and made at least five (5) business days prior to the hearing. </w:t>
      </w:r>
    </w:p>
    <w:p w14:paraId="38D0AED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Decision-maker may question the parties and any witness at the hearing. </w:t>
      </w:r>
    </w:p>
    <w:p w14:paraId="38D14D4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Only relevant questions, testimony and evidence may be proffered at the hearing, and the Decision-maker will make determinations as to relevancy of every question posed by an advisor during cross-examination before it is answered, and of any evidence offered. </w:t>
      </w:r>
    </w:p>
    <w:p w14:paraId="508F1D7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Privileged evidence or testimony, likewise, may not be proffered during the hearing, without a party’s waiver and written consent allowing its consideration at the hearing. </w:t>
      </w:r>
    </w:p>
    <w:p w14:paraId="1D6B768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Parties may not conduct cross-examination. Advisors only will conduct cross-exam on a party’s behalf. Only relevant questions will be allowed. </w:t>
      </w:r>
    </w:p>
    <w:p w14:paraId="3EAE769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Parties, advisors, witnesses, and all participating individuals are expected to behave respectfully during the hearing. Harassing, intimidating or disruptive behavior will not be tolerated, and the school reserves the right to exclude anyone from participation in the process that fails to comport themselves accordingly. </w:t>
      </w:r>
    </w:p>
    <w:p w14:paraId="4607D05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An audio or audiovisual recording, or transcript will be made of the hearing, and will be made available to the parties for inspection and review. No other recording of the hearing will be allowed. </w:t>
      </w:r>
    </w:p>
    <w:p w14:paraId="34CFE1B6"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Evidentiary Considerations in the Hearing </w:t>
      </w:r>
    </w:p>
    <w:p w14:paraId="2612C9A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Only Relevant Evidence Allowed </w:t>
      </w:r>
    </w:p>
    <w:p w14:paraId="39CDD60B"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Any evidence that the Decision-maker(s) determine(s) is relevant and credible may be considered. Only evidence, which is directly related to the allegations, not subject to an enforceable legal privilege and not otherwise excludable as described here is considered relevant. </w:t>
      </w:r>
    </w:p>
    <w:p w14:paraId="2899327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lastRenderedPageBreak/>
        <w:t xml:space="preserve">The hearing does not consider the following which are deemed not relevant: 1) incidents not directly related to the possible violation, unless they evidence a pattern; or 3) questions and evidence about the Complainant’s sexual predisposition or prior sexual behavior,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 </w:t>
      </w:r>
    </w:p>
    <w:p w14:paraId="1831201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Privileged Evidence Must be Excluded </w:t>
      </w:r>
    </w:p>
    <w:p w14:paraId="2FA8388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Evidence subject to any recognized legal privilege will not be allowed in the hearing without the prior written waiver of the privilege and consent for its consideration during the grievance process. </w:t>
      </w:r>
    </w:p>
    <w:p w14:paraId="638D01F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When a Party/Witness Refuses to Submit to Cross-Examination </w:t>
      </w:r>
    </w:p>
    <w:p w14:paraId="3391045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Decision-maker(s) may not draw any inference solely from a party’s or witness’s absence from the hearing or refusal to answer cross-examination or other questions. </w:t>
      </w:r>
    </w:p>
    <w:p w14:paraId="5D5FA257"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Final Determination as to Responsibility and Standard of Proof </w:t>
      </w:r>
    </w:p>
    <w:p w14:paraId="38E3DAAB"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Upon completion of the hearing, the Decision-maker will deliberate privately and will render a finding as to each allegation in the complaint by applying the preponderance of the evidence; whether it is more likely than not that the Respondent violated the Policy as alleged. OR clear and convincing evidence; whether there is a high probability that the Respondent violated the Policy as alleged. The decision will be provided simultaneously to the parties through the issuance of a written determination letter, delivered by one or more of the following methods: in person, mailed to the local or permanent address of the parties as indicated in official the school records, or emailed to the parties’ the school-issued email or otherwise approved account. Once mailed, emailed, and/or received in-person, notice will be presumptively delivered. </w:t>
      </w:r>
    </w:p>
    <w:p w14:paraId="18489DA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determination letter will include: </w:t>
      </w:r>
    </w:p>
    <w:p w14:paraId="34D4C6BE" w14:textId="77777777" w:rsidR="0090584B" w:rsidRPr="00CE568C" w:rsidRDefault="0090584B" w:rsidP="008C0E02">
      <w:pPr>
        <w:pStyle w:val="NormalWeb"/>
        <w:numPr>
          <w:ilvl w:val="0"/>
          <w:numId w:val="159"/>
        </w:numPr>
        <w:shd w:val="clear" w:color="auto" w:fill="FFFFFF"/>
        <w:spacing w:line="240" w:lineRule="auto"/>
        <w:rPr>
          <w:rFonts w:ascii="Source Sans Pro" w:hAnsi="Source Sans Pro"/>
        </w:rPr>
      </w:pPr>
      <w:r w:rsidRPr="00CE568C">
        <w:rPr>
          <w:rFonts w:ascii="Source Sans Pro" w:hAnsi="Source Sans Pro"/>
        </w:rPr>
        <w:t xml:space="preserve">Identification of the allegations potentially constituting sexual harassment as defined under the Policy; </w:t>
      </w:r>
    </w:p>
    <w:p w14:paraId="61D92DE7" w14:textId="77777777" w:rsidR="0090584B" w:rsidRPr="00CE568C" w:rsidRDefault="0090584B" w:rsidP="008C0E02">
      <w:pPr>
        <w:pStyle w:val="NormalWeb"/>
        <w:numPr>
          <w:ilvl w:val="0"/>
          <w:numId w:val="159"/>
        </w:numPr>
        <w:shd w:val="clear" w:color="auto" w:fill="FFFFFF"/>
        <w:spacing w:line="240" w:lineRule="auto"/>
        <w:rPr>
          <w:rFonts w:ascii="Source Sans Pro" w:hAnsi="Source Sans Pro"/>
        </w:rPr>
      </w:pPr>
      <w:r w:rsidRPr="00CE568C">
        <w:rPr>
          <w:rFonts w:ascii="Source Sans Pro" w:hAnsi="Source Sans Pro"/>
        </w:rPr>
        <w:t xml:space="preserve">A description of the procedural steps taken from the receipt of the formal complaint through the determination, including any notifications to the parties, interviews with parties and witnesses, site visits methods used to gather evidence, and hearing held; </w:t>
      </w:r>
    </w:p>
    <w:p w14:paraId="63C2F0AD" w14:textId="77777777" w:rsidR="0090584B" w:rsidRPr="00CE568C" w:rsidRDefault="0090584B" w:rsidP="008C0E02">
      <w:pPr>
        <w:pStyle w:val="NormalWeb"/>
        <w:numPr>
          <w:ilvl w:val="0"/>
          <w:numId w:val="159"/>
        </w:numPr>
        <w:shd w:val="clear" w:color="auto" w:fill="FFFFFF"/>
        <w:spacing w:line="240" w:lineRule="auto"/>
        <w:rPr>
          <w:rFonts w:ascii="Source Sans Pro" w:hAnsi="Source Sans Pro"/>
        </w:rPr>
      </w:pPr>
      <w:r w:rsidRPr="00CE568C">
        <w:rPr>
          <w:rFonts w:ascii="Source Sans Pro" w:hAnsi="Source Sans Pro"/>
        </w:rPr>
        <w:t xml:space="preserve">Findings of fact supporting the determination; </w:t>
      </w:r>
    </w:p>
    <w:p w14:paraId="4897FD0E" w14:textId="77777777" w:rsidR="0090584B" w:rsidRPr="00CE568C" w:rsidRDefault="0090584B" w:rsidP="008C0E02">
      <w:pPr>
        <w:pStyle w:val="NormalWeb"/>
        <w:numPr>
          <w:ilvl w:val="0"/>
          <w:numId w:val="159"/>
        </w:numPr>
        <w:shd w:val="clear" w:color="auto" w:fill="FFFFFF"/>
        <w:spacing w:line="240" w:lineRule="auto"/>
        <w:rPr>
          <w:rFonts w:ascii="Source Sans Pro" w:hAnsi="Source Sans Pro"/>
        </w:rPr>
      </w:pPr>
      <w:r w:rsidRPr="00CE568C">
        <w:rPr>
          <w:rFonts w:ascii="Source Sans Pro" w:hAnsi="Source Sans Pro"/>
        </w:rPr>
        <w:t xml:space="preserve">Conclusions regarding application of the school’s code of conduct to the facts; </w:t>
      </w:r>
    </w:p>
    <w:p w14:paraId="09D3E49F" w14:textId="77777777" w:rsidR="0090584B" w:rsidRPr="00CE568C" w:rsidRDefault="0090584B" w:rsidP="008C0E02">
      <w:pPr>
        <w:pStyle w:val="NormalWeb"/>
        <w:numPr>
          <w:ilvl w:val="0"/>
          <w:numId w:val="159"/>
        </w:numPr>
        <w:shd w:val="clear" w:color="auto" w:fill="FFFFFF"/>
        <w:spacing w:line="240" w:lineRule="auto"/>
        <w:rPr>
          <w:rFonts w:ascii="Source Sans Pro" w:hAnsi="Source Sans Pro"/>
        </w:rPr>
      </w:pPr>
      <w:r w:rsidRPr="00CE568C">
        <w:rPr>
          <w:rFonts w:ascii="Source Sans Pro" w:hAnsi="Source Sans Pro"/>
        </w:rPr>
        <w:t xml:space="preserve">A statement, and rationale for, the results as to each allegation, including a determination regarding responsibility, and disciplinary sanctions the school imposes on the Respondent, and whether remedies designed to restore or preserve equal access to the </w:t>
      </w:r>
      <w:proofErr w:type="gramStart"/>
      <w:r w:rsidRPr="00CE568C">
        <w:rPr>
          <w:rFonts w:ascii="Source Sans Pro" w:hAnsi="Source Sans Pro"/>
        </w:rPr>
        <w:t>Schools’</w:t>
      </w:r>
      <w:proofErr w:type="gramEnd"/>
      <w:r w:rsidRPr="00CE568C">
        <w:rPr>
          <w:rFonts w:ascii="Source Sans Pro" w:hAnsi="Source Sans Pro"/>
        </w:rPr>
        <w:t xml:space="preserve"> education program or activity will be provided by the School to the Complainant; and </w:t>
      </w:r>
    </w:p>
    <w:p w14:paraId="20F655C5" w14:textId="77777777" w:rsidR="0090584B" w:rsidRPr="00CE568C" w:rsidRDefault="0090584B" w:rsidP="008C0E02">
      <w:pPr>
        <w:pStyle w:val="NormalWeb"/>
        <w:numPr>
          <w:ilvl w:val="0"/>
          <w:numId w:val="159"/>
        </w:numPr>
        <w:shd w:val="clear" w:color="auto" w:fill="FFFFFF"/>
        <w:spacing w:line="240" w:lineRule="auto"/>
        <w:rPr>
          <w:rFonts w:ascii="Source Sans Pro" w:hAnsi="Source Sans Pro"/>
        </w:rPr>
      </w:pPr>
      <w:r w:rsidRPr="00CE568C">
        <w:rPr>
          <w:rFonts w:ascii="Source Sans Pro" w:hAnsi="Source Sans Pro"/>
        </w:rPr>
        <w:t xml:space="preserve">The school’s permissible bases for the Complainant and Respondent to appeal. </w:t>
      </w:r>
    </w:p>
    <w:p w14:paraId="25452E46"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lastRenderedPageBreak/>
        <w:t xml:space="preserve">The determination regarding responsibility becomes final after expiration or exhaustion of any appeal rights. </w:t>
      </w:r>
    </w:p>
    <w:p w14:paraId="6A0D06BF"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Sanctions, Disciplinary Action &amp; Remedies </w:t>
      </w:r>
    </w:p>
    <w:p w14:paraId="10C8CCF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may consider a number of factors when determining a sanction and/or remedy and will focus primarily on actions aimed at ending, and preventing the recurrence of, discrimination, harassment, and/ or retaliation and the need to remedy the effects its effects on the Complainant and campus community. Sanctions will be imposed upon either expiration of the appeal window, or after Final Determination on any appeal filed. </w:t>
      </w:r>
    </w:p>
    <w:p w14:paraId="026CEC9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Sanctions or actions may include, but are not limited to, those listed below. These may be applied individually or in combination and the school may assign sanctions not listed, as deemed appropriate. </w:t>
      </w:r>
    </w:p>
    <w:p w14:paraId="27BC244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List applicable Student Sanctions:</w:t>
      </w:r>
      <w:r w:rsidRPr="00CE568C">
        <w:rPr>
          <w:rFonts w:ascii="Source Sans Pro" w:hAnsi="Source Sans Pro"/>
          <w:i/>
          <w:iCs/>
        </w:rPr>
        <w:br/>
        <w:t xml:space="preserve">Warning: </w:t>
      </w:r>
      <w:r w:rsidRPr="00CE568C">
        <w:rPr>
          <w:rFonts w:ascii="Source Sans Pro" w:hAnsi="Source Sans Pro"/>
        </w:rPr>
        <w:t xml:space="preserve">A formal statement that the conduct was unacceptable and a warning that further violation of any School policy, procedure, or directive will result in more severe sanctions/responsive actions. </w:t>
      </w:r>
    </w:p>
    <w:p w14:paraId="77C9B5E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Required Counseling: </w:t>
      </w:r>
      <w:r w:rsidRPr="00CE568C">
        <w:rPr>
          <w:rFonts w:ascii="Source Sans Pro" w:hAnsi="Source Sans Pro"/>
        </w:rPr>
        <w:t xml:space="preserve">A mandate to meet with and engage in either School-sponsored or external counseling to better comprehend the misconduct and its effects. </w:t>
      </w:r>
    </w:p>
    <w:p w14:paraId="1055440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Probation: </w:t>
      </w:r>
      <w:r w:rsidRPr="00CE568C">
        <w:rPr>
          <w:rFonts w:ascii="Source Sans Pro" w:hAnsi="Source Sans Pro"/>
        </w:rPr>
        <w:t xml:space="preserve">A written reprimand for violation of School policy, providing for more severe disciplinary sanctions in the event that the student or organization is found in violation of any School policy, procedure, or directive within a specified period of time. Terms of the probation will be articulated and may include denial of specified social privileges, exclusion from co-curricular activities, exclusion from designated areas of campus, no-contact orders, and/or other measures deemed appropriate. </w:t>
      </w:r>
    </w:p>
    <w:p w14:paraId="321F8ED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Suspension: </w:t>
      </w:r>
      <w:r w:rsidRPr="00CE568C">
        <w:rPr>
          <w:rFonts w:ascii="Source Sans Pro" w:hAnsi="Source Sans Pro"/>
        </w:rPr>
        <w:t xml:space="preserve">Termination of student status for a definite period of time not to exceed two years and/or until specific criteria are met. Students who return from suspension are automatically placed on probation through the remainder of their tenure as a student at the school. </w:t>
      </w:r>
    </w:p>
    <w:p w14:paraId="7FB7C73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Expulsion: </w:t>
      </w:r>
      <w:r w:rsidRPr="00CE568C">
        <w:rPr>
          <w:rFonts w:ascii="Source Sans Pro" w:hAnsi="Source Sans Pro"/>
        </w:rPr>
        <w:t xml:space="preserve">Permanent termination of student status and revocation of rights to be on campus for any reason or to attend School-sponsored events. </w:t>
      </w:r>
    </w:p>
    <w:p w14:paraId="48616AA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Withholding Diploma: </w:t>
      </w:r>
      <w:r w:rsidRPr="00CE568C">
        <w:rPr>
          <w:rFonts w:ascii="Source Sans Pro" w:hAnsi="Source Sans Pro"/>
        </w:rPr>
        <w:t xml:space="preserve">The school may withhold a student’s diploma for a specified period of time and/ or deny a student participation in commencement activities if the student has an allegation pending or as a sanction if the student is found responsible for an alleged violation. </w:t>
      </w:r>
    </w:p>
    <w:p w14:paraId="5C45905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Other Actions: </w:t>
      </w:r>
    </w:p>
    <w:p w14:paraId="45C8A057" w14:textId="394AD65A" w:rsidR="00EB6211" w:rsidRPr="00CE568C" w:rsidRDefault="0090584B" w:rsidP="0090584B">
      <w:pPr>
        <w:pStyle w:val="NormalWeb"/>
        <w:shd w:val="clear" w:color="auto" w:fill="FFFFFF"/>
        <w:rPr>
          <w:rFonts w:ascii="Source Sans Pro" w:hAnsi="Source Sans Pro"/>
        </w:rPr>
      </w:pPr>
      <w:r w:rsidRPr="00CE568C">
        <w:rPr>
          <w:rFonts w:ascii="Source Sans Pro" w:hAnsi="Source Sans Pro"/>
          <w:i/>
          <w:iCs/>
        </w:rPr>
        <w:t>List Applicable Employee Actions:</w:t>
      </w:r>
      <w:r w:rsidRPr="00CE568C">
        <w:rPr>
          <w:rFonts w:ascii="Source Sans Pro" w:hAnsi="Source Sans Pro"/>
          <w:i/>
          <w:iCs/>
        </w:rPr>
        <w:br/>
        <w:t>Warning – Verbal or Written</w:t>
      </w:r>
      <w:r w:rsidRPr="00CE568C">
        <w:rPr>
          <w:rFonts w:ascii="Source Sans Pro" w:hAnsi="Source Sans Pro"/>
          <w:i/>
          <w:iCs/>
        </w:rPr>
        <w:br/>
        <w:t>Performance Improvement/Management Process</w:t>
      </w:r>
      <w:r w:rsidRPr="00CE568C">
        <w:rPr>
          <w:rFonts w:ascii="Source Sans Pro" w:hAnsi="Source Sans Pro"/>
          <w:i/>
          <w:iCs/>
        </w:rPr>
        <w:br/>
        <w:t>Required Counseling</w:t>
      </w:r>
      <w:r w:rsidRPr="00CE568C">
        <w:rPr>
          <w:rFonts w:ascii="Source Sans Pro" w:hAnsi="Source Sans Pro"/>
          <w:i/>
          <w:iCs/>
        </w:rPr>
        <w:br/>
        <w:t>Required Training or Education</w:t>
      </w:r>
      <w:r w:rsidRPr="00CE568C">
        <w:rPr>
          <w:rFonts w:ascii="Source Sans Pro" w:hAnsi="Source Sans Pro"/>
          <w:i/>
          <w:iCs/>
        </w:rPr>
        <w:br/>
      </w:r>
      <w:r w:rsidRPr="00CE568C">
        <w:rPr>
          <w:rFonts w:ascii="Source Sans Pro" w:hAnsi="Source Sans Pro"/>
          <w:i/>
          <w:iCs/>
        </w:rPr>
        <w:lastRenderedPageBreak/>
        <w:t>Probation</w:t>
      </w:r>
      <w:r w:rsidRPr="00CE568C">
        <w:rPr>
          <w:rFonts w:ascii="Source Sans Pro" w:hAnsi="Source Sans Pro"/>
          <w:i/>
          <w:iCs/>
        </w:rPr>
        <w:br/>
        <w:t>Loss of Annual Pay Increase</w:t>
      </w:r>
      <w:r w:rsidRPr="00CE568C">
        <w:rPr>
          <w:rFonts w:ascii="Source Sans Pro" w:hAnsi="Source Sans Pro"/>
          <w:i/>
          <w:iCs/>
        </w:rPr>
        <w:br/>
        <w:t>Loss of Oversight or Supervisory Responsibility</w:t>
      </w:r>
      <w:r w:rsidRPr="00CE568C">
        <w:rPr>
          <w:rFonts w:ascii="Source Sans Pro" w:hAnsi="Source Sans Pro"/>
          <w:i/>
          <w:iCs/>
        </w:rPr>
        <w:br/>
        <w:t>Demotion</w:t>
      </w:r>
      <w:r w:rsidRPr="00CE568C">
        <w:rPr>
          <w:rFonts w:ascii="Source Sans Pro" w:hAnsi="Source Sans Pro"/>
          <w:i/>
          <w:iCs/>
        </w:rPr>
        <w:br/>
        <w:t>Suspension with pay</w:t>
      </w:r>
      <w:r w:rsidRPr="00CE568C">
        <w:rPr>
          <w:rFonts w:ascii="Source Sans Pro" w:hAnsi="Source Sans Pro"/>
          <w:i/>
          <w:iCs/>
        </w:rPr>
        <w:br/>
        <w:t>Suspension without pay</w:t>
      </w:r>
      <w:r w:rsidRPr="00CE568C">
        <w:rPr>
          <w:rFonts w:ascii="Source Sans Pro" w:hAnsi="Source Sans Pro"/>
          <w:i/>
          <w:iCs/>
        </w:rPr>
        <w:br/>
        <w:t>Termination</w:t>
      </w:r>
      <w:r w:rsidRPr="00CE568C">
        <w:rPr>
          <w:rFonts w:ascii="Source Sans Pro" w:hAnsi="Source Sans Pro"/>
          <w:i/>
          <w:iCs/>
        </w:rPr>
        <w:br/>
        <w:t xml:space="preserve">Other Actions: </w:t>
      </w:r>
      <w:r w:rsidRPr="00CE568C">
        <w:rPr>
          <w:rFonts w:ascii="Source Sans Pro" w:hAnsi="Source Sans Pro"/>
        </w:rPr>
        <w:t xml:space="preserve">In addition to or in place of the above sanctions, the </w:t>
      </w:r>
      <w:proofErr w:type="gramStart"/>
      <w:r w:rsidRPr="00CE568C">
        <w:rPr>
          <w:rFonts w:ascii="Source Sans Pro" w:hAnsi="Source Sans Pro"/>
        </w:rPr>
        <w:t>School</w:t>
      </w:r>
      <w:proofErr w:type="gramEnd"/>
      <w:r w:rsidRPr="00CE568C">
        <w:rPr>
          <w:rFonts w:ascii="Source Sans Pro" w:hAnsi="Source Sans Pro"/>
        </w:rPr>
        <w:t xml:space="preserve"> may impose any other sanction as deemed appropriate. </w:t>
      </w:r>
    </w:p>
    <w:p w14:paraId="2B5C0408"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False Allegations and Evidence </w:t>
      </w:r>
    </w:p>
    <w:p w14:paraId="0413745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Making deliberately false and/or malicious accusations, knowingly providing false evidence, tampering with or destroying evidence, or deliberately misleading an official conducting an investigation are policy violations subject to discipline. </w:t>
      </w:r>
    </w:p>
    <w:p w14:paraId="7961C686"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Long-Term Remedies/Other Actions </w:t>
      </w:r>
    </w:p>
    <w:p w14:paraId="3709FBF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Following the conclusion of the resolution process, and in addition to any sanctions imposed, the Title IX Coordinator may implement additional long-term Remedies or actions with respect to the parties and/ or the campus community that are intended to stop the harassment, discrimination, and/or retaliation, remedy the effects, and prevent reoccurrence. </w:t>
      </w:r>
    </w:p>
    <w:p w14:paraId="1514F5C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These Remedies/actions may include, but are not limited to: </w:t>
      </w:r>
    </w:p>
    <w:p w14:paraId="60247C3F"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Referral to counseling and health services </w:t>
      </w:r>
    </w:p>
    <w:p w14:paraId="72BF713F"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Referral to the Employee Assistance Program </w:t>
      </w:r>
    </w:p>
    <w:p w14:paraId="35688176"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Education to the individual and/or the community </w:t>
      </w:r>
    </w:p>
    <w:p w14:paraId="053B6436"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Alteration of work arrangements for employees </w:t>
      </w:r>
    </w:p>
    <w:p w14:paraId="52802503"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Provision of campus safety escorts </w:t>
      </w:r>
    </w:p>
    <w:p w14:paraId="1918C32D"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Climate surveys </w:t>
      </w:r>
    </w:p>
    <w:p w14:paraId="66045C14"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Policy modification </w:t>
      </w:r>
    </w:p>
    <w:p w14:paraId="504D5716"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Training or awareness campaigns </w:t>
      </w:r>
    </w:p>
    <w:p w14:paraId="4212CF71"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Provision of transportation accommodations </w:t>
      </w:r>
    </w:p>
    <w:p w14:paraId="66AD03D5"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Implementation of long-term contact limitations between the parties </w:t>
      </w:r>
    </w:p>
    <w:p w14:paraId="1678DDCB"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Adjustments to academic deadlines, course schedules, etc. </w:t>
      </w:r>
    </w:p>
    <w:p w14:paraId="35E17F4D" w14:textId="77777777" w:rsidR="0090584B" w:rsidRPr="00CE568C" w:rsidRDefault="0090584B" w:rsidP="008C0E02">
      <w:pPr>
        <w:pStyle w:val="NormalWeb"/>
        <w:numPr>
          <w:ilvl w:val="0"/>
          <w:numId w:val="165"/>
        </w:numPr>
        <w:shd w:val="clear" w:color="auto" w:fill="FFFFFF"/>
        <w:spacing w:line="240" w:lineRule="auto"/>
        <w:rPr>
          <w:rFonts w:ascii="Source Sans Pro" w:hAnsi="Source Sans Pro"/>
        </w:rPr>
      </w:pPr>
      <w:r w:rsidRPr="00CE568C">
        <w:rPr>
          <w:rFonts w:ascii="Source Sans Pro" w:hAnsi="Source Sans Pro"/>
        </w:rPr>
        <w:t xml:space="preserve">Modified campus security measures </w:t>
      </w:r>
    </w:p>
    <w:p w14:paraId="26DD7C8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At the discretion of the Title IX Coordinator, certain long-term support or measures may also be provided to the parties even if no Policy violation is found. </w:t>
      </w:r>
    </w:p>
    <w:p w14:paraId="19FFDCF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school will maintain the privacy of any long-term Remedies, provided privacy does not impair the school’s ability to provide these services. </w:t>
      </w:r>
    </w:p>
    <w:p w14:paraId="07CC4B2B"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Failure to Comply with Disciplinary Sanctions or other Remedies </w:t>
      </w:r>
    </w:p>
    <w:p w14:paraId="436C71E2"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lastRenderedPageBreak/>
        <w:t xml:space="preserve">Respondents are expected to comply with any disciplinary sanction or remedy as set forth in the Final Determination or in response to a final outcome. Failure to abide by the sanction(s)/action(s) whether by refusal, neglect, or any other reason, may result in additional disciplinary action, including suspension, expulsion, and/or. </w:t>
      </w:r>
    </w:p>
    <w:p w14:paraId="3259CCF6"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Appeals </w:t>
      </w:r>
    </w:p>
    <w:p w14:paraId="3A18B56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Any party may file an Appeal on the following grounds. Appeals must be submitted in writing to the Title IX Coordinator within 5 business days of the delivery of the Notice of Outcome. After expiration of the appeal window, the determination will be considered final, and any applicable sanctions will be imposed. </w:t>
      </w:r>
    </w:p>
    <w:p w14:paraId="60F35D6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i/>
          <w:iCs/>
        </w:rPr>
        <w:t xml:space="preserve">Grounds for Appeal </w:t>
      </w:r>
    </w:p>
    <w:p w14:paraId="7352E20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Appeals may be made on the following bases: </w:t>
      </w:r>
    </w:p>
    <w:p w14:paraId="4DB512EF" w14:textId="77777777" w:rsidR="0090584B" w:rsidRPr="00CE568C" w:rsidRDefault="0090584B" w:rsidP="008C0E02">
      <w:pPr>
        <w:pStyle w:val="NormalWeb"/>
        <w:numPr>
          <w:ilvl w:val="0"/>
          <w:numId w:val="160"/>
        </w:numPr>
        <w:shd w:val="clear" w:color="auto" w:fill="FFFFFF"/>
        <w:spacing w:line="240" w:lineRule="auto"/>
        <w:rPr>
          <w:rFonts w:ascii="Source Sans Pro" w:hAnsi="Source Sans Pro"/>
        </w:rPr>
      </w:pPr>
      <w:r w:rsidRPr="00CE568C">
        <w:rPr>
          <w:rFonts w:ascii="Source Sans Pro" w:hAnsi="Source Sans Pro"/>
        </w:rPr>
        <w:t xml:space="preserve">Procedural irregularity that affected the outcome of the matter; </w:t>
      </w:r>
    </w:p>
    <w:p w14:paraId="36A43B1C" w14:textId="77777777" w:rsidR="0090584B" w:rsidRPr="00CE568C" w:rsidRDefault="0090584B" w:rsidP="008C0E02">
      <w:pPr>
        <w:pStyle w:val="NormalWeb"/>
        <w:numPr>
          <w:ilvl w:val="0"/>
          <w:numId w:val="160"/>
        </w:numPr>
        <w:shd w:val="clear" w:color="auto" w:fill="FFFFFF"/>
        <w:spacing w:line="240" w:lineRule="auto"/>
        <w:rPr>
          <w:rFonts w:ascii="Source Sans Pro" w:hAnsi="Source Sans Pro"/>
        </w:rPr>
      </w:pPr>
      <w:r w:rsidRPr="00CE568C">
        <w:rPr>
          <w:rFonts w:ascii="Source Sans Pro" w:hAnsi="Source Sans Pro"/>
        </w:rPr>
        <w:t xml:space="preserve">New evidence that was not reasonably available at the time the determination regarding responsibility or dismissal was made, that could affect the outcome of the matter; and </w:t>
      </w:r>
    </w:p>
    <w:p w14:paraId="557C644F" w14:textId="77777777" w:rsidR="0090584B" w:rsidRPr="00CE568C" w:rsidRDefault="0090584B" w:rsidP="008C0E02">
      <w:pPr>
        <w:pStyle w:val="NormalWeb"/>
        <w:numPr>
          <w:ilvl w:val="0"/>
          <w:numId w:val="160"/>
        </w:numPr>
        <w:shd w:val="clear" w:color="auto" w:fill="FFFFFF"/>
        <w:spacing w:line="240" w:lineRule="auto"/>
        <w:rPr>
          <w:rFonts w:ascii="Source Sans Pro" w:hAnsi="Source Sans Pro"/>
        </w:rPr>
      </w:pPr>
      <w:r w:rsidRPr="00CE568C">
        <w:rPr>
          <w:rFonts w:ascii="Source Sans Pro" w:hAnsi="Source Sans Pro"/>
        </w:rPr>
        <w:t xml:space="preserve">The Title IX Coordinator, Investigator(s), or Decision-maker(s) had a conflict of interest or bias for or against Complainants or Respondents generally or the specific Complainant or Respondent that affected the outcome of the matter. </w:t>
      </w:r>
    </w:p>
    <w:p w14:paraId="2020FAF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Any sanctions imposed as a result of the Final Determination are stayed during the appeal process. </w:t>
      </w:r>
    </w:p>
    <w:p w14:paraId="2C48045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Title IX personnel with prior involvement in the matter will not be permitted to serve as a Decision-maker in the appeal. Appeals will not include a hearing. A decision on the merits will be based on information provided in the appeal document. If an appeal is based on the availability of new evidence, this evidence must be described with specificity and must be available for review within a reasonably prompt timeframe for consideration. </w:t>
      </w:r>
    </w:p>
    <w:p w14:paraId="61DC0D3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The appeal outcome will specify the finding on each ground for appeal, any specific instructions for remand or reconsideration, and the rationale supporting the findings. Appeal decisions will be made within seven (7) business days, barring exigent circumstances, including the review of new evidence not immediately available for submission with the appeal request. Decisions on appeal will be made by applying the preponderance of evidence OR clear and convincing and convincing standard. </w:t>
      </w:r>
    </w:p>
    <w:p w14:paraId="51F4085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Notification of the appeal outcome will be made in writing and will be delivered simultaneously to the parties by one or more of the following methods: in person, mailed to the local or permanent address of the parties as indicated in official School records, or emailed to the parties’ School-issued email or otherwise approved account. Once mailed, e-mailed and/or received in-person, notice will be presumptively delivered. Decisions on appeal are considered final. </w:t>
      </w:r>
    </w:p>
    <w:p w14:paraId="19F0DA22"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Record Retention </w:t>
      </w:r>
    </w:p>
    <w:p w14:paraId="47ED0CB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lastRenderedPageBreak/>
        <w:t xml:space="preserve">The school shall maintain the following records related to the implementation of this Policy for at least seven years: </w:t>
      </w:r>
    </w:p>
    <w:p w14:paraId="6C0E85F3"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 xml:space="preserve">Reports or Formal Complaints alleging sexual discrimination, including harassment. </w:t>
      </w:r>
    </w:p>
    <w:p w14:paraId="0435AC93"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 xml:space="preserve">Records of any dismissal of a Formal Complaint. </w:t>
      </w:r>
    </w:p>
    <w:p w14:paraId="1A2A2918"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 xml:space="preserve">Each sexual harassment investigation including any determination regarding responsibility and any audio or audiovisual recording or transcript required under federal regulation; </w:t>
      </w:r>
    </w:p>
    <w:p w14:paraId="5E773F34"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 xml:space="preserve">Any disciplinary sanctions imposed on the Respondent; </w:t>
      </w:r>
    </w:p>
    <w:p w14:paraId="1FC0A4A7"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 xml:space="preserve">Any Remedies implemented by the school designed to restore or preserve equal access to the school’s education program or activity; </w:t>
      </w:r>
    </w:p>
    <w:p w14:paraId="3C7970B0"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 xml:space="preserve">Any appeal and the result therefrom; </w:t>
      </w:r>
    </w:p>
    <w:p w14:paraId="19E4D77F"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 xml:space="preserve">Any Informal Resolution and the result therefrom; </w:t>
      </w:r>
    </w:p>
    <w:p w14:paraId="7B2BE884"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All materials used to train Title IX Coordinators, Investigators, Decision-makers, and any person who facilitates an Informal Resolution process. The school will make these training materials publicly available on the school’s website. (Note: If the School does not maintain a website, the school must make these materials available upon request for inspection by members of the public.); and</w:t>
      </w:r>
    </w:p>
    <w:p w14:paraId="5E8417CC" w14:textId="77777777" w:rsidR="0090584B" w:rsidRPr="00CE568C" w:rsidRDefault="0090584B" w:rsidP="008C0E02">
      <w:pPr>
        <w:pStyle w:val="NormalWeb"/>
        <w:numPr>
          <w:ilvl w:val="0"/>
          <w:numId w:val="161"/>
        </w:numPr>
        <w:shd w:val="clear" w:color="auto" w:fill="FFFFFF"/>
        <w:spacing w:line="240" w:lineRule="auto"/>
        <w:rPr>
          <w:rFonts w:ascii="Source Sans Pro" w:hAnsi="Source Sans Pro"/>
        </w:rPr>
      </w:pPr>
      <w:r w:rsidRPr="00CE568C">
        <w:rPr>
          <w:rFonts w:ascii="Source Sans Pro" w:hAnsi="Source Sans Pro"/>
        </w:rPr>
        <w:t>Any actions, including any supportive measures, taken in response to a report or formal complaint of sexual harassment, including:</w:t>
      </w:r>
      <w:r w:rsidRPr="00CE568C">
        <w:rPr>
          <w:rFonts w:ascii="Source Sans Pro" w:hAnsi="Source Sans Pro"/>
        </w:rPr>
        <w:br/>
        <w:t>a. The basis for all conclusions that the response was not deliberately indifferent;</w:t>
      </w:r>
      <w:r w:rsidRPr="00CE568C">
        <w:rPr>
          <w:rFonts w:ascii="Source Sans Pro" w:hAnsi="Source Sans Pro"/>
        </w:rPr>
        <w:br/>
        <w:t>b. Any measures designed to restore or preserve equal access to the school’s education program or activity; and</w:t>
      </w:r>
      <w:r w:rsidRPr="00CE568C">
        <w:rPr>
          <w:rFonts w:ascii="Source Sans Pro" w:hAnsi="Source Sans Pro"/>
        </w:rPr>
        <w:br/>
        <w:t xml:space="preserve">c. If no supportive measures were provided, document the reasons why such a response was not clearly unreasonable in light of the known circumstances. </w:t>
      </w:r>
    </w:p>
    <w:p w14:paraId="0C91D317" w14:textId="77777777" w:rsidR="0090584B" w:rsidRPr="003518E0" w:rsidRDefault="0090584B" w:rsidP="0090584B">
      <w:pPr>
        <w:pStyle w:val="NormalWeb"/>
        <w:shd w:val="clear" w:color="auto" w:fill="FFFFFF"/>
        <w:rPr>
          <w:rFonts w:ascii="Source Serif Pro" w:hAnsi="Source Serif Pro"/>
          <w:color w:val="983426"/>
        </w:rPr>
      </w:pPr>
      <w:r w:rsidRPr="003518E0">
        <w:rPr>
          <w:rFonts w:ascii="Source Serif Pro" w:hAnsi="Source Serif Pro"/>
          <w:b/>
          <w:bCs/>
          <w:color w:val="983426"/>
        </w:rPr>
        <w:t xml:space="preserve">Revision of this Policy </w:t>
      </w:r>
    </w:p>
    <w:p w14:paraId="515BD4F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This Policy and procedures supersede any previous policy(</w:t>
      </w:r>
      <w:proofErr w:type="spellStart"/>
      <w:r w:rsidRPr="00CE568C">
        <w:rPr>
          <w:rFonts w:ascii="Source Sans Pro" w:hAnsi="Source Sans Pro"/>
        </w:rPr>
        <w:t>ies</w:t>
      </w:r>
      <w:proofErr w:type="spellEnd"/>
      <w:r w:rsidRPr="00CE568C">
        <w:rPr>
          <w:rFonts w:ascii="Source Sans Pro" w:hAnsi="Source Sans Pro"/>
        </w:rPr>
        <w:t xml:space="preserve">) addressing harassment, sexual misconduct, dis- crimination, and/or retaliation under Title IX and will be reviewed and updated subject to any relevant change in law or School policy, and on a recurring periodic basis, by the Title IX Coordinator. The school reserves the right to make changes to this Policy as necessary, which become effective when published. </w:t>
      </w:r>
    </w:p>
    <w:p w14:paraId="4B072AF4"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This Policy will not restrict any rights guaranteed against government action by the U.S. Constitution and should be interpreted accordingly and should also be construed to comply with the most recent government regulations or applicable judicial decisions. </w:t>
      </w:r>
    </w:p>
    <w:p w14:paraId="6D07B731"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This document does not create legally enforceable protections beyond the protection of the background state and federal laws which frame such policies and codes, generally.</w:t>
      </w:r>
      <w:r w:rsidRPr="00CE568C">
        <w:rPr>
          <w:rFonts w:ascii="Source Sans Pro" w:hAnsi="Source Sans Pro"/>
        </w:rPr>
        <w:br/>
        <w:t xml:space="preserve">This Policy and procedures are effective March 23, 2022. </w:t>
      </w:r>
    </w:p>
    <w:p w14:paraId="5C0BC9DC" w14:textId="77777777" w:rsidR="0090584B" w:rsidRPr="0090584B" w:rsidRDefault="0090584B" w:rsidP="0090584B">
      <w:pPr>
        <w:pStyle w:val="NormalWeb"/>
        <w:shd w:val="clear" w:color="auto" w:fill="FFFFFF"/>
        <w:rPr>
          <w:rFonts w:ascii="Source Serif Pro" w:hAnsi="Source Serif Pro"/>
          <w:color w:val="983426"/>
          <w:sz w:val="20"/>
          <w:szCs w:val="20"/>
        </w:rPr>
      </w:pPr>
      <w:r w:rsidRPr="0090584B">
        <w:rPr>
          <w:rFonts w:ascii="Source Serif Pro" w:hAnsi="Source Serif Pro"/>
          <w:b/>
          <w:bCs/>
          <w:color w:val="983426"/>
        </w:rPr>
        <w:t xml:space="preserve">V. Appendix A: Definitions </w:t>
      </w:r>
    </w:p>
    <w:p w14:paraId="4B4BEEE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Actual Notice. </w:t>
      </w:r>
      <w:r w:rsidRPr="00CE568C">
        <w:rPr>
          <w:rFonts w:ascii="Source Sans Pro" w:hAnsi="Source Sans Pro"/>
        </w:rPr>
        <w:t xml:space="preserve">Notice of sexual harassment or allegations of sexual harassment to the School’s Title IX Coordinator or any official of the school who has the authority to institute corrective measures on </w:t>
      </w:r>
      <w:r w:rsidRPr="00CE568C">
        <w:rPr>
          <w:rFonts w:ascii="Source Sans Pro" w:hAnsi="Source Sans Pro"/>
        </w:rPr>
        <w:lastRenderedPageBreak/>
        <w:t xml:space="preserve">behalf of the school. The school receives notice when an employee, student, or third-party informs the Title IX Coordinator or other Official with Authority of the alleged occurrence of harassing, discriminatory, and/or retaliatory conduct. Imputation of knowledge based solely on vicarious liability or constructive notice is insufficient to constitute actual knowledge. </w:t>
      </w:r>
    </w:p>
    <w:p w14:paraId="3B185EDF"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Complainant. </w:t>
      </w:r>
      <w:r w:rsidRPr="00CE568C">
        <w:rPr>
          <w:rFonts w:ascii="Source Sans Pro" w:hAnsi="Source Sans Pro"/>
        </w:rPr>
        <w:t xml:space="preserve">An individual who is alleged to be the victim of conduct that could constitute harassment, discrimination or retaliation under Title IX. </w:t>
      </w:r>
    </w:p>
    <w:p w14:paraId="30FC53C6"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Consolidated Complaint. </w:t>
      </w:r>
      <w:r w:rsidRPr="00CE568C">
        <w:rPr>
          <w:rFonts w:ascii="Source Sans Pro" w:hAnsi="Source Sans Pro"/>
        </w:rPr>
        <w:t xml:space="preserve">A formal complaint with more than one Complainant or Respondent arising when multiple parties submit formal complaints arising out of the same facts and circumstances and as deemed appropriate for consolidation by the Title IX Coordinator. </w:t>
      </w:r>
    </w:p>
    <w:p w14:paraId="5B26A6B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Education Program or Activity. </w:t>
      </w:r>
      <w:r w:rsidRPr="00CE568C">
        <w:rPr>
          <w:rFonts w:ascii="Source Sans Pro" w:hAnsi="Source Sans Pro"/>
        </w:rPr>
        <w:t xml:space="preserve">Locations, events, or circumstances where the school exercises substantial control over both the Respondent and the context in which the alleged sexual harassment or discrimination occurs and also includes any building owned or controlled by the school or by a student organization that is officially recognized by the school. </w:t>
      </w:r>
    </w:p>
    <w:p w14:paraId="74D5FDB6"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Final Determination: </w:t>
      </w:r>
      <w:r w:rsidRPr="00CE568C">
        <w:rPr>
          <w:rFonts w:ascii="Source Sans Pro" w:hAnsi="Source Sans Pro"/>
        </w:rPr>
        <w:t xml:space="preserve">A decision rendered and provided in writing to the parties of a Formal Complaint after application of the School’s Grievance Process concluding whether or not Respondent is responsible for conduct alleged within a Formal Complaint in violation of this Policy. </w:t>
      </w:r>
    </w:p>
    <w:p w14:paraId="50732368"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Finding: </w:t>
      </w:r>
      <w:r w:rsidRPr="00CE568C">
        <w:rPr>
          <w:rFonts w:ascii="Source Sans Pro" w:hAnsi="Source Sans Pro"/>
        </w:rPr>
        <w:t xml:space="preserve">A conclusion within the Final Determination as evaluated under the burden of proof that a specific allegation within a Formal Complaint did or did not occur. </w:t>
      </w:r>
    </w:p>
    <w:p w14:paraId="6C222305"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Formal Complaint. </w:t>
      </w:r>
      <w:r w:rsidRPr="00CE568C">
        <w:rPr>
          <w:rFonts w:ascii="Source Sans Pro" w:hAnsi="Source Sans Pro"/>
        </w:rPr>
        <w:t xml:space="preserve">A document filed and signed by the Complainant or signed by the Title IX Coordinator alleging a Policy violation by a Respondent and requesting that the school investigate the allegation(s). </w:t>
      </w:r>
    </w:p>
    <w:p w14:paraId="74A679A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Formal Grievance Process. </w:t>
      </w:r>
      <w:r w:rsidRPr="00CE568C">
        <w:rPr>
          <w:rFonts w:ascii="Source Sans Pro" w:hAnsi="Source Sans Pro"/>
        </w:rPr>
        <w:t xml:space="preserve">The method of formal resolution designated by the school to address conduct that falls within the scope of this Policy, and which complies with the requirements of 34 CFR Part 106.45. </w:t>
      </w:r>
    </w:p>
    <w:p w14:paraId="319567F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Decision-maker(s). </w:t>
      </w:r>
      <w:r w:rsidRPr="00CE568C">
        <w:rPr>
          <w:rFonts w:ascii="Source Sans Pro" w:hAnsi="Source Sans Pro"/>
        </w:rPr>
        <w:t xml:space="preserve">A trained individual with responsibility for making a Final Determination as set forth in the school’ Grievance Process. A Decision-maker must maintain neutrality and cannot perform the function of either the Title IX Coordinator or Investigator. </w:t>
      </w:r>
    </w:p>
    <w:p w14:paraId="4BC22B0C"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Informal Resolution Process. </w:t>
      </w:r>
      <w:r w:rsidRPr="00CE568C">
        <w:rPr>
          <w:rFonts w:ascii="Source Sans Pro" w:hAnsi="Source Sans Pro"/>
        </w:rPr>
        <w:t xml:space="preserve">An alternative resolution process which may be available to the parties to seek Resolution of a Formal Complaint in lieu of the Formal Grievance Process. Informal resolution is facilitated by appropriately trained individuals, is made available at the discretion of the school and as deemed appropriate by the Title IX Coordinator, and offered only if informed, voluntary and written consent is made by all parties to a complaint. Any party may opt-out of the informal process at any time, and the matter will proceed through the Formal Grievance Process. Examples of informal resolution include, but are not limited to, mediation and restorative justice. </w:t>
      </w:r>
    </w:p>
    <w:p w14:paraId="72FA4DAA"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lastRenderedPageBreak/>
        <w:t xml:space="preserve">Investigator. </w:t>
      </w:r>
      <w:r w:rsidRPr="00CE568C">
        <w:rPr>
          <w:rFonts w:ascii="Source Sans Pro" w:hAnsi="Source Sans Pro"/>
        </w:rPr>
        <w:t>A trained individual responsible for fulfilling the school’ burden of gathering and evaluating all evidence related to allegations within a Formal Complaint as required under the school’s Grievance Process.</w:t>
      </w:r>
      <w:r w:rsidRPr="00CE568C">
        <w:rPr>
          <w:rFonts w:ascii="Source Sans Pro" w:hAnsi="Source Sans Pro"/>
        </w:rPr>
        <w:br/>
        <w:t xml:space="preserve">Mandated Reporter. An employee of the school who is obligated by Policy to share knowledge, notice, and/or reports of harassment, discrimination, and/or retaliation with the Title IX Coordinator. </w:t>
      </w:r>
    </w:p>
    <w:p w14:paraId="07825897"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Official with Authority. </w:t>
      </w:r>
      <w:r w:rsidRPr="00CE568C">
        <w:rPr>
          <w:rFonts w:ascii="Source Sans Pro" w:hAnsi="Source Sans Pro"/>
        </w:rPr>
        <w:t>An employee of the school explicitly vested with the responsibility to implement corrective measures for Title IX harassment, discrimination, and/or retaliation on behalf of the school.</w:t>
      </w:r>
      <w:r w:rsidRPr="00CE568C">
        <w:rPr>
          <w:rFonts w:ascii="Source Sans Pro" w:hAnsi="Source Sans Pro"/>
        </w:rPr>
        <w:br/>
        <w:t xml:space="preserve">Parties. The Complainant(s) and Respondent(s), collectively. </w:t>
      </w:r>
    </w:p>
    <w:p w14:paraId="2E8D46A3"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Remedies. </w:t>
      </w:r>
      <w:r w:rsidRPr="00CE568C">
        <w:rPr>
          <w:rFonts w:ascii="Source Sans Pro" w:hAnsi="Source Sans Pro"/>
        </w:rPr>
        <w:t xml:space="preserve">Post-Finding actions directed to the Complainant and/or the community implemented to address safety, prevent the recurrence of harassment, and ensure continued access to the school’s educational program. Respondent. An individual who has been reported to be the perpetrator of conduct that could constitute harassment, discrimination or retaliation under Title IX. </w:t>
      </w:r>
    </w:p>
    <w:p w14:paraId="7CDBB460"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Sanction. </w:t>
      </w:r>
      <w:r w:rsidRPr="00CE568C">
        <w:rPr>
          <w:rFonts w:ascii="Source Sans Pro" w:hAnsi="Source Sans Pro"/>
        </w:rPr>
        <w:t xml:space="preserve">A disciplinary consequence imposed by the School on a Respondent who is found to have violated this Policy. </w:t>
      </w:r>
      <w:r w:rsidRPr="00CE568C">
        <w:rPr>
          <w:rFonts w:ascii="Source Sans Pro" w:hAnsi="Source Sans Pro"/>
          <w:b/>
          <w:bCs/>
        </w:rPr>
        <w:t xml:space="preserve">Sexual Harassment. </w:t>
      </w:r>
      <w:r w:rsidRPr="00CE568C">
        <w:rPr>
          <w:rFonts w:ascii="Source Sans Pro" w:hAnsi="Source Sans Pro"/>
        </w:rPr>
        <w:t xml:space="preserve">Behavior or conduct as defined under Title IX and its implementing regulations at 34 CFR 106, </w:t>
      </w:r>
    </w:p>
    <w:p w14:paraId="13A3CCED"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rPr>
        <w:t xml:space="preserve">and as more fully articulated in this Policy. </w:t>
      </w:r>
    </w:p>
    <w:p w14:paraId="0DF951EE" w14:textId="77777777" w:rsidR="0090584B" w:rsidRPr="00CE568C" w:rsidRDefault="0090584B" w:rsidP="0090584B">
      <w:pPr>
        <w:pStyle w:val="NormalWeb"/>
        <w:shd w:val="clear" w:color="auto" w:fill="FFFFFF"/>
        <w:rPr>
          <w:rFonts w:ascii="Source Sans Pro" w:hAnsi="Source Sans Pro"/>
        </w:rPr>
      </w:pPr>
      <w:r w:rsidRPr="00CE568C">
        <w:rPr>
          <w:rFonts w:ascii="Source Sans Pro" w:hAnsi="Source Sans Pro"/>
          <w:b/>
          <w:bCs/>
        </w:rPr>
        <w:t xml:space="preserve">Title IX Coordinator. </w:t>
      </w:r>
      <w:r w:rsidRPr="00CE568C">
        <w:rPr>
          <w:rFonts w:ascii="Source Sans Pro" w:hAnsi="Source Sans Pro"/>
        </w:rPr>
        <w:t xml:space="preserve">The school’s employee responsible for ensuring compliance with Title IX. </w:t>
      </w:r>
    </w:p>
    <w:p w14:paraId="1E1FFD4E" w14:textId="1A276174" w:rsidR="0090584B" w:rsidRDefault="0090584B" w:rsidP="0090584B">
      <w:pPr>
        <w:pStyle w:val="NormalWeb"/>
        <w:shd w:val="clear" w:color="auto" w:fill="FFFFFF"/>
        <w:rPr>
          <w:rFonts w:ascii="Source Sans Pro" w:hAnsi="Source Sans Pro"/>
        </w:rPr>
      </w:pPr>
      <w:r w:rsidRPr="00CE568C">
        <w:rPr>
          <w:rFonts w:ascii="Source Sans Pro" w:hAnsi="Source Sans Pro"/>
          <w:b/>
          <w:bCs/>
        </w:rPr>
        <w:t xml:space="preserve">Title IX Personnel. </w:t>
      </w:r>
      <w:r w:rsidRPr="00CE568C">
        <w:rPr>
          <w:rFonts w:ascii="Source Sans Pro" w:hAnsi="Source Sans Pro"/>
        </w:rPr>
        <w:t xml:space="preserve">Those individuals collectively tasked with implementation of this Policy and Grievance Process including specifically, the Title IX Coordinator (including any designees as applicable), any Investigator or any Decision-maker. </w:t>
      </w:r>
    </w:p>
    <w:p w14:paraId="7BB22FB4" w14:textId="77777777" w:rsidR="007E1D7B" w:rsidRDefault="007E1D7B" w:rsidP="0090584B">
      <w:pPr>
        <w:pStyle w:val="NormalWeb"/>
        <w:shd w:val="clear" w:color="auto" w:fill="FFFFFF"/>
        <w:rPr>
          <w:rFonts w:ascii="Source Sans Pro" w:hAnsi="Source Sans Pro"/>
        </w:rPr>
      </w:pPr>
    </w:p>
    <w:p w14:paraId="25164AEF" w14:textId="77777777" w:rsidR="007E1D7B" w:rsidRDefault="007E1D7B" w:rsidP="0090584B">
      <w:pPr>
        <w:pStyle w:val="NormalWeb"/>
        <w:shd w:val="clear" w:color="auto" w:fill="FFFFFF"/>
        <w:rPr>
          <w:rFonts w:ascii="Source Sans Pro" w:hAnsi="Source Sans Pro"/>
        </w:rPr>
      </w:pPr>
    </w:p>
    <w:p w14:paraId="477E4639" w14:textId="77777777" w:rsidR="007E1D7B" w:rsidRDefault="007E1D7B" w:rsidP="0090584B">
      <w:pPr>
        <w:pStyle w:val="NormalWeb"/>
        <w:shd w:val="clear" w:color="auto" w:fill="FFFFFF"/>
        <w:rPr>
          <w:rFonts w:ascii="Source Sans Pro" w:hAnsi="Source Sans Pro"/>
        </w:rPr>
      </w:pPr>
    </w:p>
    <w:p w14:paraId="26D8AF61" w14:textId="77777777" w:rsidR="007E1D7B" w:rsidRDefault="007E1D7B" w:rsidP="0090584B">
      <w:pPr>
        <w:pStyle w:val="NormalWeb"/>
        <w:shd w:val="clear" w:color="auto" w:fill="FFFFFF"/>
        <w:rPr>
          <w:rFonts w:ascii="Source Sans Pro" w:hAnsi="Source Sans Pro"/>
        </w:rPr>
      </w:pPr>
    </w:p>
    <w:p w14:paraId="6BC5F2F7" w14:textId="77777777" w:rsidR="007E1D7B" w:rsidRDefault="007E1D7B" w:rsidP="0090584B">
      <w:pPr>
        <w:pStyle w:val="NormalWeb"/>
        <w:shd w:val="clear" w:color="auto" w:fill="FFFFFF"/>
        <w:rPr>
          <w:rFonts w:ascii="Source Sans Pro" w:hAnsi="Source Sans Pro"/>
        </w:rPr>
      </w:pPr>
    </w:p>
    <w:p w14:paraId="5A1278E7" w14:textId="3CBC0FF5" w:rsidR="007E1D7B" w:rsidRDefault="007E1D7B" w:rsidP="0090584B">
      <w:pPr>
        <w:pStyle w:val="NormalWeb"/>
        <w:shd w:val="clear" w:color="auto" w:fill="FFFFFF"/>
        <w:rPr>
          <w:rFonts w:ascii="Source Sans Pro" w:hAnsi="Source Sans Pro"/>
        </w:rPr>
      </w:pPr>
    </w:p>
    <w:p w14:paraId="15BD087E" w14:textId="0FFB7F20" w:rsidR="00EB6211" w:rsidRDefault="00EB6211" w:rsidP="0090584B">
      <w:pPr>
        <w:pStyle w:val="NormalWeb"/>
        <w:shd w:val="clear" w:color="auto" w:fill="FFFFFF"/>
        <w:rPr>
          <w:rFonts w:ascii="Source Sans Pro" w:hAnsi="Source Sans Pro"/>
        </w:rPr>
      </w:pPr>
    </w:p>
    <w:p w14:paraId="3E48AEB0" w14:textId="05627B65" w:rsidR="00EB6211" w:rsidRDefault="00EB6211" w:rsidP="0090584B">
      <w:pPr>
        <w:pStyle w:val="NormalWeb"/>
        <w:shd w:val="clear" w:color="auto" w:fill="FFFFFF"/>
        <w:rPr>
          <w:rFonts w:ascii="Source Sans Pro" w:hAnsi="Source Sans Pro"/>
        </w:rPr>
      </w:pPr>
    </w:p>
    <w:p w14:paraId="2E2482EC" w14:textId="49BF582C" w:rsidR="00EB6211" w:rsidRDefault="00EB6211" w:rsidP="0090584B">
      <w:pPr>
        <w:pStyle w:val="NormalWeb"/>
        <w:shd w:val="clear" w:color="auto" w:fill="FFFFFF"/>
        <w:rPr>
          <w:rFonts w:ascii="Source Sans Pro" w:hAnsi="Source Sans Pro"/>
        </w:rPr>
      </w:pPr>
    </w:p>
    <w:p w14:paraId="4CA671EA" w14:textId="286D075C" w:rsidR="00EB6211" w:rsidRDefault="00EB6211" w:rsidP="0090584B">
      <w:pPr>
        <w:pStyle w:val="NormalWeb"/>
        <w:shd w:val="clear" w:color="auto" w:fill="FFFFFF"/>
        <w:rPr>
          <w:rFonts w:ascii="Source Sans Pro" w:hAnsi="Source Sans Pro"/>
        </w:rPr>
      </w:pPr>
    </w:p>
    <w:p w14:paraId="79C016BB" w14:textId="77777777" w:rsidR="00EB6211" w:rsidRDefault="00EB6211" w:rsidP="0090584B">
      <w:pPr>
        <w:pStyle w:val="NormalWeb"/>
        <w:shd w:val="clear" w:color="auto" w:fill="FFFFFF"/>
        <w:rPr>
          <w:rFonts w:ascii="Source Sans Pro" w:hAnsi="Source Sans Pro"/>
        </w:rPr>
      </w:pPr>
    </w:p>
    <w:p w14:paraId="6DEA776A" w14:textId="77777777" w:rsidR="007E1D7B" w:rsidRDefault="007E1D7B" w:rsidP="0090584B">
      <w:pPr>
        <w:pStyle w:val="NormalWeb"/>
        <w:shd w:val="clear" w:color="auto" w:fill="FFFFFF"/>
        <w:rPr>
          <w:rFonts w:ascii="Source Sans Pro" w:hAnsi="Source Sans Pro"/>
        </w:rPr>
      </w:pPr>
    </w:p>
    <w:p w14:paraId="329A943F" w14:textId="77777777" w:rsidR="007E1D7B" w:rsidRPr="0090584B" w:rsidRDefault="007E1D7B" w:rsidP="0090584B">
      <w:pPr>
        <w:pStyle w:val="NormalWeb"/>
        <w:shd w:val="clear" w:color="auto" w:fill="FFFFFF"/>
        <w:rPr>
          <w:rStyle w:val="Hyperlink"/>
          <w:rFonts w:ascii="Source Sans Pro" w:hAnsi="Source Sans Pro"/>
          <w:color w:val="auto"/>
          <w:u w:val="none"/>
        </w:rPr>
      </w:pPr>
    </w:p>
    <w:p w14:paraId="47C85724" w14:textId="5876A6ED" w:rsidR="00DB62EC" w:rsidRPr="006D1181" w:rsidRDefault="00FD43C6" w:rsidP="006D1181">
      <w:pPr>
        <w:pStyle w:val="Heading1"/>
        <w:rPr>
          <w:rFonts w:eastAsia="Times New Roman" w:cs="Times New Roman"/>
          <w:sz w:val="24"/>
          <w:szCs w:val="24"/>
        </w:rPr>
      </w:pPr>
      <w:bookmarkStart w:id="34" w:name="_Toc221207528"/>
      <w:r w:rsidRPr="00E448BA">
        <w:rPr>
          <w:rFonts w:eastAsia="Times New Roman" w:cs="Times New Roman"/>
          <w:sz w:val="24"/>
          <w:szCs w:val="24"/>
        </w:rPr>
        <w:t>Academic Programs</w:t>
      </w:r>
      <w:bookmarkEnd w:id="34"/>
    </w:p>
    <w:p w14:paraId="00000142" w14:textId="77777777" w:rsidR="008B2428" w:rsidRPr="00AC02DE" w:rsidRDefault="00FD43C6">
      <w:pPr>
        <w:pStyle w:val="Heading2"/>
        <w:shd w:val="clear" w:color="auto" w:fill="FFFFFF"/>
        <w:spacing w:line="276" w:lineRule="auto"/>
        <w:rPr>
          <w:rFonts w:ascii="Source Sans Pro" w:eastAsia="Times New Roman" w:hAnsi="Source Sans Pro" w:cs="Times New Roman"/>
        </w:rPr>
      </w:pPr>
      <w:bookmarkStart w:id="35" w:name="_Toc221207529"/>
      <w:r w:rsidRPr="00AC02DE">
        <w:rPr>
          <w:rFonts w:ascii="Source Sans Pro" w:eastAsia="Times New Roman" w:hAnsi="Source Sans Pro" w:cs="Times New Roman"/>
        </w:rPr>
        <w:t>Department Business &amp; Ecclesial Management</w:t>
      </w:r>
      <w:bookmarkEnd w:id="35"/>
    </w:p>
    <w:p w14:paraId="00000144" w14:textId="1A5434AF" w:rsidR="008B2428" w:rsidRPr="00AC02DE" w:rsidRDefault="00FD43C6" w:rsidP="00F70E29">
      <w:pPr>
        <w:jc w:val="center"/>
        <w:rPr>
          <w:rFonts w:ascii="Source Sans Pro" w:eastAsia="Times New Roman" w:hAnsi="Source Sans Pro" w:cs="Times New Roman"/>
        </w:rPr>
      </w:pPr>
      <w:r w:rsidRPr="00AC02DE">
        <w:rPr>
          <w:rFonts w:ascii="Source Sans Pro" w:eastAsia="Times New Roman" w:hAnsi="Source Sans Pro" w:cs="Times New Roman"/>
        </w:rPr>
        <w:t>Chair: Roberto Dandi, PhD</w:t>
      </w:r>
    </w:p>
    <w:p w14:paraId="00000146" w14:textId="0B785BDD" w:rsidR="008B2428" w:rsidRPr="00E448BA" w:rsidRDefault="009C28FA" w:rsidP="00E448BA">
      <w:pPr>
        <w:pStyle w:val="Heading3"/>
        <w:rPr>
          <w:rFonts w:ascii="Source Sans Pro" w:eastAsia="Times New Roman" w:hAnsi="Source Sans Pro" w:cs="Times New Roman"/>
          <w:color w:val="983426"/>
        </w:rPr>
      </w:pPr>
      <w:hyperlink r:id="rId40">
        <w:bookmarkStart w:id="36" w:name="_Toc221207530"/>
        <w:r w:rsidR="008B2428" w:rsidRPr="00DB62EC">
          <w:rPr>
            <w:rFonts w:ascii="Source Sans Pro" w:eastAsia="Times New Roman" w:hAnsi="Source Sans Pro" w:cs="Times New Roman"/>
            <w:color w:val="983426"/>
            <w:u w:val="single"/>
          </w:rPr>
          <w:t>Master of Arts in Ecclesial Administration and Management</w:t>
        </w:r>
        <w:bookmarkEnd w:id="36"/>
        <w:r w:rsidR="008B2428" w:rsidRPr="00DB62EC">
          <w:rPr>
            <w:rFonts w:ascii="Source Sans Pro" w:eastAsia="Times New Roman" w:hAnsi="Source Sans Pro" w:cs="Times New Roman"/>
            <w:color w:val="983426"/>
            <w:u w:val="single"/>
          </w:rPr>
          <w:t xml:space="preserve"> </w:t>
        </w:r>
      </w:hyperlink>
    </w:p>
    <w:p w14:paraId="00000148" w14:textId="179E5B4C" w:rsidR="008B2428" w:rsidRPr="00E448BA" w:rsidRDefault="00FD43C6" w:rsidP="00E448BA">
      <w:pPr>
        <w:pStyle w:val="Heading5"/>
        <w:rPr>
          <w:rFonts w:eastAsia="Times New Roman"/>
        </w:rPr>
      </w:pPr>
      <w:r w:rsidRPr="00AC02DE">
        <w:rPr>
          <w:rFonts w:eastAsia="Times New Roman"/>
        </w:rPr>
        <w:t>Program Outcomes</w:t>
      </w:r>
      <w:r w:rsidR="009D7EAC">
        <w:rPr>
          <w:rFonts w:eastAsia="Times New Roman"/>
        </w:rPr>
        <w:t>:</w:t>
      </w:r>
    </w:p>
    <w:p w14:paraId="00000149" w14:textId="77777777" w:rsidR="008B2428" w:rsidRPr="00AC02DE" w:rsidRDefault="00FD43C6" w:rsidP="00812F12">
      <w:pPr>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14A" w14:textId="77777777" w:rsidR="008B2428" w:rsidRPr="00AC02DE" w:rsidRDefault="00FD43C6" w:rsidP="008C0E02">
      <w:pPr>
        <w:pStyle w:val="ListParagraph"/>
        <w:numPr>
          <w:ilvl w:val="0"/>
          <w:numId w:val="71"/>
        </w:numPr>
        <w:rPr>
          <w:rFonts w:eastAsia="Times New Roman"/>
        </w:rPr>
      </w:pPr>
      <w:r w:rsidRPr="00AC02DE">
        <w:rPr>
          <w:rFonts w:eastAsia="Times New Roman"/>
        </w:rPr>
        <w:t>Articulate the significance of church administration in the context of the supernatural nature of the Church and its mission of evangelization and sanctification.</w:t>
      </w:r>
    </w:p>
    <w:p w14:paraId="0000014B" w14:textId="77777777" w:rsidR="008B2428" w:rsidRPr="00AC02DE" w:rsidRDefault="00FD43C6" w:rsidP="008C0E02">
      <w:pPr>
        <w:pStyle w:val="ListParagraph"/>
        <w:numPr>
          <w:ilvl w:val="0"/>
          <w:numId w:val="71"/>
        </w:numPr>
        <w:rPr>
          <w:rFonts w:eastAsia="Times New Roman"/>
        </w:rPr>
      </w:pPr>
      <w:r w:rsidRPr="00AC02DE">
        <w:rPr>
          <w:rFonts w:eastAsia="Times New Roman"/>
        </w:rPr>
        <w:t>Apply the necessary critical, analytical, and technical skills to design, implement, manage, and evaluate financial and personnel aspects of day-to-day administration in church institutions.</w:t>
      </w:r>
    </w:p>
    <w:p w14:paraId="0000014C" w14:textId="77777777" w:rsidR="008B2428" w:rsidRPr="00AC02DE" w:rsidRDefault="00FD43C6" w:rsidP="008C0E02">
      <w:pPr>
        <w:pStyle w:val="ListParagraph"/>
        <w:numPr>
          <w:ilvl w:val="0"/>
          <w:numId w:val="71"/>
        </w:numPr>
        <w:rPr>
          <w:rFonts w:eastAsia="Times New Roman"/>
        </w:rPr>
      </w:pPr>
      <w:r w:rsidRPr="00AC02DE">
        <w:rPr>
          <w:rFonts w:eastAsia="Times New Roman"/>
        </w:rPr>
        <w:t>Identify and respond to financial and management challenges that might arise as they carry out their work of evangelization.</w:t>
      </w:r>
    </w:p>
    <w:p w14:paraId="0000014E" w14:textId="4E512532" w:rsidR="008B2428" w:rsidRPr="000157F0" w:rsidRDefault="00FD43C6" w:rsidP="008C0E02">
      <w:pPr>
        <w:pStyle w:val="ListParagraph"/>
        <w:numPr>
          <w:ilvl w:val="0"/>
          <w:numId w:val="71"/>
        </w:numPr>
        <w:rPr>
          <w:rFonts w:eastAsia="Times New Roman"/>
        </w:rPr>
      </w:pPr>
      <w:r w:rsidRPr="00AC02DE">
        <w:rPr>
          <w:rFonts w:eastAsia="Times New Roman"/>
        </w:rPr>
        <w:t xml:space="preserve">Develop strategies for avoiding financial and managerial crises. </w:t>
      </w:r>
    </w:p>
    <w:p w14:paraId="00000150" w14:textId="43994A74" w:rsidR="008B2428" w:rsidRPr="00AC02DE" w:rsidRDefault="00FD43C6" w:rsidP="00812F12">
      <w:pPr>
        <w:ind w:left="720"/>
        <w:rPr>
          <w:rFonts w:ascii="Source Sans Pro" w:eastAsia="Times New Roman" w:hAnsi="Source Sans Pro" w:cs="Times New Roman"/>
        </w:rPr>
      </w:pPr>
      <w:r w:rsidRPr="00AC02DE">
        <w:rPr>
          <w:rFonts w:ascii="Source Sans Pro" w:eastAsia="Times New Roman" w:hAnsi="Source Sans Pro" w:cs="Times New Roman"/>
        </w:rPr>
        <w:t>Number of credits: 30</w:t>
      </w:r>
    </w:p>
    <w:p w14:paraId="00000152" w14:textId="6ACA0E8B" w:rsidR="008B2428" w:rsidRPr="003B5B9E" w:rsidRDefault="00FD43C6" w:rsidP="008C0E02">
      <w:pPr>
        <w:pStyle w:val="ListParagraph"/>
        <w:numPr>
          <w:ilvl w:val="1"/>
          <w:numId w:val="69"/>
        </w:numPr>
        <w:rPr>
          <w:rFonts w:eastAsia="Times New Roman"/>
        </w:rPr>
      </w:pPr>
      <w:r w:rsidRPr="003B5B9E">
        <w:rPr>
          <w:rFonts w:eastAsia="Times New Roman"/>
        </w:rPr>
        <w:t>Capstone: Case Study Project</w:t>
      </w:r>
    </w:p>
    <w:p w14:paraId="00000154" w14:textId="5548C84F" w:rsidR="008B2428" w:rsidRPr="003B5B9E" w:rsidRDefault="00FD43C6" w:rsidP="008C0E02">
      <w:pPr>
        <w:pStyle w:val="ListParagraph"/>
        <w:numPr>
          <w:ilvl w:val="1"/>
          <w:numId w:val="69"/>
        </w:numPr>
        <w:rPr>
          <w:rFonts w:eastAsia="Times New Roman"/>
        </w:rPr>
      </w:pPr>
      <w:r w:rsidRPr="003B5B9E">
        <w:rPr>
          <w:rFonts w:eastAsia="Times New Roman"/>
        </w:rPr>
        <w:t xml:space="preserve">Admission requirements: Standard requirements plus a minimum of 6 </w:t>
      </w:r>
      <w:r w:rsidR="00992D7A" w:rsidRPr="003B5B9E">
        <w:rPr>
          <w:rFonts w:eastAsia="Times New Roman"/>
        </w:rPr>
        <w:t>months’</w:t>
      </w:r>
      <w:r w:rsidRPr="003B5B9E">
        <w:rPr>
          <w:rFonts w:eastAsia="Times New Roman"/>
        </w:rPr>
        <w:t xml:space="preserve"> work experience in a church or related nonprofit setting.</w:t>
      </w:r>
    </w:p>
    <w:p w14:paraId="00000156" w14:textId="6F443078" w:rsidR="008B2428" w:rsidRDefault="00FD43C6" w:rsidP="008C0E02">
      <w:pPr>
        <w:pStyle w:val="ListParagraph"/>
        <w:numPr>
          <w:ilvl w:val="1"/>
          <w:numId w:val="69"/>
        </w:numPr>
        <w:rPr>
          <w:rFonts w:eastAsia="Times New Roman"/>
        </w:rPr>
      </w:pPr>
      <w:r w:rsidRPr="003B5B9E">
        <w:rPr>
          <w:rFonts w:eastAsia="Times New Roman"/>
        </w:rPr>
        <w:t>Program time limit: 5 years</w:t>
      </w:r>
    </w:p>
    <w:p w14:paraId="07CFAEC1" w14:textId="77777777" w:rsidR="000D0E17" w:rsidRPr="000D0E17" w:rsidRDefault="000D0E17" w:rsidP="000D0E17">
      <w:pPr>
        <w:ind w:left="1440"/>
        <w:rPr>
          <w:rFonts w:eastAsia="Times New Roman"/>
        </w:rPr>
      </w:pPr>
    </w:p>
    <w:p w14:paraId="00000158" w14:textId="3BB9B848" w:rsidR="008B2428" w:rsidRPr="006D1181" w:rsidRDefault="00FD43C6" w:rsidP="006D1181">
      <w:pPr>
        <w:pStyle w:val="Heading4"/>
        <w:rPr>
          <w:rFonts w:eastAsia="Times New Roman"/>
        </w:rPr>
      </w:pPr>
      <w:r w:rsidRPr="00AC02DE">
        <w:rPr>
          <w:rFonts w:eastAsia="Times New Roman"/>
        </w:rPr>
        <w:t>Curriculum (all courses required):</w:t>
      </w:r>
    </w:p>
    <w:p w14:paraId="00000159" w14:textId="288E1A3D"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CST 501 </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Management and Ethics and The Mission of The Church</w:t>
      </w:r>
    </w:p>
    <w:p w14:paraId="0000015A" w14:textId="17F76ABE"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CANL 520 </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Governance Structures in The Church and Canon Law of</w:t>
      </w:r>
      <w:r w:rsidR="000157F0">
        <w:rPr>
          <w:rFonts w:ascii="Source Sans Pro" w:eastAsia="Times New Roman" w:hAnsi="Source Sans Pro" w:cs="Times New Roman"/>
        </w:rPr>
        <w:t xml:space="preserve"> </w:t>
      </w:r>
      <w:r w:rsidR="000157F0" w:rsidRPr="00AC02DE">
        <w:rPr>
          <w:rFonts w:ascii="Source Sans Pro" w:eastAsia="Times New Roman" w:hAnsi="Source Sans Pro" w:cs="Times New Roman"/>
        </w:rPr>
        <w:t>Temporal Goods</w:t>
      </w:r>
    </w:p>
    <w:p w14:paraId="0000015B" w14:textId="52DEC87D"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MGMT 501 </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Strategic and Operational Leadership</w:t>
      </w:r>
    </w:p>
    <w:p w14:paraId="0000015C" w14:textId="66F0410D"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ACCT 502 </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Accounting and Asset Management</w:t>
      </w:r>
    </w:p>
    <w:p w14:paraId="0000015D" w14:textId="676EAD38"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FINA 503</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 xml:space="preserve">Finance </w:t>
      </w:r>
    </w:p>
    <w:p w14:paraId="0000015E" w14:textId="279B9287"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MGMT 504 </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 xml:space="preserve">Fundraising and Stewardship: Raising the Money to Make a </w:t>
      </w:r>
      <w:r w:rsidR="000157F0">
        <w:rPr>
          <w:rFonts w:ascii="Source Sans Pro" w:eastAsia="Times New Roman" w:hAnsi="Source Sans Pro" w:cs="Times New Roman"/>
        </w:rPr>
        <w:t xml:space="preserve">   </w:t>
      </w:r>
      <w:r w:rsidR="000157F0" w:rsidRPr="00AC02DE">
        <w:rPr>
          <w:rFonts w:ascii="Source Sans Pro" w:eastAsia="Times New Roman" w:hAnsi="Source Sans Pro" w:cs="Times New Roman"/>
        </w:rPr>
        <w:t>Difference</w:t>
      </w:r>
    </w:p>
    <w:p w14:paraId="0000015F" w14:textId="03B9F54D"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MGMT 505</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 xml:space="preserve"> Personnel Management and Development</w:t>
      </w:r>
    </w:p>
    <w:p w14:paraId="00000160" w14:textId="0C4FE54D"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COMM 506 </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Communication Strategies in The Digital Age</w:t>
      </w:r>
    </w:p>
    <w:p w14:paraId="00000161" w14:textId="0824461B"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COMM 507 </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Transparency, Accountability, And Crisis Communication</w:t>
      </w:r>
    </w:p>
    <w:p w14:paraId="00000162" w14:textId="07C7ADA0" w:rsidR="008B2428" w:rsidRPr="00AC02DE" w:rsidRDefault="00FD43C6" w:rsidP="008C0E02">
      <w:pPr>
        <w:numPr>
          <w:ilvl w:val="1"/>
          <w:numId w:val="57"/>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lastRenderedPageBreak/>
        <w:t xml:space="preserve">MGMT 600 </w:t>
      </w:r>
      <w:r w:rsidR="00280213">
        <w:rPr>
          <w:rFonts w:ascii="Source Sans Pro" w:eastAsia="Times New Roman" w:hAnsi="Source Sans Pro" w:cs="Times New Roman"/>
        </w:rPr>
        <w:tab/>
      </w:r>
      <w:r w:rsidR="000157F0" w:rsidRPr="00AC02DE">
        <w:rPr>
          <w:rFonts w:ascii="Source Sans Pro" w:eastAsia="Times New Roman" w:hAnsi="Source Sans Pro" w:cs="Times New Roman"/>
        </w:rPr>
        <w:t>Project Management (Case Study Project)</w:t>
      </w:r>
    </w:p>
    <w:p w14:paraId="215378F6" w14:textId="77777777" w:rsidR="00F70E29" w:rsidRPr="00AC02DE" w:rsidRDefault="00F70E29">
      <w:pPr>
        <w:rPr>
          <w:rFonts w:ascii="Source Sans Pro" w:eastAsia="Times New Roman" w:hAnsi="Source Sans Pro" w:cs="Times New Roman"/>
        </w:rPr>
      </w:pPr>
    </w:p>
    <w:p w14:paraId="00000166" w14:textId="13690F4A" w:rsidR="008B2428" w:rsidRPr="000D0E17" w:rsidRDefault="009C28FA" w:rsidP="000157F0">
      <w:pPr>
        <w:pStyle w:val="Heading3"/>
        <w:shd w:val="clear" w:color="auto" w:fill="FFFFFF"/>
        <w:spacing w:line="276" w:lineRule="auto"/>
        <w:ind w:firstLine="720"/>
        <w:rPr>
          <w:rFonts w:ascii="Source Sans Pro" w:eastAsia="Times New Roman" w:hAnsi="Source Sans Pro" w:cs="Times New Roman"/>
          <w:color w:val="983426"/>
        </w:rPr>
      </w:pPr>
      <w:hyperlink r:id="rId41">
        <w:bookmarkStart w:id="37" w:name="_Toc221207531"/>
        <w:r w:rsidR="008B2428" w:rsidRPr="000D0E17">
          <w:rPr>
            <w:rFonts w:ascii="Source Sans Pro" w:eastAsia="Times New Roman" w:hAnsi="Source Sans Pro" w:cs="Times New Roman"/>
            <w:color w:val="983426"/>
            <w:u w:val="single"/>
          </w:rPr>
          <w:t>Graduate Certificate in Ecclesial Administration and Management</w:t>
        </w:r>
        <w:bookmarkEnd w:id="37"/>
        <w:r w:rsidR="008B2428" w:rsidRPr="000D0E17">
          <w:rPr>
            <w:rFonts w:ascii="Source Sans Pro" w:eastAsia="Times New Roman" w:hAnsi="Source Sans Pro" w:cs="Times New Roman"/>
            <w:color w:val="983426"/>
            <w:u w:val="single"/>
          </w:rPr>
          <w:t xml:space="preserve"> </w:t>
        </w:r>
      </w:hyperlink>
    </w:p>
    <w:p w14:paraId="0000016B" w14:textId="26045FBC" w:rsidR="008B2428" w:rsidRPr="000D0E17" w:rsidRDefault="00FD43C6" w:rsidP="008C0E02">
      <w:pPr>
        <w:pStyle w:val="ListParagraph"/>
        <w:numPr>
          <w:ilvl w:val="0"/>
          <w:numId w:val="126"/>
        </w:numPr>
        <w:rPr>
          <w:rFonts w:eastAsia="Times New Roman"/>
        </w:rPr>
      </w:pPr>
      <w:r w:rsidRPr="000D0E17">
        <w:rPr>
          <w:rFonts w:eastAsia="Times New Roman"/>
        </w:rPr>
        <w:t xml:space="preserve">Number of credits: 12 </w:t>
      </w:r>
    </w:p>
    <w:p w14:paraId="0000016D" w14:textId="10D9779B" w:rsidR="008B2428" w:rsidRPr="000D0E17" w:rsidRDefault="00FD43C6" w:rsidP="008C0E02">
      <w:pPr>
        <w:pStyle w:val="ListParagraph"/>
        <w:numPr>
          <w:ilvl w:val="0"/>
          <w:numId w:val="126"/>
        </w:numPr>
        <w:rPr>
          <w:rFonts w:eastAsia="Times New Roman"/>
        </w:rPr>
      </w:pPr>
      <w:r w:rsidRPr="000D0E17">
        <w:rPr>
          <w:rFonts w:eastAsia="Times New Roman"/>
        </w:rPr>
        <w:t>Capstone: n/a</w:t>
      </w:r>
    </w:p>
    <w:p w14:paraId="0000016F" w14:textId="01CE33A7" w:rsidR="008B2428" w:rsidRPr="000D0E17" w:rsidRDefault="00FD43C6" w:rsidP="008C0E02">
      <w:pPr>
        <w:pStyle w:val="ListParagraph"/>
        <w:numPr>
          <w:ilvl w:val="0"/>
          <w:numId w:val="126"/>
        </w:numPr>
        <w:rPr>
          <w:rFonts w:eastAsia="Times New Roman"/>
        </w:rPr>
      </w:pPr>
      <w:r w:rsidRPr="000D0E17">
        <w:rPr>
          <w:rFonts w:eastAsia="Times New Roman"/>
        </w:rPr>
        <w:t>Admission requirements: Standard requirements plus a minimum of 6 months of work experience in a church or related nonprofit setting</w:t>
      </w:r>
    </w:p>
    <w:p w14:paraId="00000171" w14:textId="5EA045F0" w:rsidR="008B2428" w:rsidRPr="000D0E17" w:rsidRDefault="00FD43C6" w:rsidP="008C0E02">
      <w:pPr>
        <w:pStyle w:val="ListParagraph"/>
        <w:numPr>
          <w:ilvl w:val="0"/>
          <w:numId w:val="126"/>
        </w:numPr>
        <w:rPr>
          <w:rFonts w:eastAsia="Times New Roman"/>
        </w:rPr>
      </w:pPr>
      <w:r w:rsidRPr="000D0E17">
        <w:rPr>
          <w:rFonts w:eastAsia="Times New Roman"/>
        </w:rPr>
        <w:t xml:space="preserve">Transfer credit policy: n/a </w:t>
      </w:r>
    </w:p>
    <w:p w14:paraId="250A7080" w14:textId="2D85F76D" w:rsidR="00F70E29" w:rsidRDefault="00FD43C6" w:rsidP="008C0E02">
      <w:pPr>
        <w:pStyle w:val="ListParagraph"/>
        <w:numPr>
          <w:ilvl w:val="0"/>
          <w:numId w:val="126"/>
        </w:numPr>
        <w:rPr>
          <w:rFonts w:eastAsia="Times New Roman"/>
        </w:rPr>
      </w:pPr>
      <w:r w:rsidRPr="000D0E17">
        <w:rPr>
          <w:rFonts w:eastAsia="Times New Roman"/>
        </w:rPr>
        <w:t>Program time limit: 2 year</w:t>
      </w:r>
      <w:r w:rsidR="006D1181" w:rsidRPr="000D0E17">
        <w:rPr>
          <w:rFonts w:eastAsia="Times New Roman"/>
        </w:rPr>
        <w:t>s</w:t>
      </w:r>
    </w:p>
    <w:p w14:paraId="7A753F16" w14:textId="77777777" w:rsidR="000D0E17" w:rsidRPr="000D0E17" w:rsidRDefault="000D0E17" w:rsidP="000D0E17">
      <w:pPr>
        <w:ind w:left="1440"/>
        <w:rPr>
          <w:rFonts w:eastAsia="Times New Roman"/>
        </w:rPr>
      </w:pPr>
    </w:p>
    <w:p w14:paraId="00000175" w14:textId="12213F9B" w:rsidR="008B2428" w:rsidRPr="006D1181" w:rsidRDefault="00FD43C6" w:rsidP="006D1181">
      <w:pPr>
        <w:pStyle w:val="Heading4"/>
        <w:rPr>
          <w:rFonts w:eastAsia="Times New Roman"/>
        </w:rPr>
      </w:pPr>
      <w:r w:rsidRPr="00AC02DE">
        <w:rPr>
          <w:rFonts w:eastAsia="Times New Roman"/>
        </w:rPr>
        <w:t xml:space="preserve">Curriculum (choose </w:t>
      </w:r>
      <w:r w:rsidR="000D0E17">
        <w:rPr>
          <w:rFonts w:eastAsia="Times New Roman"/>
        </w:rPr>
        <w:t xml:space="preserve">4 </w:t>
      </w:r>
      <w:r w:rsidRPr="00AC02DE">
        <w:rPr>
          <w:rFonts w:eastAsia="Times New Roman"/>
        </w:rPr>
        <w:t>from the following):</w:t>
      </w:r>
    </w:p>
    <w:p w14:paraId="0819C1E4" w14:textId="16C3EC85" w:rsidR="00F549C8" w:rsidRPr="00F549C8" w:rsidRDefault="00F549C8" w:rsidP="008C0E02">
      <w:pPr>
        <w:pStyle w:val="ListParagraph"/>
        <w:numPr>
          <w:ilvl w:val="0"/>
          <w:numId w:val="58"/>
        </w:numPr>
        <w:rPr>
          <w:rFonts w:eastAsia="Times New Roman"/>
        </w:rPr>
      </w:pPr>
      <w:r w:rsidRPr="00F549C8">
        <w:rPr>
          <w:rFonts w:eastAsia="Times New Roman"/>
        </w:rPr>
        <w:t>CST 501</w:t>
      </w:r>
      <w:r w:rsidRPr="00F549C8">
        <w:rPr>
          <w:rFonts w:eastAsia="Times New Roman"/>
        </w:rPr>
        <w:tab/>
        <w:t xml:space="preserve">Management and Ethics and </w:t>
      </w:r>
      <w:r w:rsidR="000D0E17">
        <w:rPr>
          <w:rFonts w:eastAsia="Times New Roman"/>
        </w:rPr>
        <w:t>t</w:t>
      </w:r>
      <w:r w:rsidRPr="00F549C8">
        <w:rPr>
          <w:rFonts w:eastAsia="Times New Roman"/>
        </w:rPr>
        <w:t>he Mission of The Church</w:t>
      </w:r>
    </w:p>
    <w:p w14:paraId="57117A25" w14:textId="684F3728" w:rsidR="00F549C8" w:rsidRPr="00F549C8" w:rsidRDefault="00F549C8" w:rsidP="008C0E02">
      <w:pPr>
        <w:pStyle w:val="ListParagraph"/>
        <w:numPr>
          <w:ilvl w:val="0"/>
          <w:numId w:val="58"/>
        </w:numPr>
        <w:rPr>
          <w:rFonts w:eastAsia="Times New Roman"/>
        </w:rPr>
      </w:pPr>
      <w:r w:rsidRPr="00F549C8">
        <w:rPr>
          <w:rFonts w:eastAsia="Times New Roman"/>
        </w:rPr>
        <w:t>CANL 520</w:t>
      </w:r>
      <w:r w:rsidRPr="00F549C8">
        <w:rPr>
          <w:rFonts w:eastAsia="Times New Roman"/>
        </w:rPr>
        <w:tab/>
        <w:t xml:space="preserve">Governance Structures in </w:t>
      </w:r>
      <w:r w:rsidR="000D0E17">
        <w:rPr>
          <w:rFonts w:eastAsia="Times New Roman"/>
        </w:rPr>
        <w:t>t</w:t>
      </w:r>
      <w:r w:rsidRPr="00F549C8">
        <w:rPr>
          <w:rFonts w:eastAsia="Times New Roman"/>
        </w:rPr>
        <w:t>he Church and Canon Law of Temporal Goods</w:t>
      </w:r>
    </w:p>
    <w:p w14:paraId="203534F6" w14:textId="49907729" w:rsidR="00F549C8" w:rsidRPr="00F549C8" w:rsidRDefault="00F549C8" w:rsidP="008C0E02">
      <w:pPr>
        <w:pStyle w:val="ListParagraph"/>
        <w:numPr>
          <w:ilvl w:val="0"/>
          <w:numId w:val="58"/>
        </w:numPr>
        <w:rPr>
          <w:rFonts w:eastAsia="Times New Roman"/>
        </w:rPr>
      </w:pPr>
      <w:r w:rsidRPr="00F549C8">
        <w:rPr>
          <w:rFonts w:eastAsia="Times New Roman"/>
        </w:rPr>
        <w:t>MGMT 501</w:t>
      </w:r>
      <w:r w:rsidRPr="00F549C8">
        <w:rPr>
          <w:rFonts w:eastAsia="Times New Roman"/>
        </w:rPr>
        <w:tab/>
        <w:t>Strategic and Operational Leadership</w:t>
      </w:r>
    </w:p>
    <w:p w14:paraId="7761C393" w14:textId="6E5CD379" w:rsidR="00F549C8" w:rsidRPr="00F549C8" w:rsidRDefault="00F549C8" w:rsidP="008C0E02">
      <w:pPr>
        <w:pStyle w:val="ListParagraph"/>
        <w:numPr>
          <w:ilvl w:val="0"/>
          <w:numId w:val="58"/>
        </w:numPr>
        <w:rPr>
          <w:rFonts w:eastAsia="Times New Roman"/>
        </w:rPr>
      </w:pPr>
      <w:r w:rsidRPr="00F549C8">
        <w:rPr>
          <w:rFonts w:eastAsia="Times New Roman"/>
        </w:rPr>
        <w:t>ACCT 502</w:t>
      </w:r>
      <w:r w:rsidRPr="00F549C8">
        <w:rPr>
          <w:rFonts w:eastAsia="Times New Roman"/>
        </w:rPr>
        <w:tab/>
        <w:t>Accounting and Asset Management</w:t>
      </w:r>
    </w:p>
    <w:p w14:paraId="2C9903CA" w14:textId="75D5581E" w:rsidR="00F549C8" w:rsidRPr="00F549C8" w:rsidRDefault="00F549C8" w:rsidP="008C0E02">
      <w:pPr>
        <w:pStyle w:val="ListParagraph"/>
        <w:numPr>
          <w:ilvl w:val="0"/>
          <w:numId w:val="58"/>
        </w:numPr>
        <w:rPr>
          <w:rFonts w:eastAsia="Times New Roman"/>
        </w:rPr>
      </w:pPr>
      <w:r w:rsidRPr="00F549C8">
        <w:rPr>
          <w:rFonts w:eastAsia="Times New Roman"/>
        </w:rPr>
        <w:t>FINA 503</w:t>
      </w:r>
      <w:r w:rsidRPr="00F549C8">
        <w:rPr>
          <w:rFonts w:eastAsia="Times New Roman"/>
        </w:rPr>
        <w:tab/>
        <w:t>Finance</w:t>
      </w:r>
    </w:p>
    <w:p w14:paraId="3769B613" w14:textId="2DF41FB6" w:rsidR="00F549C8" w:rsidRPr="00F549C8" w:rsidRDefault="00F549C8" w:rsidP="008C0E02">
      <w:pPr>
        <w:pStyle w:val="ListParagraph"/>
        <w:numPr>
          <w:ilvl w:val="0"/>
          <w:numId w:val="58"/>
        </w:numPr>
        <w:rPr>
          <w:rFonts w:eastAsia="Times New Roman"/>
        </w:rPr>
      </w:pPr>
      <w:r w:rsidRPr="00F549C8">
        <w:rPr>
          <w:rFonts w:eastAsia="Times New Roman"/>
        </w:rPr>
        <w:t>MGMT 504</w:t>
      </w:r>
      <w:r w:rsidRPr="00F549C8">
        <w:rPr>
          <w:rFonts w:eastAsia="Times New Roman"/>
        </w:rPr>
        <w:tab/>
        <w:t>Fundraising and Stewardship: Raising the Money to Make a Difference</w:t>
      </w:r>
    </w:p>
    <w:p w14:paraId="5B2262E0" w14:textId="341C6DB9" w:rsidR="00F549C8" w:rsidRPr="00F549C8" w:rsidRDefault="00F549C8" w:rsidP="008C0E02">
      <w:pPr>
        <w:pStyle w:val="ListParagraph"/>
        <w:numPr>
          <w:ilvl w:val="0"/>
          <w:numId w:val="58"/>
        </w:numPr>
        <w:rPr>
          <w:rFonts w:eastAsia="Times New Roman"/>
        </w:rPr>
      </w:pPr>
      <w:r w:rsidRPr="00F549C8">
        <w:rPr>
          <w:rFonts w:eastAsia="Times New Roman"/>
        </w:rPr>
        <w:t>MGMT 505</w:t>
      </w:r>
      <w:r w:rsidRPr="00F549C8">
        <w:rPr>
          <w:rFonts w:eastAsia="Times New Roman"/>
        </w:rPr>
        <w:tab/>
        <w:t>Personnel Management and Development</w:t>
      </w:r>
    </w:p>
    <w:p w14:paraId="36DECBC0" w14:textId="7A8EFE8F" w:rsidR="00F549C8" w:rsidRPr="00F549C8" w:rsidRDefault="00F549C8" w:rsidP="008C0E02">
      <w:pPr>
        <w:pStyle w:val="ListParagraph"/>
        <w:numPr>
          <w:ilvl w:val="0"/>
          <w:numId w:val="58"/>
        </w:numPr>
        <w:rPr>
          <w:rFonts w:eastAsia="Times New Roman"/>
        </w:rPr>
      </w:pPr>
      <w:r w:rsidRPr="00F549C8">
        <w:rPr>
          <w:rFonts w:eastAsia="Times New Roman"/>
        </w:rPr>
        <w:t>COMM 506</w:t>
      </w:r>
      <w:r w:rsidRPr="00F549C8">
        <w:rPr>
          <w:rFonts w:eastAsia="Times New Roman"/>
        </w:rPr>
        <w:tab/>
        <w:t>Communication Strategies in the Digital Age</w:t>
      </w:r>
    </w:p>
    <w:p w14:paraId="5DEE0DC8" w14:textId="55E594E7" w:rsidR="00F549C8" w:rsidRPr="00F549C8" w:rsidRDefault="00F549C8" w:rsidP="008C0E02">
      <w:pPr>
        <w:pStyle w:val="ListParagraph"/>
        <w:numPr>
          <w:ilvl w:val="0"/>
          <w:numId w:val="58"/>
        </w:numPr>
        <w:rPr>
          <w:rFonts w:eastAsia="Times New Roman"/>
        </w:rPr>
      </w:pPr>
      <w:r w:rsidRPr="00F549C8">
        <w:rPr>
          <w:rFonts w:eastAsia="Times New Roman"/>
        </w:rPr>
        <w:t>COMM 507</w:t>
      </w:r>
      <w:r w:rsidRPr="00F549C8">
        <w:rPr>
          <w:rFonts w:eastAsia="Times New Roman"/>
        </w:rPr>
        <w:tab/>
        <w:t>Transparency, Accountability, and Crisis Communication</w:t>
      </w:r>
    </w:p>
    <w:p w14:paraId="6232B7AC" w14:textId="26FFDAE4" w:rsidR="00F549C8" w:rsidRPr="00F549C8" w:rsidRDefault="00F549C8" w:rsidP="008C0E02">
      <w:pPr>
        <w:pStyle w:val="ListParagraph"/>
        <w:numPr>
          <w:ilvl w:val="0"/>
          <w:numId w:val="58"/>
        </w:numPr>
        <w:rPr>
          <w:rFonts w:eastAsia="Times New Roman"/>
        </w:rPr>
      </w:pPr>
      <w:r w:rsidRPr="00F549C8">
        <w:rPr>
          <w:rFonts w:eastAsia="Times New Roman"/>
        </w:rPr>
        <w:t>MGMT 600</w:t>
      </w:r>
      <w:r w:rsidRPr="00F549C8">
        <w:rPr>
          <w:rFonts w:eastAsia="Times New Roman"/>
        </w:rPr>
        <w:tab/>
        <w:t>Project Management (Case Study Project)</w:t>
      </w:r>
    </w:p>
    <w:p w14:paraId="60D6C1AB" w14:textId="1BF1AC2E" w:rsidR="00E448BA" w:rsidRPr="00E448BA" w:rsidRDefault="009C28FA" w:rsidP="00E448BA">
      <w:pPr>
        <w:pStyle w:val="Heading3"/>
        <w:shd w:val="clear" w:color="auto" w:fill="FFFFFF"/>
        <w:spacing w:line="276" w:lineRule="auto"/>
        <w:rPr>
          <w:rFonts w:ascii="Source Sans Pro" w:eastAsia="Times New Roman" w:hAnsi="Source Sans Pro" w:cs="Times New Roman"/>
          <w:color w:val="983426"/>
        </w:rPr>
      </w:pPr>
      <w:hyperlink r:id="rId42">
        <w:bookmarkStart w:id="38" w:name="_Toc221207532"/>
        <w:r w:rsidR="00E448BA" w:rsidRPr="009D7EAC">
          <w:rPr>
            <w:rFonts w:ascii="Source Sans Pro" w:eastAsia="Times New Roman" w:hAnsi="Source Sans Pro" w:cs="Times New Roman"/>
            <w:color w:val="983426"/>
            <w:u w:val="single"/>
          </w:rPr>
          <w:t>Business Minor</w:t>
        </w:r>
        <w:bookmarkEnd w:id="38"/>
        <w:r w:rsidR="00E448BA" w:rsidRPr="009D7EAC">
          <w:rPr>
            <w:rFonts w:ascii="Source Sans Pro" w:eastAsia="Times New Roman" w:hAnsi="Source Sans Pro" w:cs="Times New Roman"/>
            <w:color w:val="983426"/>
            <w:u w:val="single"/>
          </w:rPr>
          <w:t xml:space="preserve"> </w:t>
        </w:r>
      </w:hyperlink>
    </w:p>
    <w:p w14:paraId="6B69CD91" w14:textId="21671AB5" w:rsidR="00E448BA" w:rsidRPr="000157F0" w:rsidRDefault="00E448BA" w:rsidP="00E448BA">
      <w:pPr>
        <w:spacing w:line="276" w:lineRule="auto"/>
        <w:ind w:firstLine="720"/>
        <w:rPr>
          <w:rFonts w:ascii="Source Sans Pro" w:eastAsia="Times New Roman" w:hAnsi="Source Sans Pro" w:cs="Times New Roman"/>
          <w:i/>
          <w:iCs/>
        </w:rPr>
      </w:pPr>
      <w:r w:rsidRPr="000157F0">
        <w:rPr>
          <w:rFonts w:ascii="Source Sans Pro" w:eastAsia="Times New Roman" w:hAnsi="Source Sans Pro" w:cs="Times New Roman"/>
          <w:i/>
          <w:iCs/>
        </w:rPr>
        <w:t>*Optional for BA in Liberal Arts and BA in Theology students</w:t>
      </w:r>
    </w:p>
    <w:p w14:paraId="44F98D7C" w14:textId="34B59F58" w:rsidR="00E448BA" w:rsidRPr="00E448BA" w:rsidRDefault="00FD43C6" w:rsidP="00E448BA">
      <w:pPr>
        <w:pStyle w:val="Heading5"/>
        <w:rPr>
          <w:rFonts w:eastAsia="Times New Roman"/>
        </w:rPr>
      </w:pPr>
      <w:r w:rsidRPr="00AC02DE">
        <w:rPr>
          <w:rFonts w:eastAsia="Times New Roman"/>
        </w:rPr>
        <w:t>Program Outcomes</w:t>
      </w:r>
    </w:p>
    <w:p w14:paraId="00000185" w14:textId="70427E8D" w:rsidR="008B2428" w:rsidRPr="00AC02DE" w:rsidRDefault="00FD43C6" w:rsidP="003B5B9E">
      <w:pPr>
        <w:spacing w:after="0"/>
        <w:rPr>
          <w:rFonts w:ascii="Source Sans Pro" w:eastAsia="Times New Roman" w:hAnsi="Source Sans Pro" w:cs="Times New Roman"/>
        </w:rPr>
      </w:pPr>
      <w:r w:rsidRPr="00AC02DE">
        <w:rPr>
          <w:rFonts w:ascii="Source Sans Pro" w:eastAsia="Times New Roman" w:hAnsi="Source Sans Pro" w:cs="Times New Roman"/>
        </w:rPr>
        <w:t>Students completing the program will:</w:t>
      </w:r>
    </w:p>
    <w:p w14:paraId="00000186" w14:textId="77777777" w:rsidR="008B2428" w:rsidRPr="00AC02DE" w:rsidRDefault="00FD43C6" w:rsidP="008C0E02">
      <w:pPr>
        <w:numPr>
          <w:ilvl w:val="0"/>
          <w:numId w:val="72"/>
        </w:numPr>
        <w:spacing w:before="240" w:after="0" w:line="240" w:lineRule="auto"/>
        <w:rPr>
          <w:rFonts w:ascii="Source Sans Pro" w:eastAsia="Times New Roman" w:hAnsi="Source Sans Pro" w:cs="Times New Roman"/>
        </w:rPr>
      </w:pPr>
      <w:r w:rsidRPr="00AC02DE">
        <w:rPr>
          <w:rFonts w:ascii="Source Sans Pro" w:eastAsia="Times New Roman" w:hAnsi="Source Sans Pro" w:cs="Times New Roman"/>
        </w:rPr>
        <w:t>Develop Foundational Business Knowledge: Gain an understanding of key concepts in accounting, finance, marketing, and management and apply these principles within a broad, liberal arts context.</w:t>
      </w:r>
    </w:p>
    <w:p w14:paraId="00000187" w14:textId="77777777" w:rsidR="008B2428" w:rsidRPr="00AC02DE" w:rsidRDefault="00FD43C6" w:rsidP="008C0E02">
      <w:pPr>
        <w:pStyle w:val="ListParagraph"/>
        <w:numPr>
          <w:ilvl w:val="0"/>
          <w:numId w:val="72"/>
        </w:numPr>
        <w:rPr>
          <w:rFonts w:eastAsia="Times New Roman"/>
        </w:rPr>
      </w:pPr>
      <w:r w:rsidRPr="00AC02DE">
        <w:rPr>
          <w:rFonts w:eastAsia="Times New Roman"/>
        </w:rPr>
        <w:t>Enhance Critical Thinking and Analytical Skills: Learn to analyze complex business problems, develop creative solutions, and make informed decisions by integrating knowledge from various disciplines.</w:t>
      </w:r>
    </w:p>
    <w:p w14:paraId="00000188" w14:textId="77777777" w:rsidR="008B2428" w:rsidRPr="00AC02DE" w:rsidRDefault="00FD43C6" w:rsidP="008C0E02">
      <w:pPr>
        <w:pStyle w:val="ListParagraph"/>
        <w:numPr>
          <w:ilvl w:val="0"/>
          <w:numId w:val="72"/>
        </w:numPr>
        <w:rPr>
          <w:rFonts w:eastAsia="Times New Roman"/>
        </w:rPr>
      </w:pPr>
      <w:r w:rsidRPr="00AC02DE">
        <w:rPr>
          <w:rFonts w:eastAsia="Times New Roman"/>
        </w:rPr>
        <w:t>Cultivate Ethical Leadership and Social Responsibility: Reflect on Catholic social teaching to guide ethical decision-making and demonstrate a commitment to social justice in the workplace and beyond.</w:t>
      </w:r>
    </w:p>
    <w:p w14:paraId="00000189" w14:textId="77777777" w:rsidR="008B2428" w:rsidRPr="00AC02DE" w:rsidRDefault="00FD43C6" w:rsidP="008C0E02">
      <w:pPr>
        <w:pStyle w:val="ListParagraph"/>
        <w:numPr>
          <w:ilvl w:val="0"/>
          <w:numId w:val="72"/>
        </w:numPr>
        <w:rPr>
          <w:rFonts w:eastAsia="Times New Roman"/>
        </w:rPr>
      </w:pPr>
      <w:r w:rsidRPr="00AC02DE">
        <w:rPr>
          <w:rFonts w:eastAsia="Times New Roman"/>
        </w:rPr>
        <w:t>Apply Communication and Interpersonal Skills: Build strong written and verbal communication skills for effectively presenting ideas and collaborating within diverse teams.</w:t>
      </w:r>
    </w:p>
    <w:p w14:paraId="0000018B" w14:textId="27FEAD13" w:rsidR="008B2428" w:rsidRDefault="00FD43C6" w:rsidP="008C0E02">
      <w:pPr>
        <w:pStyle w:val="ListParagraph"/>
        <w:numPr>
          <w:ilvl w:val="0"/>
          <w:numId w:val="72"/>
        </w:numPr>
        <w:rPr>
          <w:rFonts w:eastAsia="Times New Roman"/>
        </w:rPr>
      </w:pPr>
      <w:r w:rsidRPr="00AC02DE">
        <w:rPr>
          <w:rFonts w:eastAsia="Times New Roman"/>
        </w:rPr>
        <w:t>Understand the Global Business Environment: Explore the impact of globalization on business practices and develop a sensitivity to cultural and economic differences.</w:t>
      </w:r>
    </w:p>
    <w:p w14:paraId="6D903A31" w14:textId="77777777" w:rsidR="00AF48B5" w:rsidRPr="002B4F6C" w:rsidRDefault="00AF48B5" w:rsidP="002B4F6C">
      <w:pPr>
        <w:ind w:left="720"/>
        <w:rPr>
          <w:rFonts w:eastAsia="Times New Roman"/>
        </w:rPr>
      </w:pPr>
    </w:p>
    <w:p w14:paraId="4DF4A8E5" w14:textId="77777777" w:rsidR="00C02D8F" w:rsidRPr="00BB4A86" w:rsidRDefault="00FD43C6" w:rsidP="008C0E02">
      <w:pPr>
        <w:pStyle w:val="ListParagraph"/>
        <w:numPr>
          <w:ilvl w:val="0"/>
          <w:numId w:val="130"/>
        </w:numPr>
        <w:rPr>
          <w:rFonts w:eastAsia="Times New Roman"/>
        </w:rPr>
      </w:pPr>
      <w:r w:rsidRPr="00BB4A86">
        <w:rPr>
          <w:rFonts w:eastAsia="Times New Roman"/>
        </w:rPr>
        <w:t>Number of credits: 18</w:t>
      </w:r>
    </w:p>
    <w:p w14:paraId="0000018F" w14:textId="3E0046A9" w:rsidR="008B2428" w:rsidRPr="00BB4A86" w:rsidRDefault="00FD43C6" w:rsidP="008C0E02">
      <w:pPr>
        <w:pStyle w:val="ListParagraph"/>
        <w:numPr>
          <w:ilvl w:val="0"/>
          <w:numId w:val="130"/>
        </w:numPr>
        <w:rPr>
          <w:rFonts w:eastAsia="Times New Roman"/>
        </w:rPr>
      </w:pPr>
      <w:r w:rsidRPr="00BB4A86">
        <w:rPr>
          <w:rFonts w:eastAsia="Times New Roman"/>
        </w:rPr>
        <w:t>Capstone: n/a</w:t>
      </w:r>
    </w:p>
    <w:p w14:paraId="00000191" w14:textId="2CB04BEA" w:rsidR="008B2428" w:rsidRPr="00BB4A86" w:rsidRDefault="00FD43C6" w:rsidP="008C0E02">
      <w:pPr>
        <w:pStyle w:val="ListParagraph"/>
        <w:numPr>
          <w:ilvl w:val="0"/>
          <w:numId w:val="130"/>
        </w:numPr>
        <w:rPr>
          <w:rFonts w:eastAsia="Times New Roman"/>
        </w:rPr>
      </w:pPr>
      <w:r w:rsidRPr="00BB4A86">
        <w:rPr>
          <w:rFonts w:eastAsia="Times New Roman"/>
        </w:rPr>
        <w:t>Admission requirements: Students must be pursuing a BA</w:t>
      </w:r>
      <w:r w:rsidR="00C02D8F" w:rsidRPr="00BB4A86">
        <w:rPr>
          <w:rFonts w:eastAsia="Times New Roman"/>
        </w:rPr>
        <w:t>,</w:t>
      </w:r>
      <w:r w:rsidRPr="00BB4A86">
        <w:rPr>
          <w:rFonts w:eastAsia="Times New Roman"/>
        </w:rPr>
        <w:t xml:space="preserve"> and at least at the sophomore level (~45 earned credits) </w:t>
      </w:r>
      <w:r w:rsidR="00C02D8F" w:rsidRPr="00BB4A86">
        <w:rPr>
          <w:rFonts w:eastAsia="Times New Roman"/>
        </w:rPr>
        <w:t>to</w:t>
      </w:r>
      <w:r w:rsidRPr="00BB4A86">
        <w:rPr>
          <w:rFonts w:eastAsia="Times New Roman"/>
        </w:rPr>
        <w:t xml:space="preserve"> declare the minor.</w:t>
      </w:r>
    </w:p>
    <w:p w14:paraId="00000193" w14:textId="235A9E07" w:rsidR="008B2428" w:rsidRPr="00BB4A86" w:rsidRDefault="00FD43C6" w:rsidP="008C0E02">
      <w:pPr>
        <w:pStyle w:val="ListParagraph"/>
        <w:numPr>
          <w:ilvl w:val="0"/>
          <w:numId w:val="130"/>
        </w:numPr>
        <w:rPr>
          <w:rFonts w:eastAsia="Times New Roman"/>
        </w:rPr>
      </w:pPr>
      <w:r w:rsidRPr="00BB4A86">
        <w:rPr>
          <w:rFonts w:eastAsia="Times New Roman"/>
        </w:rPr>
        <w:t xml:space="preserve">Transfer credit policy: A maximum of 1 course/3 credits, </w:t>
      </w:r>
      <w:r w:rsidR="000D0E17" w:rsidRPr="00BB4A86">
        <w:rPr>
          <w:rFonts w:eastAsia="Times New Roman"/>
        </w:rPr>
        <w:t>upon review by the department chair for curriculum alignment</w:t>
      </w:r>
    </w:p>
    <w:p w14:paraId="00000195" w14:textId="677C0F36" w:rsidR="008B2428" w:rsidRPr="00BB4A86" w:rsidRDefault="00FD43C6" w:rsidP="008C0E02">
      <w:pPr>
        <w:pStyle w:val="ListParagraph"/>
        <w:numPr>
          <w:ilvl w:val="0"/>
          <w:numId w:val="131"/>
        </w:numPr>
        <w:rPr>
          <w:rFonts w:eastAsia="Times New Roman"/>
        </w:rPr>
      </w:pPr>
      <w:r w:rsidRPr="00BB4A86">
        <w:rPr>
          <w:rFonts w:eastAsia="Times New Roman"/>
        </w:rPr>
        <w:t>Program time limit: within the BA degree program</w:t>
      </w:r>
    </w:p>
    <w:p w14:paraId="0CF76939" w14:textId="77777777" w:rsidR="003B5B9E" w:rsidRPr="00F50A1F" w:rsidRDefault="003B5B9E" w:rsidP="00F50A1F">
      <w:pPr>
        <w:ind w:left="1440"/>
        <w:rPr>
          <w:rFonts w:eastAsia="Times New Roman"/>
        </w:rPr>
      </w:pPr>
    </w:p>
    <w:p w14:paraId="00000197" w14:textId="77A5EBAE" w:rsidR="008B2428" w:rsidRPr="000D0E17" w:rsidRDefault="00FD43C6" w:rsidP="000D0E17">
      <w:pPr>
        <w:pStyle w:val="Heading4"/>
        <w:rPr>
          <w:rFonts w:eastAsia="Times New Roman"/>
        </w:rPr>
      </w:pPr>
      <w:r w:rsidRPr="00AC02DE">
        <w:rPr>
          <w:rFonts w:eastAsia="Times New Roman"/>
        </w:rPr>
        <w:t>Curriculum</w:t>
      </w:r>
      <w:r w:rsidR="000D0E17">
        <w:rPr>
          <w:rFonts w:eastAsia="Times New Roman"/>
        </w:rPr>
        <w:t xml:space="preserve"> (All courses required)</w:t>
      </w:r>
      <w:r w:rsidRPr="00AC02DE">
        <w:rPr>
          <w:rFonts w:eastAsia="Times New Roman"/>
        </w:rPr>
        <w:t>:</w:t>
      </w:r>
    </w:p>
    <w:p w14:paraId="35CA0708" w14:textId="77777777" w:rsidR="00F549C8" w:rsidRPr="00F549C8" w:rsidRDefault="00F549C8" w:rsidP="008C0E02">
      <w:pPr>
        <w:pStyle w:val="ListParagraph"/>
        <w:numPr>
          <w:ilvl w:val="0"/>
          <w:numId w:val="59"/>
        </w:numPr>
        <w:rPr>
          <w:rFonts w:eastAsia="Times New Roman"/>
        </w:rPr>
      </w:pPr>
      <w:r w:rsidRPr="00F549C8">
        <w:rPr>
          <w:rFonts w:eastAsia="Times New Roman"/>
        </w:rPr>
        <w:t>MGMT 101</w:t>
      </w:r>
      <w:r w:rsidRPr="00F549C8">
        <w:rPr>
          <w:rFonts w:eastAsia="Times New Roman"/>
        </w:rPr>
        <w:tab/>
        <w:t>Principles of Management</w:t>
      </w:r>
    </w:p>
    <w:p w14:paraId="5014CD6D" w14:textId="77777777" w:rsidR="00F549C8" w:rsidRPr="00F549C8" w:rsidRDefault="00F549C8" w:rsidP="008C0E02">
      <w:pPr>
        <w:pStyle w:val="ListParagraph"/>
        <w:numPr>
          <w:ilvl w:val="0"/>
          <w:numId w:val="59"/>
        </w:numPr>
        <w:rPr>
          <w:rFonts w:eastAsia="Times New Roman"/>
        </w:rPr>
      </w:pPr>
      <w:r w:rsidRPr="00F549C8">
        <w:rPr>
          <w:rFonts w:eastAsia="Times New Roman"/>
        </w:rPr>
        <w:t>MGMT 102</w:t>
      </w:r>
      <w:r w:rsidRPr="00F549C8">
        <w:rPr>
          <w:rFonts w:eastAsia="Times New Roman"/>
        </w:rPr>
        <w:tab/>
        <w:t>Principles of Marketing</w:t>
      </w:r>
    </w:p>
    <w:p w14:paraId="5D7813F0" w14:textId="77777777" w:rsidR="00F549C8" w:rsidRPr="00F549C8" w:rsidRDefault="00F549C8" w:rsidP="008C0E02">
      <w:pPr>
        <w:pStyle w:val="ListParagraph"/>
        <w:numPr>
          <w:ilvl w:val="0"/>
          <w:numId w:val="59"/>
        </w:numPr>
        <w:rPr>
          <w:rFonts w:eastAsia="Times New Roman"/>
        </w:rPr>
      </w:pPr>
      <w:r w:rsidRPr="00F549C8">
        <w:rPr>
          <w:rFonts w:eastAsia="Times New Roman"/>
        </w:rPr>
        <w:t>ACCT 103</w:t>
      </w:r>
      <w:r w:rsidRPr="00F549C8">
        <w:rPr>
          <w:rFonts w:eastAsia="Times New Roman"/>
        </w:rPr>
        <w:tab/>
        <w:t>Accounting 1</w:t>
      </w:r>
    </w:p>
    <w:p w14:paraId="2DBB2DD1" w14:textId="77777777" w:rsidR="00F549C8" w:rsidRPr="00F549C8" w:rsidRDefault="00F549C8" w:rsidP="008C0E02">
      <w:pPr>
        <w:pStyle w:val="ListParagraph"/>
        <w:numPr>
          <w:ilvl w:val="0"/>
          <w:numId w:val="59"/>
        </w:numPr>
        <w:rPr>
          <w:rFonts w:eastAsia="Times New Roman"/>
        </w:rPr>
      </w:pPr>
      <w:r w:rsidRPr="00F549C8">
        <w:rPr>
          <w:rFonts w:eastAsia="Times New Roman"/>
        </w:rPr>
        <w:t>FINA 104</w:t>
      </w:r>
      <w:r w:rsidRPr="00F549C8">
        <w:rPr>
          <w:rFonts w:eastAsia="Times New Roman"/>
        </w:rPr>
        <w:tab/>
        <w:t>Introduction to Finance</w:t>
      </w:r>
    </w:p>
    <w:p w14:paraId="38768809" w14:textId="77777777" w:rsidR="00F549C8" w:rsidRPr="00F549C8" w:rsidRDefault="00F549C8" w:rsidP="008C0E02">
      <w:pPr>
        <w:pStyle w:val="ListParagraph"/>
        <w:numPr>
          <w:ilvl w:val="0"/>
          <w:numId w:val="59"/>
        </w:numPr>
        <w:rPr>
          <w:rFonts w:eastAsia="Times New Roman"/>
        </w:rPr>
      </w:pPr>
      <w:r w:rsidRPr="00F549C8">
        <w:rPr>
          <w:rFonts w:eastAsia="Times New Roman"/>
        </w:rPr>
        <w:t>ECON 101</w:t>
      </w:r>
      <w:r w:rsidRPr="00F549C8">
        <w:rPr>
          <w:rFonts w:eastAsia="Times New Roman"/>
        </w:rPr>
        <w:tab/>
        <w:t>Macroeconomics</w:t>
      </w:r>
    </w:p>
    <w:p w14:paraId="0000019D" w14:textId="7B594968" w:rsidR="008B2428" w:rsidRPr="00F549C8" w:rsidRDefault="00F549C8" w:rsidP="008C0E02">
      <w:pPr>
        <w:pStyle w:val="ListParagraph"/>
        <w:numPr>
          <w:ilvl w:val="0"/>
          <w:numId w:val="59"/>
        </w:numPr>
        <w:rPr>
          <w:rFonts w:eastAsia="Times New Roman"/>
        </w:rPr>
      </w:pPr>
      <w:r w:rsidRPr="00F549C8">
        <w:rPr>
          <w:rFonts w:eastAsia="Times New Roman"/>
        </w:rPr>
        <w:t>BUSL 105</w:t>
      </w:r>
      <w:r w:rsidRPr="00F549C8">
        <w:rPr>
          <w:rFonts w:eastAsia="Times New Roman"/>
        </w:rPr>
        <w:tab/>
        <w:t>Business Law</w:t>
      </w:r>
      <w:r w:rsidRPr="00F549C8">
        <w:br w:type="page"/>
      </w:r>
    </w:p>
    <w:p w14:paraId="2F2C3506" w14:textId="793C98B0" w:rsidR="003C3BF4" w:rsidRPr="00AC02DE" w:rsidRDefault="003C3BF4" w:rsidP="003C3BF4">
      <w:pPr>
        <w:pStyle w:val="Heading2"/>
        <w:spacing w:line="276" w:lineRule="auto"/>
        <w:rPr>
          <w:rFonts w:ascii="Source Sans Pro" w:eastAsia="Times New Roman" w:hAnsi="Source Sans Pro" w:cs="Times New Roman"/>
        </w:rPr>
      </w:pPr>
      <w:bookmarkStart w:id="39" w:name="_Toc221207533"/>
      <w:r w:rsidRPr="00AC02DE">
        <w:rPr>
          <w:rFonts w:ascii="Source Sans Pro" w:eastAsia="Times New Roman" w:hAnsi="Source Sans Pro" w:cs="Times New Roman"/>
        </w:rPr>
        <w:lastRenderedPageBreak/>
        <w:t xml:space="preserve">Department of </w:t>
      </w:r>
      <w:r>
        <w:rPr>
          <w:rFonts w:ascii="Source Sans Pro" w:eastAsia="Times New Roman" w:hAnsi="Source Sans Pro" w:cs="Times New Roman"/>
        </w:rPr>
        <w:t>Emerging Technologies</w:t>
      </w:r>
      <w:bookmarkEnd w:id="39"/>
    </w:p>
    <w:p w14:paraId="4DFB05D0" w14:textId="5952836F" w:rsidR="003C3BF4" w:rsidRPr="000C1F05" w:rsidRDefault="003C3BF4" w:rsidP="003C3BF4">
      <w:pPr>
        <w:jc w:val="center"/>
        <w:rPr>
          <w:rFonts w:ascii="Source Sans Pro" w:eastAsia="Times New Roman" w:hAnsi="Source Sans Pro" w:cs="Times New Roman"/>
        </w:rPr>
      </w:pPr>
      <w:r w:rsidRPr="00AC02DE">
        <w:rPr>
          <w:rFonts w:ascii="Source Sans Pro" w:eastAsia="Times New Roman" w:hAnsi="Source Sans Pro" w:cs="Times New Roman"/>
        </w:rPr>
        <w:t xml:space="preserve">Chair: </w:t>
      </w:r>
      <w:r>
        <w:rPr>
          <w:rFonts w:ascii="Source Sans Pro" w:eastAsia="Times New Roman" w:hAnsi="Source Sans Pro" w:cs="Times New Roman"/>
        </w:rPr>
        <w:t>William Hutson</w:t>
      </w:r>
      <w:r w:rsidRPr="00AC02DE">
        <w:rPr>
          <w:rFonts w:ascii="Source Sans Pro" w:eastAsia="Times New Roman" w:hAnsi="Source Sans Pro" w:cs="Times New Roman"/>
        </w:rPr>
        <w:t>, PhD</w:t>
      </w:r>
    </w:p>
    <w:p w14:paraId="321AE636" w14:textId="7CC37B1C" w:rsidR="003C3BF4" w:rsidRPr="00E448BA" w:rsidRDefault="009C28FA" w:rsidP="003C3BF4">
      <w:pPr>
        <w:pStyle w:val="Heading3"/>
        <w:spacing w:line="276" w:lineRule="auto"/>
        <w:rPr>
          <w:rFonts w:ascii="Source Sans Pro" w:eastAsia="Times New Roman" w:hAnsi="Source Sans Pro" w:cs="Times New Roman"/>
          <w:color w:val="983426"/>
        </w:rPr>
      </w:pPr>
      <w:hyperlink r:id="rId43">
        <w:bookmarkStart w:id="40" w:name="_Toc221207534"/>
        <w:r w:rsidR="00483AB5">
          <w:rPr>
            <w:rFonts w:ascii="Source Sans Pro" w:eastAsia="Times New Roman" w:hAnsi="Source Sans Pro" w:cs="Times New Roman"/>
            <w:color w:val="983426"/>
            <w:u w:val="single"/>
          </w:rPr>
          <w:t>G</w:t>
        </w:r>
        <w:r w:rsidR="003C3BF4">
          <w:rPr>
            <w:rFonts w:ascii="Source Sans Pro" w:eastAsia="Times New Roman" w:hAnsi="Source Sans Pro" w:cs="Times New Roman"/>
            <w:color w:val="983426"/>
            <w:u w:val="single"/>
          </w:rPr>
          <w:t xml:space="preserve">raduate </w:t>
        </w:r>
        <w:r w:rsidR="00483AB5">
          <w:rPr>
            <w:rFonts w:ascii="Source Sans Pro" w:eastAsia="Times New Roman" w:hAnsi="Source Sans Pro" w:cs="Times New Roman"/>
            <w:color w:val="983426"/>
            <w:u w:val="single"/>
          </w:rPr>
          <w:t>C</w:t>
        </w:r>
        <w:r w:rsidR="003C3BF4">
          <w:rPr>
            <w:rFonts w:ascii="Source Sans Pro" w:eastAsia="Times New Roman" w:hAnsi="Source Sans Pro" w:cs="Times New Roman"/>
            <w:color w:val="983426"/>
            <w:u w:val="single"/>
          </w:rPr>
          <w:t xml:space="preserve">ertificate in </w:t>
        </w:r>
        <w:r w:rsidR="00483AB5">
          <w:rPr>
            <w:rFonts w:ascii="Source Sans Pro" w:eastAsia="Times New Roman" w:hAnsi="Source Sans Pro" w:cs="Times New Roman"/>
            <w:color w:val="983426"/>
            <w:u w:val="single"/>
          </w:rPr>
          <w:t>P</w:t>
        </w:r>
        <w:r w:rsidR="003C3BF4">
          <w:rPr>
            <w:rFonts w:ascii="Source Sans Pro" w:eastAsia="Times New Roman" w:hAnsi="Source Sans Pro" w:cs="Times New Roman"/>
            <w:color w:val="983426"/>
            <w:u w:val="single"/>
          </w:rPr>
          <w:t>erson-</w:t>
        </w:r>
        <w:r w:rsidR="00483AB5">
          <w:rPr>
            <w:rFonts w:ascii="Source Sans Pro" w:eastAsia="Times New Roman" w:hAnsi="Source Sans Pro" w:cs="Times New Roman"/>
            <w:color w:val="983426"/>
            <w:u w:val="single"/>
          </w:rPr>
          <w:t>C</w:t>
        </w:r>
        <w:r w:rsidR="003C3BF4">
          <w:rPr>
            <w:rFonts w:ascii="Source Sans Pro" w:eastAsia="Times New Roman" w:hAnsi="Source Sans Pro" w:cs="Times New Roman"/>
            <w:color w:val="983426"/>
            <w:u w:val="single"/>
          </w:rPr>
          <w:t xml:space="preserve">entered </w:t>
        </w:r>
        <w:r w:rsidR="00483AB5">
          <w:rPr>
            <w:rFonts w:ascii="Source Sans Pro" w:eastAsia="Times New Roman" w:hAnsi="Source Sans Pro" w:cs="Times New Roman"/>
            <w:color w:val="983426"/>
            <w:u w:val="single"/>
          </w:rPr>
          <w:t>T</w:t>
        </w:r>
        <w:r w:rsidR="003C3BF4">
          <w:rPr>
            <w:rFonts w:ascii="Source Sans Pro" w:eastAsia="Times New Roman" w:hAnsi="Source Sans Pro" w:cs="Times New Roman"/>
            <w:color w:val="983426"/>
            <w:u w:val="single"/>
          </w:rPr>
          <w:t>echnology</w:t>
        </w:r>
        <w:bookmarkEnd w:id="40"/>
      </w:hyperlink>
    </w:p>
    <w:p w14:paraId="4CFE83CD" w14:textId="77777777" w:rsidR="003C3BF4" w:rsidRPr="00E448BA" w:rsidRDefault="003C3BF4" w:rsidP="003C3BF4">
      <w:pPr>
        <w:pStyle w:val="Heading5"/>
        <w:rPr>
          <w:rFonts w:eastAsia="Times New Roman"/>
        </w:rPr>
      </w:pPr>
      <w:r w:rsidRPr="00AC02DE">
        <w:rPr>
          <w:rFonts w:eastAsia="Times New Roman"/>
        </w:rPr>
        <w:t>Program Outcomes</w:t>
      </w:r>
      <w:r>
        <w:rPr>
          <w:rFonts w:eastAsia="Times New Roman"/>
        </w:rPr>
        <w:t>:</w:t>
      </w:r>
    </w:p>
    <w:p w14:paraId="5B1335AC" w14:textId="77777777" w:rsidR="003C3BF4" w:rsidRPr="003C3BF4" w:rsidRDefault="003C3BF4" w:rsidP="003C3BF4">
      <w:pPr>
        <w:rPr>
          <w:rFonts w:ascii="Source Sans Pro" w:eastAsia="Times New Roman" w:hAnsi="Source Sans Pro" w:cs="Times New Roman"/>
        </w:rPr>
      </w:pPr>
      <w:r w:rsidRPr="003C3BF4">
        <w:rPr>
          <w:rFonts w:ascii="Source Sans Pro" w:eastAsia="Times New Roman" w:hAnsi="Source Sans Pro" w:cs="Times New Roman"/>
        </w:rPr>
        <w:t>Students completing the program will be able to:</w:t>
      </w:r>
    </w:p>
    <w:p w14:paraId="502AE282" w14:textId="10004530" w:rsidR="003C3BF4" w:rsidRPr="003C3BF4" w:rsidRDefault="003C3BF4" w:rsidP="003C3BF4">
      <w:pPr>
        <w:numPr>
          <w:ilvl w:val="0"/>
          <w:numId w:val="169"/>
        </w:numPr>
        <w:shd w:val="clear" w:color="auto" w:fill="FFFFFF"/>
        <w:spacing w:before="200" w:after="0" w:line="240" w:lineRule="auto"/>
        <w:ind w:left="940"/>
        <w:textAlignment w:val="baseline"/>
        <w:rPr>
          <w:rFonts w:ascii="Source Sans Pro" w:eastAsia="Times New Roman" w:hAnsi="Source Sans Pro" w:cs="Times New Roman"/>
          <w:color w:val="000000"/>
          <w:lang w:val="en-US"/>
        </w:rPr>
      </w:pPr>
      <w:r w:rsidRPr="003C3BF4">
        <w:rPr>
          <w:rFonts w:ascii="Source Sans Pro" w:eastAsia="Times New Roman" w:hAnsi="Source Sans Pro" w:cs="Times New Roman"/>
          <w:color w:val="000000"/>
          <w:lang w:val="en-US"/>
        </w:rPr>
        <w:t>Recognize and articulate Catholic anthropological and ethical principles to evaluate the societal and human impacts of emerging technologies, particularly artificial intelligence.  </w:t>
      </w:r>
    </w:p>
    <w:p w14:paraId="184063E7" w14:textId="0FF9866C" w:rsidR="003C3BF4" w:rsidRPr="003C3BF4" w:rsidRDefault="003C3BF4" w:rsidP="003C3BF4">
      <w:pPr>
        <w:numPr>
          <w:ilvl w:val="0"/>
          <w:numId w:val="169"/>
        </w:numPr>
        <w:shd w:val="clear" w:color="auto" w:fill="FFFFFF"/>
        <w:spacing w:after="0" w:line="240" w:lineRule="auto"/>
        <w:ind w:left="940"/>
        <w:textAlignment w:val="baseline"/>
        <w:rPr>
          <w:rFonts w:ascii="Source Sans Pro" w:eastAsia="Times New Roman" w:hAnsi="Source Sans Pro" w:cs="Times New Roman"/>
          <w:color w:val="000000"/>
          <w:lang w:val="en-US"/>
        </w:rPr>
      </w:pPr>
      <w:r w:rsidRPr="003C3BF4">
        <w:rPr>
          <w:rFonts w:ascii="Source Sans Pro" w:eastAsia="Times New Roman" w:hAnsi="Source Sans Pro" w:cs="Times New Roman"/>
          <w:color w:val="000000"/>
          <w:lang w:val="en-US"/>
        </w:rPr>
        <w:t>Demonstrate technical familiarity in artificial intelligence and machine learning concepts and their applications in human-centered technology solutions.  </w:t>
      </w:r>
    </w:p>
    <w:p w14:paraId="7945641D" w14:textId="4D65111A" w:rsidR="003C3BF4" w:rsidRPr="003C3BF4" w:rsidRDefault="003C3BF4" w:rsidP="003C3BF4">
      <w:pPr>
        <w:numPr>
          <w:ilvl w:val="0"/>
          <w:numId w:val="169"/>
        </w:numPr>
        <w:shd w:val="clear" w:color="auto" w:fill="FFFFFF"/>
        <w:spacing w:after="0" w:line="240" w:lineRule="auto"/>
        <w:ind w:left="940"/>
        <w:textAlignment w:val="baseline"/>
        <w:rPr>
          <w:rFonts w:ascii="Source Sans Pro" w:eastAsia="Times New Roman" w:hAnsi="Source Sans Pro" w:cs="Times New Roman"/>
          <w:color w:val="000000"/>
          <w:lang w:val="en-US"/>
        </w:rPr>
      </w:pPr>
      <w:r w:rsidRPr="003C3BF4">
        <w:rPr>
          <w:rFonts w:ascii="Source Sans Pro" w:eastAsia="Times New Roman" w:hAnsi="Source Sans Pro" w:cs="Times New Roman"/>
          <w:color w:val="000000"/>
          <w:lang w:val="en-US"/>
        </w:rPr>
        <w:t>Employ basic human-centered design principles, informed by Catholic ethical perspectives, to compare technology solutions, prioritizing user capabilities and human well-being. </w:t>
      </w:r>
    </w:p>
    <w:p w14:paraId="761EAC82" w14:textId="1248B2A5" w:rsidR="003C3BF4" w:rsidRPr="003C3BF4" w:rsidRDefault="003C3BF4" w:rsidP="003C3BF4">
      <w:pPr>
        <w:numPr>
          <w:ilvl w:val="0"/>
          <w:numId w:val="169"/>
        </w:numPr>
        <w:shd w:val="clear" w:color="auto" w:fill="FFFFFF"/>
        <w:spacing w:after="0" w:line="240" w:lineRule="auto"/>
        <w:ind w:left="940"/>
        <w:textAlignment w:val="baseline"/>
        <w:rPr>
          <w:rFonts w:ascii="Source Sans Pro" w:eastAsia="Times New Roman" w:hAnsi="Source Sans Pro" w:cs="Times New Roman"/>
          <w:color w:val="000000"/>
          <w:lang w:val="en-US"/>
        </w:rPr>
      </w:pPr>
      <w:r w:rsidRPr="003C3BF4">
        <w:rPr>
          <w:rFonts w:ascii="Source Sans Pro" w:eastAsia="Times New Roman" w:hAnsi="Source Sans Pro" w:cs="Times New Roman"/>
          <w:color w:val="000000"/>
          <w:lang w:val="en-US"/>
        </w:rPr>
        <w:t xml:space="preserve">Identify ethical challenges in the application of AI technologies, using Catholic moral theology to propose solutions that safeguard human dignity.  </w:t>
      </w:r>
    </w:p>
    <w:p w14:paraId="484308F8" w14:textId="77777777" w:rsidR="003C3BF4" w:rsidRPr="008F216B" w:rsidRDefault="003C3BF4" w:rsidP="003C3BF4">
      <w:pPr>
        <w:ind w:left="1080"/>
        <w:rPr>
          <w:rFonts w:ascii="Source Sans Pro" w:eastAsia="Times New Roman" w:hAnsi="Source Sans Pro"/>
        </w:rPr>
      </w:pPr>
    </w:p>
    <w:p w14:paraId="4EBBF381" w14:textId="049DC697" w:rsidR="003C3BF4" w:rsidRPr="008F216B" w:rsidRDefault="003C3BF4" w:rsidP="003C3BF4">
      <w:pPr>
        <w:pStyle w:val="ListParagraph"/>
        <w:numPr>
          <w:ilvl w:val="0"/>
          <w:numId w:val="79"/>
        </w:numPr>
        <w:rPr>
          <w:rFonts w:eastAsia="Times New Roman"/>
        </w:rPr>
      </w:pPr>
      <w:r w:rsidRPr="008F216B">
        <w:rPr>
          <w:rFonts w:eastAsia="Times New Roman"/>
        </w:rPr>
        <w:t xml:space="preserve">Number of credits:  12 </w:t>
      </w:r>
    </w:p>
    <w:p w14:paraId="1B796B71" w14:textId="712C45F6" w:rsidR="003C3BF4" w:rsidRPr="008F216B" w:rsidRDefault="003C3BF4" w:rsidP="003C3BF4">
      <w:pPr>
        <w:pStyle w:val="ListParagraph"/>
        <w:numPr>
          <w:ilvl w:val="0"/>
          <w:numId w:val="79"/>
        </w:numPr>
        <w:rPr>
          <w:rFonts w:eastAsia="Times New Roman"/>
        </w:rPr>
      </w:pPr>
      <w:r w:rsidRPr="008F216B">
        <w:rPr>
          <w:rFonts w:eastAsia="Times New Roman"/>
        </w:rPr>
        <w:t>Capstone: n/a</w:t>
      </w:r>
    </w:p>
    <w:p w14:paraId="52186363" w14:textId="77777777" w:rsidR="008F216B" w:rsidRPr="008F216B" w:rsidRDefault="00483AB5" w:rsidP="003C3BF4">
      <w:pPr>
        <w:pStyle w:val="ListParagraph"/>
        <w:numPr>
          <w:ilvl w:val="0"/>
          <w:numId w:val="79"/>
        </w:numPr>
        <w:rPr>
          <w:rFonts w:eastAsia="Times New Roman"/>
        </w:rPr>
      </w:pPr>
      <w:r w:rsidRPr="008F216B">
        <w:rPr>
          <w:rFonts w:eastAsia="Times New Roman"/>
        </w:rPr>
        <w:t>Admission requirements:</w:t>
      </w:r>
      <w:r w:rsidR="00584C7F" w:rsidRPr="008F216B">
        <w:rPr>
          <w:rFonts w:eastAsia="Times New Roman"/>
        </w:rPr>
        <w:t xml:space="preserve"> </w:t>
      </w:r>
      <w:r w:rsidR="008F216B" w:rsidRPr="008F216B">
        <w:rPr>
          <w:rFonts w:eastAsia="Times New Roman"/>
        </w:rPr>
        <w:t>Standard requirements plus the following:</w:t>
      </w:r>
    </w:p>
    <w:p w14:paraId="327C52EE" w14:textId="77777777" w:rsidR="008F216B" w:rsidRPr="008F216B" w:rsidRDefault="008F216B" w:rsidP="008F216B">
      <w:pPr>
        <w:numPr>
          <w:ilvl w:val="1"/>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Official transcript sent directly to </w:t>
      </w:r>
      <w:hyperlink r:id="rId44" w:tgtFrame="_blank" w:history="1">
        <w:r w:rsidRPr="008F216B">
          <w:rPr>
            <w:rStyle w:val="Hyperlink"/>
            <w:rFonts w:ascii="Source Sans Pro" w:hAnsi="Source Sans Pro" w:cs="Arial"/>
            <w:color w:val="1155CC"/>
          </w:rPr>
          <w:t>admissions@catholiciu.edu</w:t>
        </w:r>
      </w:hyperlink>
      <w:r w:rsidRPr="008F216B">
        <w:rPr>
          <w:rFonts w:ascii="Source Sans Pro" w:hAnsi="Source Sans Pro" w:cs="Arial"/>
          <w:color w:val="222222"/>
        </w:rPr>
        <w:t> from the accredited institution where you completed your undergraduate degree</w:t>
      </w:r>
    </w:p>
    <w:p w14:paraId="66864B27" w14:textId="77777777" w:rsidR="008F216B" w:rsidRPr="008F216B" w:rsidRDefault="008F216B" w:rsidP="008F216B">
      <w:pPr>
        <w:numPr>
          <w:ilvl w:val="1"/>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Official transcripts sent directly to </w:t>
      </w:r>
      <w:hyperlink r:id="rId45" w:tgtFrame="_blank" w:history="1">
        <w:r w:rsidRPr="008F216B">
          <w:rPr>
            <w:rStyle w:val="Hyperlink"/>
            <w:rFonts w:ascii="Source Sans Pro" w:hAnsi="Source Sans Pro" w:cs="Arial"/>
            <w:color w:val="1155CC"/>
          </w:rPr>
          <w:t>admissions@catholiciu.edu</w:t>
        </w:r>
      </w:hyperlink>
      <w:r w:rsidRPr="008F216B">
        <w:rPr>
          <w:rFonts w:ascii="Source Sans Pro" w:hAnsi="Source Sans Pro" w:cs="Arial"/>
          <w:color w:val="222222"/>
        </w:rPr>
        <w:t> from institutions where you completed any other college-level work or advanced degrees</w:t>
      </w:r>
    </w:p>
    <w:p w14:paraId="48FDF713" w14:textId="77777777" w:rsidR="008F216B" w:rsidRPr="008F216B" w:rsidRDefault="008F216B" w:rsidP="008F216B">
      <w:pPr>
        <w:numPr>
          <w:ilvl w:val="1"/>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A letter of recommendation from someone unrelated to you, preferably an academic or professional supervisor, who can attest to your intellectual currency with technology, a demonstrated sensitivity to business ethical issues, and readiness for advanced study, sent from the recommender to </w:t>
      </w:r>
      <w:hyperlink r:id="rId46" w:tgtFrame="_blank" w:history="1">
        <w:r w:rsidRPr="008F216B">
          <w:rPr>
            <w:rStyle w:val="Hyperlink"/>
            <w:rFonts w:ascii="Source Sans Pro" w:hAnsi="Source Sans Pro" w:cs="Arial"/>
            <w:color w:val="1155CC"/>
          </w:rPr>
          <w:t>admissions@catholiciu.edu</w:t>
        </w:r>
      </w:hyperlink>
    </w:p>
    <w:p w14:paraId="51FC80EC" w14:textId="77777777" w:rsidR="008F216B" w:rsidRPr="008F216B" w:rsidRDefault="008F216B" w:rsidP="008F216B">
      <w:pPr>
        <w:numPr>
          <w:ilvl w:val="1"/>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500-word Statement of Purpose sent to </w:t>
      </w:r>
      <w:hyperlink r:id="rId47" w:tgtFrame="_blank" w:history="1">
        <w:r w:rsidRPr="008F216B">
          <w:rPr>
            <w:rStyle w:val="Hyperlink"/>
            <w:rFonts w:ascii="Source Sans Pro" w:hAnsi="Source Sans Pro" w:cs="Arial"/>
            <w:color w:val="1155CC"/>
          </w:rPr>
          <w:t>admissions@catholiciu.edu</w:t>
        </w:r>
      </w:hyperlink>
      <w:r w:rsidRPr="008F216B">
        <w:rPr>
          <w:rFonts w:ascii="Source Sans Pro" w:hAnsi="Source Sans Pro" w:cs="Arial"/>
          <w:color w:val="222222"/>
        </w:rPr>
        <w:t>, which explains:</w:t>
      </w:r>
    </w:p>
    <w:p w14:paraId="5EEAC296" w14:textId="77777777" w:rsidR="008F216B" w:rsidRPr="008F216B" w:rsidRDefault="008F216B" w:rsidP="008F216B">
      <w:pPr>
        <w:numPr>
          <w:ilvl w:val="2"/>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Your understanding of and interest in the intersection of technology, ethics, and human growth from a Catholic perspective.</w:t>
      </w:r>
    </w:p>
    <w:p w14:paraId="6F37E110" w14:textId="77777777" w:rsidR="008F216B" w:rsidRPr="008F216B" w:rsidRDefault="008F216B" w:rsidP="008F216B">
      <w:pPr>
        <w:numPr>
          <w:ilvl w:val="2"/>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How you have engaged with technology or ethical issues in their past education or professional life.</w:t>
      </w:r>
    </w:p>
    <w:p w14:paraId="4DC20438" w14:textId="77777777" w:rsidR="008F216B" w:rsidRPr="008F216B" w:rsidRDefault="008F216B" w:rsidP="008F216B">
      <w:pPr>
        <w:numPr>
          <w:ilvl w:val="2"/>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Your motive for pursuing this program and how you plan to use this education to make a positive contribution to the common good.</w:t>
      </w:r>
    </w:p>
    <w:p w14:paraId="2728B748" w14:textId="77777777" w:rsidR="008F216B" w:rsidRPr="008F216B" w:rsidRDefault="008F216B" w:rsidP="008F216B">
      <w:pPr>
        <w:numPr>
          <w:ilvl w:val="2"/>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If you lack a technical background, you should describe how your unique perspective or experience can contribute to the program's goals.</w:t>
      </w:r>
    </w:p>
    <w:p w14:paraId="600BFDF3" w14:textId="77777777" w:rsidR="008F216B" w:rsidRPr="008F216B" w:rsidRDefault="008F216B" w:rsidP="008F216B">
      <w:pPr>
        <w:numPr>
          <w:ilvl w:val="1"/>
          <w:numId w:val="79"/>
        </w:numPr>
        <w:shd w:val="clear" w:color="auto" w:fill="FFFFFF"/>
        <w:spacing w:before="100" w:beforeAutospacing="1" w:after="100" w:afterAutospacing="1" w:line="240" w:lineRule="auto"/>
        <w:rPr>
          <w:rFonts w:ascii="Source Sans Pro" w:hAnsi="Source Sans Pro" w:cs="Arial"/>
          <w:color w:val="222222"/>
        </w:rPr>
      </w:pPr>
      <w:r w:rsidRPr="008F216B">
        <w:rPr>
          <w:rFonts w:ascii="Source Sans Pro" w:hAnsi="Source Sans Pro" w:cs="Arial"/>
          <w:color w:val="222222"/>
        </w:rPr>
        <w:t>Portfolio or Relevant Experience (optional but encouraged): This could include projects, personal initiatives, or work experiences that demonstrate an ability to think analytically about technology's role in society, even if these do not come from a formal engineering or math background. Examples might include writing on the ethics of technology or the business of technology.</w:t>
      </w:r>
    </w:p>
    <w:p w14:paraId="23268E1B" w14:textId="0CA99C51" w:rsidR="00483AB5" w:rsidRPr="000D0E17" w:rsidRDefault="00483AB5" w:rsidP="00483AB5">
      <w:pPr>
        <w:pStyle w:val="ListParagraph"/>
        <w:numPr>
          <w:ilvl w:val="0"/>
          <w:numId w:val="79"/>
        </w:numPr>
        <w:rPr>
          <w:rFonts w:eastAsia="Times New Roman"/>
        </w:rPr>
      </w:pPr>
      <w:r w:rsidRPr="000D0E17">
        <w:rPr>
          <w:rFonts w:eastAsia="Times New Roman"/>
        </w:rPr>
        <w:lastRenderedPageBreak/>
        <w:t xml:space="preserve">Transfer credit policy: n/a </w:t>
      </w:r>
    </w:p>
    <w:p w14:paraId="19266639" w14:textId="77777777" w:rsidR="00483AB5" w:rsidRDefault="00483AB5" w:rsidP="00483AB5">
      <w:pPr>
        <w:pStyle w:val="ListParagraph"/>
        <w:numPr>
          <w:ilvl w:val="0"/>
          <w:numId w:val="79"/>
        </w:numPr>
        <w:rPr>
          <w:rFonts w:eastAsia="Times New Roman"/>
        </w:rPr>
      </w:pPr>
      <w:r w:rsidRPr="000D0E17">
        <w:rPr>
          <w:rFonts w:eastAsia="Times New Roman"/>
        </w:rPr>
        <w:t>Program time limit: 2 years</w:t>
      </w:r>
    </w:p>
    <w:p w14:paraId="65B5302E" w14:textId="77777777" w:rsidR="003C3BF4" w:rsidRPr="003B5B9E" w:rsidRDefault="003C3BF4" w:rsidP="003C3BF4">
      <w:pPr>
        <w:rPr>
          <w:rFonts w:eastAsia="Times New Roman" w:cs="Times New Roman"/>
        </w:rPr>
      </w:pPr>
    </w:p>
    <w:p w14:paraId="73063C55" w14:textId="02319314" w:rsidR="003C3BF4" w:rsidRPr="00F70E29" w:rsidRDefault="003C3BF4" w:rsidP="003C3BF4">
      <w:pPr>
        <w:pStyle w:val="Heading4"/>
        <w:rPr>
          <w:rFonts w:eastAsia="Times New Roman"/>
        </w:rPr>
      </w:pPr>
      <w:r w:rsidRPr="00AC02DE">
        <w:rPr>
          <w:rFonts w:eastAsia="Times New Roman"/>
        </w:rPr>
        <w:t xml:space="preserve">Curriculum: </w:t>
      </w:r>
    </w:p>
    <w:p w14:paraId="51459119" w14:textId="68301D5C" w:rsidR="003C3BF4" w:rsidRPr="00AC02DE" w:rsidRDefault="003C3BF4" w:rsidP="003C3BF4">
      <w:pPr>
        <w:pStyle w:val="Heading5"/>
        <w:rPr>
          <w:rFonts w:eastAsia="Times New Roman"/>
        </w:rPr>
      </w:pPr>
      <w:r w:rsidRPr="00AC02DE">
        <w:rPr>
          <w:rFonts w:eastAsia="Times New Roman"/>
        </w:rPr>
        <w:t>Re</w:t>
      </w:r>
      <w:r>
        <w:rPr>
          <w:rFonts w:eastAsia="Times New Roman"/>
        </w:rPr>
        <w:t xml:space="preserve">commended </w:t>
      </w:r>
      <w:r w:rsidRPr="00AC02DE">
        <w:rPr>
          <w:rFonts w:eastAsia="Times New Roman"/>
        </w:rPr>
        <w:t>Courses (4 courses/12 credits)</w:t>
      </w:r>
    </w:p>
    <w:p w14:paraId="74DC4E9C" w14:textId="6587445C" w:rsidR="003C3BF4" w:rsidRPr="00483AB5" w:rsidRDefault="003C3BF4" w:rsidP="003C3BF4">
      <w:pPr>
        <w:pStyle w:val="ListParagraph"/>
        <w:numPr>
          <w:ilvl w:val="0"/>
          <w:numId w:val="60"/>
        </w:numPr>
        <w:rPr>
          <w:rFonts w:eastAsia="Times New Roman"/>
        </w:rPr>
      </w:pPr>
      <w:r w:rsidRPr="00483AB5">
        <w:rPr>
          <w:rFonts w:eastAsia="Times New Roman"/>
        </w:rPr>
        <w:t>CST 610</w:t>
      </w:r>
      <w:r w:rsidRPr="00483AB5">
        <w:rPr>
          <w:rFonts w:eastAsia="Times New Roman"/>
        </w:rPr>
        <w:tab/>
      </w:r>
      <w:r w:rsidRPr="003C3BF4">
        <w:rPr>
          <w:rFonts w:eastAsia="Times New Roman" w:cs="Times New Roman"/>
          <w:color w:val="000000"/>
          <w:lang w:val="en-US"/>
        </w:rPr>
        <w:t>AI Ethics and Catholic Moral Theology</w:t>
      </w:r>
    </w:p>
    <w:p w14:paraId="42C0B168" w14:textId="32F45DC9" w:rsidR="003C3BF4" w:rsidRPr="00483AB5" w:rsidRDefault="003C3BF4" w:rsidP="003C3BF4">
      <w:pPr>
        <w:pStyle w:val="ListParagraph"/>
        <w:numPr>
          <w:ilvl w:val="0"/>
          <w:numId w:val="60"/>
        </w:numPr>
        <w:rPr>
          <w:rFonts w:eastAsia="Times New Roman"/>
        </w:rPr>
      </w:pPr>
      <w:r w:rsidRPr="00483AB5">
        <w:rPr>
          <w:rFonts w:eastAsia="Times New Roman"/>
        </w:rPr>
        <w:t xml:space="preserve">DET 520 </w:t>
      </w:r>
      <w:r w:rsidRPr="00483AB5">
        <w:rPr>
          <w:rFonts w:eastAsia="Times New Roman"/>
        </w:rPr>
        <w:tab/>
      </w:r>
      <w:r w:rsidRPr="003C3BF4">
        <w:rPr>
          <w:rFonts w:eastAsia="Times New Roman" w:cs="Times New Roman"/>
          <w:color w:val="000000"/>
          <w:lang w:val="en-US"/>
        </w:rPr>
        <w:t>Artificial Intelligence and Machine Learning</w:t>
      </w:r>
    </w:p>
    <w:p w14:paraId="7562AAA2" w14:textId="0237CE4D" w:rsidR="003C3BF4" w:rsidRPr="00483AB5" w:rsidRDefault="003C3BF4" w:rsidP="003C3BF4">
      <w:pPr>
        <w:pStyle w:val="ListParagraph"/>
        <w:numPr>
          <w:ilvl w:val="0"/>
          <w:numId w:val="60"/>
        </w:numPr>
        <w:rPr>
          <w:rFonts w:eastAsia="Times New Roman"/>
        </w:rPr>
      </w:pPr>
      <w:r w:rsidRPr="00483AB5">
        <w:rPr>
          <w:rFonts w:eastAsia="Times New Roman"/>
        </w:rPr>
        <w:t xml:space="preserve">DET 640 </w:t>
      </w:r>
      <w:r w:rsidRPr="00483AB5">
        <w:rPr>
          <w:rFonts w:eastAsia="Times New Roman"/>
        </w:rPr>
        <w:tab/>
        <w:t>Human-Centered Design</w:t>
      </w:r>
    </w:p>
    <w:p w14:paraId="5939C31A" w14:textId="2EAF39E4" w:rsidR="003C3BF4" w:rsidRPr="00483AB5" w:rsidRDefault="003C3BF4" w:rsidP="00DD4774">
      <w:pPr>
        <w:pStyle w:val="ListParagraph"/>
        <w:numPr>
          <w:ilvl w:val="0"/>
          <w:numId w:val="60"/>
        </w:numPr>
        <w:rPr>
          <w:rFonts w:eastAsia="Times New Roman"/>
        </w:rPr>
      </w:pPr>
      <w:r w:rsidRPr="00483AB5">
        <w:rPr>
          <w:rFonts w:eastAsia="Times New Roman"/>
        </w:rPr>
        <w:t>LIB 510</w:t>
      </w:r>
      <w:r w:rsidRPr="00483AB5">
        <w:rPr>
          <w:rFonts w:eastAsia="Times New Roman"/>
        </w:rPr>
        <w:tab/>
        <w:t>Catholic Anthropology for Technologists</w:t>
      </w:r>
    </w:p>
    <w:p w14:paraId="45C9BA07" w14:textId="5F6A3A3B" w:rsidR="003C3BF4" w:rsidRPr="00483AB5" w:rsidRDefault="003C3BF4" w:rsidP="003C3BF4">
      <w:pPr>
        <w:pStyle w:val="ListParagraph"/>
        <w:numPr>
          <w:ilvl w:val="0"/>
          <w:numId w:val="0"/>
        </w:numPr>
        <w:ind w:left="720"/>
        <w:rPr>
          <w:rFonts w:eastAsia="Times New Roman"/>
        </w:rPr>
      </w:pPr>
    </w:p>
    <w:p w14:paraId="3976749F" w14:textId="77777777" w:rsidR="003C3BF4" w:rsidRDefault="003C3BF4">
      <w:pPr>
        <w:rPr>
          <w:rFonts w:ascii="Source Sans Pro" w:eastAsia="Times New Roman" w:hAnsi="Source Sans Pro" w:cs="Times New Roman"/>
          <w:caps/>
          <w:color w:val="983426"/>
          <w:spacing w:val="15"/>
          <w:sz w:val="24"/>
          <w:szCs w:val="24"/>
        </w:rPr>
      </w:pPr>
      <w:r>
        <w:rPr>
          <w:rFonts w:ascii="Source Sans Pro" w:eastAsia="Times New Roman" w:hAnsi="Source Sans Pro" w:cs="Times New Roman"/>
        </w:rPr>
        <w:br w:type="page"/>
      </w:r>
    </w:p>
    <w:p w14:paraId="000001A3" w14:textId="3180E8F9" w:rsidR="008B2428" w:rsidRPr="00AC02DE" w:rsidRDefault="00FD43C6">
      <w:pPr>
        <w:pStyle w:val="Heading2"/>
        <w:spacing w:line="276" w:lineRule="auto"/>
        <w:rPr>
          <w:rFonts w:ascii="Source Sans Pro" w:eastAsia="Times New Roman" w:hAnsi="Source Sans Pro" w:cs="Times New Roman"/>
        </w:rPr>
      </w:pPr>
      <w:bookmarkStart w:id="41" w:name="_Toc221207535"/>
      <w:r w:rsidRPr="00AC02DE">
        <w:rPr>
          <w:rFonts w:ascii="Source Sans Pro" w:eastAsia="Times New Roman" w:hAnsi="Source Sans Pro" w:cs="Times New Roman"/>
        </w:rPr>
        <w:lastRenderedPageBreak/>
        <w:t>Department of Liberal Arts &amp; Education</w:t>
      </w:r>
      <w:bookmarkEnd w:id="41"/>
    </w:p>
    <w:p w14:paraId="000001A5" w14:textId="2A35EEA8" w:rsidR="008B2428" w:rsidRPr="000C1F05" w:rsidRDefault="00FD43C6" w:rsidP="000157F0">
      <w:pPr>
        <w:jc w:val="center"/>
        <w:rPr>
          <w:rFonts w:ascii="Source Sans Pro" w:eastAsia="Times New Roman" w:hAnsi="Source Sans Pro" w:cs="Times New Roman"/>
        </w:rPr>
      </w:pPr>
      <w:r w:rsidRPr="00AC02DE">
        <w:rPr>
          <w:rFonts w:ascii="Source Sans Pro" w:eastAsia="Times New Roman" w:hAnsi="Source Sans Pro" w:cs="Times New Roman"/>
        </w:rPr>
        <w:t>Chair: Ann Brodeur, PhD</w:t>
      </w:r>
      <w:bookmarkStart w:id="42" w:name="_heading=h.1rg1exfg0u3q" w:colFirst="0" w:colLast="0"/>
      <w:bookmarkEnd w:id="42"/>
    </w:p>
    <w:p w14:paraId="000001A7" w14:textId="7062903A" w:rsidR="008B2428" w:rsidRPr="00E448BA" w:rsidRDefault="009C28FA" w:rsidP="00E448BA">
      <w:pPr>
        <w:pStyle w:val="Heading3"/>
        <w:spacing w:line="276" w:lineRule="auto"/>
        <w:rPr>
          <w:rFonts w:ascii="Source Sans Pro" w:eastAsia="Times New Roman" w:hAnsi="Source Sans Pro" w:cs="Times New Roman"/>
          <w:color w:val="983426"/>
        </w:rPr>
      </w:pPr>
      <w:hyperlink r:id="rId48">
        <w:bookmarkStart w:id="43" w:name="_Toc221207536"/>
        <w:r w:rsidR="008B2428" w:rsidRPr="009D7EAC">
          <w:rPr>
            <w:rFonts w:ascii="Source Sans Pro" w:eastAsia="Times New Roman" w:hAnsi="Source Sans Pro" w:cs="Times New Roman"/>
            <w:color w:val="983426"/>
            <w:u w:val="single"/>
          </w:rPr>
          <w:t>Master of Arts in Liberal Arts Education</w:t>
        </w:r>
        <w:bookmarkEnd w:id="43"/>
      </w:hyperlink>
    </w:p>
    <w:p w14:paraId="000001A9" w14:textId="63C714F6" w:rsidR="008B2428" w:rsidRPr="00E448BA" w:rsidRDefault="00FD43C6" w:rsidP="00E448BA">
      <w:pPr>
        <w:pStyle w:val="Heading5"/>
        <w:rPr>
          <w:rFonts w:eastAsia="Times New Roman"/>
        </w:rPr>
      </w:pPr>
      <w:r w:rsidRPr="00AC02DE">
        <w:rPr>
          <w:rFonts w:eastAsia="Times New Roman"/>
        </w:rPr>
        <w:t>Program Outcomes</w:t>
      </w:r>
      <w:r w:rsidR="009D7EAC">
        <w:rPr>
          <w:rFonts w:eastAsia="Times New Roman"/>
        </w:rPr>
        <w:t>:</w:t>
      </w:r>
    </w:p>
    <w:p w14:paraId="000001AB" w14:textId="1ED643FD" w:rsidR="008B2428" w:rsidRPr="00AC02DE" w:rsidRDefault="00FD43C6" w:rsidP="009D7EAC">
      <w:pPr>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1AC" w14:textId="2BE3E327" w:rsidR="008B2428" w:rsidRPr="00AF48B5" w:rsidRDefault="00FD43C6" w:rsidP="008C0E02">
      <w:pPr>
        <w:pStyle w:val="ListParagraph"/>
        <w:numPr>
          <w:ilvl w:val="3"/>
          <w:numId w:val="73"/>
        </w:numPr>
        <w:rPr>
          <w:rFonts w:eastAsia="Times New Roman"/>
        </w:rPr>
      </w:pPr>
      <w:r w:rsidRPr="00AF48B5">
        <w:rPr>
          <w:rFonts w:eastAsia="Times New Roman"/>
        </w:rPr>
        <w:t>Understand and communicate clearly the fundamental anthropological, theological, and philosophical principles of the Catholic Intellectual Tradition as it relates to liberal arts education.</w:t>
      </w:r>
    </w:p>
    <w:p w14:paraId="000001AD" w14:textId="198D64A8" w:rsidR="008B2428" w:rsidRPr="00AF48B5" w:rsidRDefault="00FD43C6" w:rsidP="008C0E02">
      <w:pPr>
        <w:pStyle w:val="ListParagraph"/>
        <w:numPr>
          <w:ilvl w:val="3"/>
          <w:numId w:val="73"/>
        </w:numPr>
        <w:rPr>
          <w:rFonts w:eastAsia="Times New Roman"/>
        </w:rPr>
      </w:pPr>
      <w:r w:rsidRPr="00AF48B5">
        <w:rPr>
          <w:rFonts w:eastAsia="Times New Roman"/>
        </w:rPr>
        <w:t>Develop the habits of mind and practice to teach and lead effectively in Catholic liberal arts education</w:t>
      </w:r>
    </w:p>
    <w:p w14:paraId="3DC43826" w14:textId="48D82C32" w:rsidR="00AF48B5" w:rsidRDefault="00FD43C6" w:rsidP="008C0E02">
      <w:pPr>
        <w:pStyle w:val="ListParagraph"/>
        <w:numPr>
          <w:ilvl w:val="3"/>
          <w:numId w:val="73"/>
        </w:numPr>
        <w:rPr>
          <w:rFonts w:eastAsia="Times New Roman"/>
        </w:rPr>
      </w:pPr>
      <w:r w:rsidRPr="00AF48B5">
        <w:rPr>
          <w:rFonts w:eastAsia="Times New Roman"/>
        </w:rPr>
        <w:t>Demonstrate the development of a distinctly Catholic worldview that informs their personal and professional practice.</w:t>
      </w:r>
    </w:p>
    <w:p w14:paraId="14F697CF" w14:textId="77777777" w:rsidR="00AF48B5" w:rsidRPr="002B4F6C" w:rsidRDefault="00AF48B5" w:rsidP="002B4F6C">
      <w:pPr>
        <w:ind w:left="1080"/>
        <w:rPr>
          <w:rFonts w:eastAsia="Times New Roman"/>
        </w:rPr>
      </w:pPr>
    </w:p>
    <w:p w14:paraId="000001B1" w14:textId="734A22B3" w:rsidR="008B2428" w:rsidRPr="003B5B9E" w:rsidRDefault="00FD43C6" w:rsidP="008C0E02">
      <w:pPr>
        <w:pStyle w:val="ListParagraph"/>
        <w:numPr>
          <w:ilvl w:val="0"/>
          <w:numId w:val="79"/>
        </w:numPr>
        <w:rPr>
          <w:rFonts w:eastAsia="Times New Roman"/>
        </w:rPr>
      </w:pPr>
      <w:r w:rsidRPr="003B5B9E">
        <w:rPr>
          <w:rFonts w:eastAsia="Times New Roman"/>
        </w:rPr>
        <w:t xml:space="preserve">Number of credits:  33 </w:t>
      </w:r>
    </w:p>
    <w:p w14:paraId="000001B5" w14:textId="10CB5543" w:rsidR="008B2428" w:rsidRPr="000D0E17" w:rsidRDefault="00FD43C6" w:rsidP="008C0E02">
      <w:pPr>
        <w:pStyle w:val="ListParagraph"/>
        <w:numPr>
          <w:ilvl w:val="0"/>
          <w:numId w:val="79"/>
        </w:numPr>
        <w:rPr>
          <w:rFonts w:eastAsia="Times New Roman"/>
        </w:rPr>
      </w:pPr>
      <w:r w:rsidRPr="003B5B9E">
        <w:rPr>
          <w:rFonts w:eastAsia="Times New Roman"/>
        </w:rPr>
        <w:t>Capstone: Thesis or Practicum</w:t>
      </w:r>
    </w:p>
    <w:p w14:paraId="016ECBF6" w14:textId="081D36AC" w:rsidR="00E448BA" w:rsidRDefault="00FD43C6" w:rsidP="008C0E02">
      <w:pPr>
        <w:pStyle w:val="ListParagraph"/>
        <w:numPr>
          <w:ilvl w:val="0"/>
          <w:numId w:val="79"/>
        </w:numPr>
        <w:rPr>
          <w:rFonts w:eastAsia="Times New Roman"/>
        </w:rPr>
      </w:pPr>
      <w:r w:rsidRPr="003B5B9E">
        <w:rPr>
          <w:rFonts w:eastAsia="Times New Roman"/>
        </w:rPr>
        <w:t>Program time limit: 5 years</w:t>
      </w:r>
    </w:p>
    <w:p w14:paraId="294779B0" w14:textId="77777777" w:rsidR="003B5B9E" w:rsidRPr="003B5B9E" w:rsidRDefault="003B5B9E" w:rsidP="003B5B9E">
      <w:pPr>
        <w:rPr>
          <w:rFonts w:eastAsia="Times New Roman" w:cs="Times New Roman"/>
        </w:rPr>
      </w:pPr>
    </w:p>
    <w:p w14:paraId="000001B9" w14:textId="1C8AAF33" w:rsidR="008B2428" w:rsidRPr="00F70E29" w:rsidRDefault="00FD43C6" w:rsidP="00F70E29">
      <w:pPr>
        <w:pStyle w:val="Heading4"/>
        <w:rPr>
          <w:rFonts w:eastAsia="Times New Roman"/>
        </w:rPr>
      </w:pPr>
      <w:r w:rsidRPr="00AC02DE">
        <w:rPr>
          <w:rFonts w:eastAsia="Times New Roman"/>
        </w:rPr>
        <w:t xml:space="preserve">Curriculum and Tracks: </w:t>
      </w:r>
    </w:p>
    <w:p w14:paraId="000001BA" w14:textId="77777777" w:rsidR="008B2428" w:rsidRPr="00AC02DE" w:rsidRDefault="00FD43C6" w:rsidP="00B23B12">
      <w:pPr>
        <w:pStyle w:val="Heading5"/>
        <w:rPr>
          <w:rFonts w:eastAsia="Times New Roman"/>
        </w:rPr>
      </w:pPr>
      <w:r w:rsidRPr="00AC02DE">
        <w:rPr>
          <w:rFonts w:eastAsia="Times New Roman"/>
        </w:rPr>
        <w:t>Required Courses (4 courses/12 credits)</w:t>
      </w:r>
    </w:p>
    <w:p w14:paraId="000001BB" w14:textId="56F419E3" w:rsidR="008B2428" w:rsidRPr="00B23B12" w:rsidRDefault="00FD43C6" w:rsidP="008C0E02">
      <w:pPr>
        <w:pStyle w:val="ListParagraph"/>
        <w:numPr>
          <w:ilvl w:val="0"/>
          <w:numId w:val="60"/>
        </w:numPr>
        <w:rPr>
          <w:rFonts w:eastAsia="Times New Roman"/>
        </w:rPr>
      </w:pPr>
      <w:r w:rsidRPr="00B23B12">
        <w:rPr>
          <w:rFonts w:eastAsia="Times New Roman"/>
        </w:rPr>
        <w:t>LIB 501</w:t>
      </w:r>
      <w:r w:rsidRPr="00B23B12">
        <w:rPr>
          <w:rFonts w:eastAsia="Times New Roman"/>
        </w:rPr>
        <w:tab/>
        <w:t>Christian Anthropology</w:t>
      </w:r>
    </w:p>
    <w:p w14:paraId="000001BD" w14:textId="06975C34" w:rsidR="008B2428" w:rsidRPr="00B23B12" w:rsidRDefault="00FD43C6" w:rsidP="008C0E02">
      <w:pPr>
        <w:pStyle w:val="ListParagraph"/>
        <w:numPr>
          <w:ilvl w:val="0"/>
          <w:numId w:val="60"/>
        </w:numPr>
        <w:rPr>
          <w:rFonts w:eastAsia="Times New Roman"/>
        </w:rPr>
      </w:pPr>
      <w:r w:rsidRPr="00B23B12">
        <w:rPr>
          <w:rFonts w:eastAsia="Times New Roman"/>
        </w:rPr>
        <w:t>EDU 510</w:t>
      </w:r>
      <w:r w:rsidR="00B23B12">
        <w:rPr>
          <w:rFonts w:eastAsia="Times New Roman"/>
        </w:rPr>
        <w:t xml:space="preserve"> </w:t>
      </w:r>
      <w:r w:rsidR="00B23B12">
        <w:rPr>
          <w:rFonts w:eastAsia="Times New Roman"/>
        </w:rPr>
        <w:tab/>
      </w:r>
      <w:r w:rsidRPr="00B23B12">
        <w:rPr>
          <w:rFonts w:eastAsia="Times New Roman"/>
        </w:rPr>
        <w:t>Foundations of Western Education</w:t>
      </w:r>
    </w:p>
    <w:p w14:paraId="000001BE" w14:textId="37F9A46F" w:rsidR="008B2428" w:rsidRDefault="00FD43C6" w:rsidP="008C0E02">
      <w:pPr>
        <w:pStyle w:val="ListParagraph"/>
        <w:numPr>
          <w:ilvl w:val="0"/>
          <w:numId w:val="60"/>
        </w:numPr>
        <w:rPr>
          <w:rFonts w:eastAsia="Times New Roman"/>
        </w:rPr>
      </w:pPr>
      <w:r w:rsidRPr="00B23B12">
        <w:rPr>
          <w:rFonts w:eastAsia="Times New Roman"/>
        </w:rPr>
        <w:t>EDU 520</w:t>
      </w:r>
      <w:r w:rsidR="00B23B12">
        <w:rPr>
          <w:rFonts w:eastAsia="Times New Roman"/>
        </w:rPr>
        <w:t xml:space="preserve"> </w:t>
      </w:r>
      <w:r w:rsidR="00B23B12">
        <w:rPr>
          <w:rFonts w:eastAsia="Times New Roman"/>
        </w:rPr>
        <w:tab/>
      </w:r>
      <w:r w:rsidRPr="00B23B12">
        <w:rPr>
          <w:rFonts w:eastAsia="Times New Roman"/>
        </w:rPr>
        <w:t>Newman and the Liberal Arts Tradition</w:t>
      </w:r>
    </w:p>
    <w:p w14:paraId="7132F958" w14:textId="77777777" w:rsidR="00F67478" w:rsidRPr="00B23B12" w:rsidRDefault="00F67478" w:rsidP="00F67478">
      <w:pPr>
        <w:pStyle w:val="ListParagraph"/>
        <w:numPr>
          <w:ilvl w:val="0"/>
          <w:numId w:val="60"/>
        </w:numPr>
        <w:rPr>
          <w:rFonts w:eastAsia="Times New Roman"/>
        </w:rPr>
      </w:pPr>
      <w:r>
        <w:rPr>
          <w:rFonts w:eastAsia="Times New Roman"/>
        </w:rPr>
        <w:t>EDU 599</w:t>
      </w:r>
      <w:r>
        <w:rPr>
          <w:rFonts w:eastAsia="Times New Roman"/>
        </w:rPr>
        <w:tab/>
        <w:t>Special Topics</w:t>
      </w:r>
    </w:p>
    <w:p w14:paraId="000001C0" w14:textId="512B0FF9" w:rsidR="008B2428" w:rsidRPr="006D1181" w:rsidRDefault="00FD43C6" w:rsidP="008C0E02">
      <w:pPr>
        <w:pStyle w:val="ListParagraph"/>
        <w:numPr>
          <w:ilvl w:val="0"/>
          <w:numId w:val="60"/>
        </w:numPr>
        <w:rPr>
          <w:rFonts w:eastAsia="Times New Roman"/>
        </w:rPr>
      </w:pPr>
      <w:r w:rsidRPr="00B23B12">
        <w:rPr>
          <w:rFonts w:eastAsia="Times New Roman"/>
        </w:rPr>
        <w:t>EDU 690</w:t>
      </w:r>
      <w:r w:rsidR="00B23B12">
        <w:rPr>
          <w:rFonts w:eastAsia="Times New Roman"/>
        </w:rPr>
        <w:t xml:space="preserve"> </w:t>
      </w:r>
      <w:r w:rsidR="00B23B12">
        <w:rPr>
          <w:rFonts w:eastAsia="Times New Roman"/>
        </w:rPr>
        <w:tab/>
      </w:r>
      <w:r w:rsidRPr="00B23B12">
        <w:rPr>
          <w:rFonts w:eastAsia="Times New Roman"/>
        </w:rPr>
        <w:t>Capstone - Thesis o</w:t>
      </w:r>
      <w:r w:rsidR="001D608F">
        <w:rPr>
          <w:rFonts w:eastAsia="Times New Roman"/>
        </w:rPr>
        <w:t xml:space="preserve">r </w:t>
      </w:r>
      <w:r w:rsidRPr="00B23B12">
        <w:rPr>
          <w:rFonts w:eastAsia="Times New Roman"/>
        </w:rPr>
        <w:t>Practicum (0 credits)</w:t>
      </w:r>
    </w:p>
    <w:p w14:paraId="000001C1" w14:textId="77777777" w:rsidR="008B2428" w:rsidRPr="00AC02DE" w:rsidRDefault="00FD43C6" w:rsidP="00B23B12">
      <w:pPr>
        <w:pStyle w:val="Heading5"/>
        <w:rPr>
          <w:rFonts w:eastAsia="Times New Roman"/>
        </w:rPr>
      </w:pPr>
      <w:r w:rsidRPr="00AC02DE">
        <w:rPr>
          <w:rFonts w:eastAsia="Times New Roman"/>
        </w:rPr>
        <w:t>Elective Courses (any 7 courses/21 credits from the following)</w:t>
      </w:r>
    </w:p>
    <w:p w14:paraId="000001C2" w14:textId="77777777" w:rsidR="008B2428" w:rsidRPr="00AC02DE" w:rsidRDefault="008B2428">
      <w:pPr>
        <w:rPr>
          <w:rFonts w:ascii="Source Sans Pro" w:eastAsia="Times New Roman" w:hAnsi="Source Sans Pro" w:cs="Times New Roman"/>
          <w:b/>
        </w:rPr>
      </w:pPr>
    </w:p>
    <w:p w14:paraId="000001C3" w14:textId="77777777" w:rsidR="008B2428" w:rsidRPr="00B979D7" w:rsidRDefault="00FD43C6" w:rsidP="00B979D7">
      <w:pPr>
        <w:pStyle w:val="Heading7"/>
      </w:pPr>
      <w:r w:rsidRPr="00B979D7">
        <w:t>Professional Practice in the Classroom Pathway</w:t>
      </w:r>
    </w:p>
    <w:p w14:paraId="000001C4" w14:textId="77777777" w:rsidR="008B2428" w:rsidRPr="00B23B12" w:rsidRDefault="00FD43C6" w:rsidP="008C0E02">
      <w:pPr>
        <w:pStyle w:val="ListParagraph"/>
        <w:numPr>
          <w:ilvl w:val="0"/>
          <w:numId w:val="61"/>
        </w:numPr>
        <w:rPr>
          <w:rFonts w:eastAsia="Times New Roman"/>
        </w:rPr>
      </w:pPr>
      <w:r w:rsidRPr="00B23B12">
        <w:rPr>
          <w:rFonts w:eastAsia="Times New Roman"/>
        </w:rPr>
        <w:t>EDU 550</w:t>
      </w:r>
      <w:r w:rsidRPr="00B23B12">
        <w:rPr>
          <w:rFonts w:eastAsia="Times New Roman"/>
        </w:rPr>
        <w:tab/>
        <w:t>Story of American Catholic Education</w:t>
      </w:r>
    </w:p>
    <w:p w14:paraId="000001C5" w14:textId="77777777" w:rsidR="008B2428" w:rsidRPr="00B23B12" w:rsidRDefault="00FD43C6" w:rsidP="008C0E02">
      <w:pPr>
        <w:pStyle w:val="ListParagraph"/>
        <w:numPr>
          <w:ilvl w:val="0"/>
          <w:numId w:val="61"/>
        </w:numPr>
        <w:rPr>
          <w:rFonts w:eastAsia="Times New Roman"/>
        </w:rPr>
      </w:pPr>
      <w:r w:rsidRPr="00B23B12">
        <w:rPr>
          <w:rFonts w:eastAsia="Times New Roman"/>
        </w:rPr>
        <w:t>EDU 610</w:t>
      </w:r>
      <w:r w:rsidRPr="00B23B12">
        <w:rPr>
          <w:rFonts w:eastAsia="Times New Roman"/>
        </w:rPr>
        <w:tab/>
        <w:t>Accommodation, Differentiation, and Special Learners</w:t>
      </w:r>
    </w:p>
    <w:p w14:paraId="000001C6" w14:textId="77777777" w:rsidR="008B2428" w:rsidRPr="00B23B12" w:rsidRDefault="00FD43C6" w:rsidP="008C0E02">
      <w:pPr>
        <w:pStyle w:val="ListParagraph"/>
        <w:numPr>
          <w:ilvl w:val="0"/>
          <w:numId w:val="61"/>
        </w:numPr>
        <w:rPr>
          <w:rFonts w:eastAsia="Times New Roman"/>
        </w:rPr>
      </w:pPr>
      <w:r w:rsidRPr="00B23B12">
        <w:rPr>
          <w:rFonts w:eastAsia="Times New Roman"/>
        </w:rPr>
        <w:t>EDU 620</w:t>
      </w:r>
      <w:r w:rsidRPr="00B23B12">
        <w:rPr>
          <w:rFonts w:eastAsia="Times New Roman"/>
        </w:rPr>
        <w:tab/>
        <w:t>Virtue in the Classroom</w:t>
      </w:r>
    </w:p>
    <w:p w14:paraId="000001C7" w14:textId="77777777" w:rsidR="008B2428" w:rsidRPr="00B23B12" w:rsidRDefault="00FD43C6" w:rsidP="008C0E02">
      <w:pPr>
        <w:pStyle w:val="ListParagraph"/>
        <w:numPr>
          <w:ilvl w:val="0"/>
          <w:numId w:val="61"/>
        </w:numPr>
        <w:rPr>
          <w:rFonts w:eastAsia="Times New Roman"/>
        </w:rPr>
      </w:pPr>
      <w:r w:rsidRPr="00B23B12">
        <w:rPr>
          <w:rFonts w:eastAsia="Times New Roman"/>
        </w:rPr>
        <w:t>EDU 630</w:t>
      </w:r>
      <w:r w:rsidRPr="00B23B12">
        <w:rPr>
          <w:rFonts w:eastAsia="Times New Roman"/>
        </w:rPr>
        <w:tab/>
        <w:t>Classical Pedagogy</w:t>
      </w:r>
    </w:p>
    <w:p w14:paraId="000001C8" w14:textId="77777777" w:rsidR="008B2428" w:rsidRPr="00B23B12" w:rsidRDefault="00FD43C6" w:rsidP="008C0E02">
      <w:pPr>
        <w:pStyle w:val="ListParagraph"/>
        <w:numPr>
          <w:ilvl w:val="0"/>
          <w:numId w:val="61"/>
        </w:numPr>
        <w:rPr>
          <w:rFonts w:eastAsia="Times New Roman"/>
        </w:rPr>
      </w:pPr>
      <w:r w:rsidRPr="00B23B12">
        <w:rPr>
          <w:rFonts w:eastAsia="Times New Roman"/>
        </w:rPr>
        <w:t>EDU 640</w:t>
      </w:r>
      <w:r w:rsidRPr="00B23B12">
        <w:rPr>
          <w:rFonts w:eastAsia="Times New Roman"/>
        </w:rPr>
        <w:tab/>
        <w:t>Trivium and the Catholic Imagination</w:t>
      </w:r>
    </w:p>
    <w:p w14:paraId="000001C9" w14:textId="77777777" w:rsidR="008B2428" w:rsidRPr="00B23B12" w:rsidRDefault="00FD43C6" w:rsidP="008C0E02">
      <w:pPr>
        <w:pStyle w:val="ListParagraph"/>
        <w:numPr>
          <w:ilvl w:val="0"/>
          <w:numId w:val="61"/>
        </w:numPr>
        <w:rPr>
          <w:rFonts w:eastAsia="Times New Roman"/>
        </w:rPr>
      </w:pPr>
      <w:r w:rsidRPr="00B23B12">
        <w:rPr>
          <w:rFonts w:eastAsia="Times New Roman"/>
        </w:rPr>
        <w:t>EDU 650</w:t>
      </w:r>
      <w:r w:rsidRPr="00B23B12">
        <w:rPr>
          <w:rFonts w:eastAsia="Times New Roman"/>
        </w:rPr>
        <w:tab/>
        <w:t>Quadrivium and Seeing the Whole</w:t>
      </w:r>
    </w:p>
    <w:p w14:paraId="000001CA" w14:textId="77777777" w:rsidR="008B2428" w:rsidRPr="00AC02DE" w:rsidRDefault="008B2428">
      <w:pPr>
        <w:rPr>
          <w:rFonts w:ascii="Source Sans Pro" w:eastAsia="Times New Roman" w:hAnsi="Source Sans Pro" w:cs="Times New Roman"/>
        </w:rPr>
      </w:pPr>
    </w:p>
    <w:p w14:paraId="7C9D9DCF" w14:textId="77777777" w:rsidR="00777A37" w:rsidRDefault="00777A37" w:rsidP="00B979D7">
      <w:pPr>
        <w:pStyle w:val="Heading7"/>
      </w:pPr>
    </w:p>
    <w:p w14:paraId="000001CB" w14:textId="407C538A" w:rsidR="008B2428" w:rsidRPr="00B979D7" w:rsidRDefault="00FD43C6" w:rsidP="00B979D7">
      <w:pPr>
        <w:pStyle w:val="Heading7"/>
      </w:pPr>
      <w:r w:rsidRPr="00B979D7">
        <w:t>Catholic School Leadership Pathway</w:t>
      </w:r>
    </w:p>
    <w:p w14:paraId="000001CC" w14:textId="77777777" w:rsidR="008B2428" w:rsidRPr="00E13BFF" w:rsidRDefault="00FD43C6" w:rsidP="007E1D7B">
      <w:pPr>
        <w:pStyle w:val="ListParagraph"/>
        <w:numPr>
          <w:ilvl w:val="0"/>
          <w:numId w:val="8"/>
        </w:numPr>
        <w:rPr>
          <w:rFonts w:eastAsia="Times New Roman"/>
        </w:rPr>
      </w:pPr>
      <w:r w:rsidRPr="00E13BFF">
        <w:rPr>
          <w:rFonts w:eastAsia="Times New Roman"/>
        </w:rPr>
        <w:t>EDU 670</w:t>
      </w:r>
      <w:r w:rsidRPr="00E13BFF">
        <w:rPr>
          <w:rFonts w:eastAsia="Times New Roman"/>
        </w:rPr>
        <w:tab/>
        <w:t>Organizational Leadership for Catholic Schools</w:t>
      </w:r>
    </w:p>
    <w:p w14:paraId="000001CD" w14:textId="77777777" w:rsidR="008B2428" w:rsidRPr="00E13BFF" w:rsidRDefault="00FD43C6" w:rsidP="007E1D7B">
      <w:pPr>
        <w:pStyle w:val="ListParagraph"/>
        <w:numPr>
          <w:ilvl w:val="0"/>
          <w:numId w:val="8"/>
        </w:numPr>
        <w:rPr>
          <w:rFonts w:eastAsia="Times New Roman"/>
        </w:rPr>
      </w:pPr>
      <w:r w:rsidRPr="00E13BFF">
        <w:rPr>
          <w:rFonts w:eastAsia="Times New Roman"/>
        </w:rPr>
        <w:t>EDU 680</w:t>
      </w:r>
      <w:r w:rsidRPr="00E13BFF">
        <w:rPr>
          <w:rFonts w:eastAsia="Times New Roman"/>
        </w:rPr>
        <w:tab/>
        <w:t>Education for the Renewal of Christian Culture</w:t>
      </w:r>
    </w:p>
    <w:p w14:paraId="000001CE" w14:textId="77777777" w:rsidR="008B2428" w:rsidRPr="00E13BFF" w:rsidRDefault="00FD43C6" w:rsidP="007E1D7B">
      <w:pPr>
        <w:pStyle w:val="ListParagraph"/>
        <w:numPr>
          <w:ilvl w:val="0"/>
          <w:numId w:val="8"/>
        </w:numPr>
        <w:rPr>
          <w:rFonts w:eastAsia="Times New Roman"/>
        </w:rPr>
      </w:pPr>
      <w:r w:rsidRPr="00E13BFF">
        <w:rPr>
          <w:rFonts w:eastAsia="Times New Roman"/>
        </w:rPr>
        <w:t>CST 600</w:t>
      </w:r>
      <w:r w:rsidRPr="00E13BFF">
        <w:rPr>
          <w:rFonts w:eastAsia="Times New Roman"/>
        </w:rPr>
        <w:tab/>
        <w:t>Ethics and the Social Teaching of the Church on Management</w:t>
      </w:r>
    </w:p>
    <w:p w14:paraId="000001CF" w14:textId="77777777" w:rsidR="008B2428" w:rsidRPr="00E13BFF" w:rsidRDefault="00FD43C6" w:rsidP="007E1D7B">
      <w:pPr>
        <w:pStyle w:val="ListParagraph"/>
        <w:numPr>
          <w:ilvl w:val="0"/>
          <w:numId w:val="8"/>
        </w:numPr>
        <w:rPr>
          <w:rFonts w:eastAsia="Times New Roman"/>
        </w:rPr>
      </w:pPr>
      <w:r w:rsidRPr="00E13BFF">
        <w:rPr>
          <w:rFonts w:eastAsia="Times New Roman"/>
        </w:rPr>
        <w:t>PMAS 580</w:t>
      </w:r>
      <w:r w:rsidRPr="00E13BFF">
        <w:rPr>
          <w:rFonts w:eastAsia="Times New Roman"/>
        </w:rPr>
        <w:tab/>
        <w:t>Stewardship: Fundraising &amp; Capital Campaigns</w:t>
      </w:r>
    </w:p>
    <w:p w14:paraId="000001D0" w14:textId="77777777" w:rsidR="008B2428" w:rsidRPr="00E13BFF" w:rsidRDefault="00FD43C6" w:rsidP="007E1D7B">
      <w:pPr>
        <w:pStyle w:val="ListParagraph"/>
        <w:numPr>
          <w:ilvl w:val="0"/>
          <w:numId w:val="8"/>
        </w:numPr>
        <w:rPr>
          <w:rFonts w:eastAsia="Times New Roman"/>
        </w:rPr>
      </w:pPr>
      <w:r w:rsidRPr="00E13BFF">
        <w:rPr>
          <w:rFonts w:eastAsia="Times New Roman"/>
        </w:rPr>
        <w:t>FAAM 560</w:t>
      </w:r>
      <w:r w:rsidRPr="00E13BFF">
        <w:rPr>
          <w:rFonts w:eastAsia="Times New Roman"/>
        </w:rPr>
        <w:tab/>
        <w:t>Ecclesial Accounting &amp; Asset Maintenance</w:t>
      </w:r>
    </w:p>
    <w:p w14:paraId="000001D1" w14:textId="77777777" w:rsidR="008B2428" w:rsidRPr="00E13BFF" w:rsidRDefault="00FD43C6" w:rsidP="007E1D7B">
      <w:pPr>
        <w:pStyle w:val="ListParagraph"/>
        <w:numPr>
          <w:ilvl w:val="0"/>
          <w:numId w:val="8"/>
        </w:numPr>
        <w:rPr>
          <w:rFonts w:eastAsia="Times New Roman"/>
        </w:rPr>
      </w:pPr>
      <w:r w:rsidRPr="00E13BFF">
        <w:rPr>
          <w:rFonts w:eastAsia="Times New Roman"/>
        </w:rPr>
        <w:t>FAAM 570</w:t>
      </w:r>
      <w:r w:rsidRPr="00E13BFF">
        <w:rPr>
          <w:rFonts w:eastAsia="Times New Roman"/>
        </w:rPr>
        <w:tab/>
        <w:t>Ecclesial Finance</w:t>
      </w:r>
    </w:p>
    <w:p w14:paraId="000001D3" w14:textId="441130F2" w:rsidR="008B2428" w:rsidRDefault="00FD43C6" w:rsidP="007E1D7B">
      <w:pPr>
        <w:pStyle w:val="ListParagraph"/>
        <w:numPr>
          <w:ilvl w:val="0"/>
          <w:numId w:val="8"/>
        </w:numPr>
        <w:rPr>
          <w:rFonts w:eastAsia="Times New Roman"/>
        </w:rPr>
      </w:pPr>
      <w:r w:rsidRPr="00E13BFF">
        <w:rPr>
          <w:rFonts w:eastAsia="Times New Roman"/>
        </w:rPr>
        <w:t>COMM 620</w:t>
      </w:r>
      <w:r w:rsidRPr="00E13BFF">
        <w:rPr>
          <w:rFonts w:eastAsia="Times New Roman"/>
        </w:rPr>
        <w:tab/>
        <w:t>Crisis Management &amp; Accountability</w:t>
      </w:r>
    </w:p>
    <w:p w14:paraId="38BC7118" w14:textId="77777777" w:rsidR="006D1181" w:rsidRPr="002F795E" w:rsidRDefault="006D1181" w:rsidP="002F795E">
      <w:pPr>
        <w:ind w:left="720"/>
        <w:rPr>
          <w:rFonts w:eastAsia="Times New Roman"/>
        </w:rPr>
      </w:pPr>
    </w:p>
    <w:p w14:paraId="000001D4" w14:textId="77777777" w:rsidR="008B2428" w:rsidRPr="00B979D7" w:rsidRDefault="00FD43C6" w:rsidP="00B979D7">
      <w:pPr>
        <w:pStyle w:val="Heading7"/>
      </w:pPr>
      <w:r w:rsidRPr="00B979D7">
        <w:t>Intellectual &amp; Personal Formation Pathway</w:t>
      </w:r>
    </w:p>
    <w:p w14:paraId="000001D5" w14:textId="77777777" w:rsidR="008B2428" w:rsidRPr="00E13BFF" w:rsidRDefault="00FD43C6" w:rsidP="007E1D7B">
      <w:pPr>
        <w:pStyle w:val="ListParagraph"/>
        <w:rPr>
          <w:rFonts w:eastAsia="Times New Roman"/>
        </w:rPr>
      </w:pPr>
      <w:r w:rsidRPr="00E13BFF">
        <w:rPr>
          <w:rFonts w:eastAsia="Times New Roman"/>
        </w:rPr>
        <w:t xml:space="preserve">ENG 501 </w:t>
      </w:r>
      <w:r w:rsidRPr="00E13BFF">
        <w:rPr>
          <w:rFonts w:eastAsia="Times New Roman"/>
        </w:rPr>
        <w:tab/>
        <w:t>Catholic Literary Tradition</w:t>
      </w:r>
    </w:p>
    <w:p w14:paraId="000001D6" w14:textId="77777777" w:rsidR="008B2428" w:rsidRPr="00E13BFF" w:rsidRDefault="00FD43C6" w:rsidP="007E1D7B">
      <w:pPr>
        <w:pStyle w:val="ListParagraph"/>
        <w:rPr>
          <w:rFonts w:eastAsia="Times New Roman"/>
        </w:rPr>
      </w:pPr>
      <w:r w:rsidRPr="00E13BFF">
        <w:rPr>
          <w:rFonts w:eastAsia="Times New Roman"/>
        </w:rPr>
        <w:t>PHIL 508</w:t>
      </w:r>
      <w:r w:rsidRPr="00E13BFF">
        <w:rPr>
          <w:rFonts w:eastAsia="Times New Roman"/>
        </w:rPr>
        <w:tab/>
        <w:t>Philosophy for Theology</w:t>
      </w:r>
    </w:p>
    <w:p w14:paraId="000001D7" w14:textId="77777777" w:rsidR="008B2428" w:rsidRPr="00E13BFF" w:rsidRDefault="00FD43C6" w:rsidP="007E1D7B">
      <w:pPr>
        <w:pStyle w:val="ListParagraph"/>
        <w:rPr>
          <w:rFonts w:eastAsia="Times New Roman"/>
        </w:rPr>
      </w:pPr>
      <w:r w:rsidRPr="00E13BFF">
        <w:rPr>
          <w:rFonts w:eastAsia="Times New Roman"/>
        </w:rPr>
        <w:t>CHIST 514</w:t>
      </w:r>
      <w:r w:rsidRPr="00E13BFF">
        <w:rPr>
          <w:rFonts w:eastAsia="Times New Roman"/>
        </w:rPr>
        <w:tab/>
        <w:t>Church History I</w:t>
      </w:r>
    </w:p>
    <w:p w14:paraId="000001D8" w14:textId="77777777" w:rsidR="008B2428" w:rsidRPr="00E13BFF" w:rsidRDefault="00FD43C6" w:rsidP="007E1D7B">
      <w:pPr>
        <w:pStyle w:val="ListParagraph"/>
        <w:rPr>
          <w:rFonts w:eastAsia="Times New Roman"/>
        </w:rPr>
      </w:pPr>
      <w:r w:rsidRPr="00E13BFF">
        <w:rPr>
          <w:rFonts w:eastAsia="Times New Roman"/>
        </w:rPr>
        <w:t>CHIST 524</w:t>
      </w:r>
      <w:r w:rsidRPr="00E13BFF">
        <w:rPr>
          <w:rFonts w:eastAsia="Times New Roman"/>
        </w:rPr>
        <w:tab/>
        <w:t>Church History II</w:t>
      </w:r>
    </w:p>
    <w:p w14:paraId="000001D9" w14:textId="77777777" w:rsidR="008B2428" w:rsidRPr="00E13BFF" w:rsidRDefault="00FD43C6" w:rsidP="007E1D7B">
      <w:pPr>
        <w:pStyle w:val="ListParagraph"/>
        <w:rPr>
          <w:rFonts w:eastAsia="Times New Roman"/>
        </w:rPr>
      </w:pPr>
      <w:r w:rsidRPr="00E13BFF">
        <w:rPr>
          <w:rFonts w:eastAsia="Times New Roman"/>
        </w:rPr>
        <w:t xml:space="preserve">EDU 550 </w:t>
      </w:r>
      <w:r w:rsidRPr="00E13BFF">
        <w:rPr>
          <w:rFonts w:eastAsia="Times New Roman"/>
        </w:rPr>
        <w:tab/>
        <w:t>Story of American Catholic Education</w:t>
      </w:r>
    </w:p>
    <w:p w14:paraId="000001DA" w14:textId="77777777" w:rsidR="008B2428" w:rsidRPr="00E13BFF" w:rsidRDefault="00FD43C6" w:rsidP="007E1D7B">
      <w:pPr>
        <w:pStyle w:val="ListParagraph"/>
        <w:rPr>
          <w:rFonts w:eastAsia="Times New Roman"/>
        </w:rPr>
      </w:pPr>
      <w:r w:rsidRPr="00E13BFF">
        <w:rPr>
          <w:rFonts w:eastAsia="Times New Roman"/>
        </w:rPr>
        <w:t>THEO 560</w:t>
      </w:r>
      <w:r w:rsidRPr="00E13BFF">
        <w:rPr>
          <w:rFonts w:eastAsia="Times New Roman"/>
        </w:rPr>
        <w:tab/>
        <w:t>Foundations of Moral Theology</w:t>
      </w:r>
    </w:p>
    <w:p w14:paraId="000001DB" w14:textId="77777777" w:rsidR="008B2428" w:rsidRPr="00E13BFF" w:rsidRDefault="00FD43C6" w:rsidP="007E1D7B">
      <w:pPr>
        <w:pStyle w:val="ListParagraph"/>
        <w:rPr>
          <w:rFonts w:eastAsia="Times New Roman"/>
        </w:rPr>
      </w:pPr>
      <w:r w:rsidRPr="00E13BFF">
        <w:rPr>
          <w:rFonts w:eastAsia="Times New Roman"/>
        </w:rPr>
        <w:t>THEO 598</w:t>
      </w:r>
      <w:r w:rsidRPr="00E13BFF">
        <w:rPr>
          <w:rFonts w:eastAsia="Times New Roman"/>
        </w:rPr>
        <w:tab/>
        <w:t>The Holy Land: The Fifth Gospel</w:t>
      </w:r>
    </w:p>
    <w:p w14:paraId="000001DC" w14:textId="77777777" w:rsidR="008B2428" w:rsidRPr="00E13BFF" w:rsidRDefault="00FD43C6" w:rsidP="007E1D7B">
      <w:pPr>
        <w:pStyle w:val="ListParagraph"/>
        <w:rPr>
          <w:rFonts w:eastAsia="Times New Roman"/>
        </w:rPr>
      </w:pPr>
      <w:r w:rsidRPr="00E13BFF">
        <w:rPr>
          <w:rFonts w:eastAsia="Times New Roman"/>
        </w:rPr>
        <w:t>THEO 599</w:t>
      </w:r>
      <w:r w:rsidRPr="00E13BFF">
        <w:rPr>
          <w:rFonts w:eastAsia="Times New Roman"/>
        </w:rPr>
        <w:tab/>
        <w:t>Italy: The Crossroads of Christendom</w:t>
      </w:r>
    </w:p>
    <w:p w14:paraId="000001DD" w14:textId="77777777" w:rsidR="008B2428" w:rsidRPr="00E13BFF" w:rsidRDefault="00FD43C6" w:rsidP="007E1D7B">
      <w:pPr>
        <w:pStyle w:val="ListParagraph"/>
        <w:rPr>
          <w:rFonts w:eastAsia="Times New Roman"/>
        </w:rPr>
      </w:pPr>
      <w:r w:rsidRPr="00E13BFF">
        <w:rPr>
          <w:rFonts w:eastAsia="Times New Roman"/>
        </w:rPr>
        <w:t>THEO 619</w:t>
      </w:r>
      <w:r w:rsidRPr="00E13BFF">
        <w:rPr>
          <w:rFonts w:eastAsia="Times New Roman"/>
        </w:rPr>
        <w:tab/>
        <w:t>Faith in the Modern World: Dealing with Hard Questions</w:t>
      </w:r>
    </w:p>
    <w:p w14:paraId="000001DF" w14:textId="1D2C2D85" w:rsidR="008B2428" w:rsidRDefault="00FD43C6" w:rsidP="007E1D7B">
      <w:pPr>
        <w:pStyle w:val="ListParagraph"/>
        <w:rPr>
          <w:rFonts w:eastAsia="Times New Roman"/>
        </w:rPr>
      </w:pPr>
      <w:r w:rsidRPr="00E13BFF">
        <w:rPr>
          <w:rFonts w:eastAsia="Times New Roman"/>
        </w:rPr>
        <w:t>PHIL 621</w:t>
      </w:r>
      <w:r w:rsidRPr="00E13BFF">
        <w:rPr>
          <w:rFonts w:eastAsia="Times New Roman"/>
        </w:rPr>
        <w:tab/>
        <w:t>The Thought of St. Thomas Aquinas</w:t>
      </w:r>
      <w:bookmarkStart w:id="44" w:name="_heading=h.rv2ws7df9d1z" w:colFirst="0" w:colLast="0"/>
      <w:bookmarkEnd w:id="44"/>
    </w:p>
    <w:p w14:paraId="42DB1458" w14:textId="77777777" w:rsidR="002B4F6C" w:rsidRPr="00F95B1E" w:rsidRDefault="002B4F6C" w:rsidP="00F95B1E">
      <w:pPr>
        <w:ind w:left="720"/>
        <w:rPr>
          <w:rFonts w:eastAsia="Times New Roman"/>
        </w:rPr>
      </w:pPr>
    </w:p>
    <w:p w14:paraId="000001E1" w14:textId="5C3B7774" w:rsidR="008B2428" w:rsidRPr="00E448BA" w:rsidRDefault="00FD43C6" w:rsidP="00E448BA">
      <w:pPr>
        <w:pStyle w:val="Heading3"/>
        <w:spacing w:line="276" w:lineRule="auto"/>
        <w:rPr>
          <w:rFonts w:ascii="Source Sans Pro" w:eastAsia="Times New Roman" w:hAnsi="Source Sans Pro" w:cs="Times New Roman"/>
          <w:bCs/>
        </w:rPr>
      </w:pPr>
      <w:bookmarkStart w:id="45" w:name="_Toc221207537"/>
      <w:r w:rsidRPr="00777A37">
        <w:rPr>
          <w:rFonts w:ascii="Source Sans Pro" w:eastAsia="Times New Roman" w:hAnsi="Source Sans Pro" w:cs="Times New Roman"/>
          <w:bCs/>
          <w:u w:val="single"/>
        </w:rPr>
        <w:t>G</w:t>
      </w:r>
      <w:hyperlink r:id="rId49">
        <w:r w:rsidR="008B2428" w:rsidRPr="00E448BA">
          <w:rPr>
            <w:rFonts w:ascii="Source Sans Pro" w:eastAsia="Times New Roman" w:hAnsi="Source Sans Pro" w:cs="Times New Roman"/>
            <w:bCs/>
            <w:color w:val="983426"/>
            <w:u w:val="single"/>
          </w:rPr>
          <w:t>raduate Certificate for Catholic School Leaders</w:t>
        </w:r>
        <w:bookmarkEnd w:id="45"/>
      </w:hyperlink>
      <w:hyperlink r:id="rId50">
        <w:r w:rsidR="008B2428" w:rsidRPr="00E448BA">
          <w:rPr>
            <w:rFonts w:ascii="Source Sans Pro" w:eastAsia="Times New Roman" w:hAnsi="Source Sans Pro" w:cs="Times New Roman"/>
            <w:bCs/>
            <w:color w:val="983426"/>
            <w:u w:val="single"/>
          </w:rPr>
          <w:t xml:space="preserve"> </w:t>
        </w:r>
      </w:hyperlink>
    </w:p>
    <w:p w14:paraId="000001E3" w14:textId="312131C6" w:rsidR="008B2428" w:rsidRPr="00E448BA" w:rsidRDefault="00FD43C6" w:rsidP="00E448BA">
      <w:pPr>
        <w:pStyle w:val="Heading5"/>
        <w:rPr>
          <w:rFonts w:eastAsia="Times New Roman"/>
        </w:rPr>
      </w:pPr>
      <w:r w:rsidRPr="00AC02DE">
        <w:rPr>
          <w:rFonts w:eastAsia="Times New Roman"/>
        </w:rPr>
        <w:t>Program Outcome</w:t>
      </w:r>
      <w:r w:rsidR="00D87AE4">
        <w:rPr>
          <w:rFonts w:eastAsia="Times New Roman"/>
        </w:rPr>
        <w:t>s:</w:t>
      </w:r>
    </w:p>
    <w:p w14:paraId="34F7B96C" w14:textId="1E912978" w:rsidR="00E13BFF" w:rsidRPr="00AC02DE" w:rsidRDefault="00FD43C6" w:rsidP="003B5B9E">
      <w:pPr>
        <w:spacing w:after="0" w:line="276" w:lineRule="auto"/>
        <w:rPr>
          <w:rFonts w:ascii="Source Sans Pro" w:eastAsia="Times New Roman" w:hAnsi="Source Sans Pro" w:cs="Times New Roman"/>
        </w:rPr>
      </w:pPr>
      <w:r w:rsidRPr="00AC02DE">
        <w:rPr>
          <w:rFonts w:ascii="Source Sans Pro" w:eastAsia="Times New Roman" w:hAnsi="Source Sans Pro" w:cs="Times New Roman"/>
        </w:rPr>
        <w:t xml:space="preserve">Students completing the program will be able to: </w:t>
      </w:r>
    </w:p>
    <w:p w14:paraId="000001E6" w14:textId="10E60120" w:rsidR="008B2428" w:rsidRDefault="00FD43C6" w:rsidP="008C0E02">
      <w:pPr>
        <w:pStyle w:val="ListParagraph"/>
        <w:numPr>
          <w:ilvl w:val="6"/>
          <w:numId w:val="74"/>
        </w:numPr>
        <w:rPr>
          <w:rFonts w:eastAsia="Times New Roman"/>
        </w:rPr>
      </w:pPr>
      <w:r w:rsidRPr="003B5B9E">
        <w:rPr>
          <w:rFonts w:eastAsia="Times New Roman"/>
        </w:rPr>
        <w:t>Understand and communicate clearly the fundamental anthropological, theological, and philosophical principles of the Catholic Intellectual Tradition as it relates to liberal arts education.</w:t>
      </w:r>
    </w:p>
    <w:p w14:paraId="0436F96A" w14:textId="69A84351" w:rsidR="00777A37" w:rsidRDefault="003B5B9E" w:rsidP="008C0E02">
      <w:pPr>
        <w:pStyle w:val="ListParagraph"/>
        <w:numPr>
          <w:ilvl w:val="6"/>
          <w:numId w:val="74"/>
        </w:numPr>
        <w:rPr>
          <w:rFonts w:eastAsia="Times New Roman"/>
        </w:rPr>
      </w:pPr>
      <w:r>
        <w:rPr>
          <w:rFonts w:eastAsia="Times New Roman"/>
        </w:rPr>
        <w:t>Develop the habits of mind and practice to teach and lead effectively in Catholic liberal arts education.</w:t>
      </w:r>
      <w:r w:rsidR="002B4F6C">
        <w:rPr>
          <w:rFonts w:eastAsia="Times New Roman"/>
        </w:rPr>
        <w:br/>
      </w:r>
    </w:p>
    <w:p w14:paraId="000001EA" w14:textId="4A3B90DC" w:rsidR="008B2428" w:rsidRPr="003B5B9E" w:rsidRDefault="00FD43C6" w:rsidP="008C0E02">
      <w:pPr>
        <w:pStyle w:val="ListParagraph"/>
        <w:numPr>
          <w:ilvl w:val="1"/>
          <w:numId w:val="78"/>
        </w:numPr>
        <w:rPr>
          <w:rFonts w:eastAsia="Times New Roman"/>
        </w:rPr>
      </w:pPr>
      <w:r w:rsidRPr="003B5B9E">
        <w:rPr>
          <w:rFonts w:eastAsia="Times New Roman"/>
        </w:rPr>
        <w:t>Number of credits: 15</w:t>
      </w:r>
    </w:p>
    <w:p w14:paraId="000001EC" w14:textId="6A312235" w:rsidR="008B2428" w:rsidRPr="003B5B9E" w:rsidRDefault="00FD43C6" w:rsidP="008C0E02">
      <w:pPr>
        <w:pStyle w:val="ListParagraph"/>
        <w:numPr>
          <w:ilvl w:val="1"/>
          <w:numId w:val="78"/>
        </w:numPr>
        <w:rPr>
          <w:rFonts w:eastAsia="Times New Roman"/>
        </w:rPr>
      </w:pPr>
      <w:r w:rsidRPr="003B5B9E">
        <w:rPr>
          <w:rFonts w:eastAsia="Times New Roman"/>
        </w:rPr>
        <w:t>Capstone: n/a</w:t>
      </w:r>
    </w:p>
    <w:p w14:paraId="000001F0" w14:textId="11788154" w:rsidR="008B2428" w:rsidRPr="003B5B9E" w:rsidRDefault="00FD43C6" w:rsidP="008C0E02">
      <w:pPr>
        <w:pStyle w:val="ListParagraph"/>
        <w:numPr>
          <w:ilvl w:val="1"/>
          <w:numId w:val="78"/>
        </w:numPr>
        <w:rPr>
          <w:rFonts w:eastAsia="Times New Roman"/>
        </w:rPr>
      </w:pPr>
      <w:r w:rsidRPr="003B5B9E">
        <w:rPr>
          <w:rFonts w:eastAsia="Times New Roman"/>
        </w:rPr>
        <w:t>Transfer credit policy: n/a</w:t>
      </w:r>
    </w:p>
    <w:p w14:paraId="0186FBB8" w14:textId="6EAB4D5F" w:rsidR="003B5B9E" w:rsidRDefault="00FD43C6" w:rsidP="008C0E02">
      <w:pPr>
        <w:pStyle w:val="ListParagraph"/>
        <w:numPr>
          <w:ilvl w:val="1"/>
          <w:numId w:val="78"/>
        </w:numPr>
        <w:rPr>
          <w:rFonts w:eastAsia="Times New Roman"/>
        </w:rPr>
      </w:pPr>
      <w:r w:rsidRPr="003B5B9E">
        <w:rPr>
          <w:rFonts w:eastAsia="Times New Roman"/>
        </w:rPr>
        <w:t>Program time limit: 3 years</w:t>
      </w:r>
    </w:p>
    <w:p w14:paraId="3F02A581" w14:textId="77777777" w:rsidR="00BB4A86" w:rsidRPr="002B4F6C" w:rsidRDefault="00BB4A86" w:rsidP="002B4F6C">
      <w:pPr>
        <w:ind w:left="1440"/>
        <w:rPr>
          <w:rFonts w:eastAsia="Times New Roman"/>
        </w:rPr>
      </w:pPr>
    </w:p>
    <w:p w14:paraId="000001F4" w14:textId="54007CB5" w:rsidR="008B2428" w:rsidRPr="006D1181" w:rsidRDefault="00FD43C6" w:rsidP="006D1181">
      <w:pPr>
        <w:pStyle w:val="Heading4"/>
        <w:rPr>
          <w:rFonts w:eastAsia="Times New Roman"/>
        </w:rPr>
      </w:pPr>
      <w:r w:rsidRPr="00AC02DE">
        <w:rPr>
          <w:rFonts w:eastAsia="Times New Roman"/>
        </w:rPr>
        <w:t>Curriculum</w:t>
      </w:r>
      <w:r w:rsidR="000D0E17">
        <w:rPr>
          <w:rFonts w:eastAsia="Times New Roman"/>
        </w:rPr>
        <w:t xml:space="preserve"> (all courses required)</w:t>
      </w:r>
      <w:r w:rsidRPr="00AC02DE">
        <w:rPr>
          <w:rFonts w:eastAsia="Times New Roman"/>
        </w:rPr>
        <w:t>:</w:t>
      </w:r>
    </w:p>
    <w:p w14:paraId="000001F5" w14:textId="1CF605D1" w:rsidR="008B2428" w:rsidRPr="00AC02DE" w:rsidRDefault="00FD43C6" w:rsidP="00FD43C6">
      <w:pPr>
        <w:numPr>
          <w:ilvl w:val="2"/>
          <w:numId w:val="9"/>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LIB 501</w:t>
      </w:r>
      <w:r w:rsidR="007E1D7B">
        <w:rPr>
          <w:rFonts w:ascii="Source Sans Pro" w:eastAsia="Times New Roman" w:hAnsi="Source Sans Pro" w:cs="Times New Roman"/>
        </w:rPr>
        <w:tab/>
      </w:r>
      <w:r w:rsidR="007E1D7B">
        <w:rPr>
          <w:rFonts w:ascii="Source Sans Pro" w:eastAsia="Times New Roman" w:hAnsi="Source Sans Pro" w:cs="Times New Roman"/>
        </w:rPr>
        <w:tab/>
      </w:r>
      <w:r w:rsidRPr="00AC02DE">
        <w:rPr>
          <w:rFonts w:ascii="Source Sans Pro" w:eastAsia="Times New Roman" w:hAnsi="Source Sans Pro" w:cs="Times New Roman"/>
        </w:rPr>
        <w:t>Christian Anthropology</w:t>
      </w:r>
    </w:p>
    <w:p w14:paraId="000001F6" w14:textId="1E81CA45" w:rsidR="008B2428" w:rsidRPr="00AC02DE" w:rsidRDefault="00FD43C6" w:rsidP="00FD43C6">
      <w:pPr>
        <w:numPr>
          <w:ilvl w:val="2"/>
          <w:numId w:val="9"/>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EDU 510</w:t>
      </w:r>
      <w:r w:rsidR="007E1D7B">
        <w:rPr>
          <w:rFonts w:ascii="Source Sans Pro" w:eastAsia="Times New Roman" w:hAnsi="Source Sans Pro" w:cs="Times New Roman"/>
        </w:rPr>
        <w:tab/>
      </w:r>
      <w:r w:rsidRPr="00AC02DE">
        <w:rPr>
          <w:rFonts w:ascii="Source Sans Pro" w:eastAsia="Times New Roman" w:hAnsi="Source Sans Pro" w:cs="Times New Roman"/>
        </w:rPr>
        <w:t>Foundations of Western Education</w:t>
      </w:r>
    </w:p>
    <w:p w14:paraId="000001F7" w14:textId="1C12EB11" w:rsidR="008B2428" w:rsidRPr="00AC02DE" w:rsidRDefault="00FD43C6" w:rsidP="00FD43C6">
      <w:pPr>
        <w:numPr>
          <w:ilvl w:val="2"/>
          <w:numId w:val="9"/>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lastRenderedPageBreak/>
        <w:t>EDU 520</w:t>
      </w:r>
      <w:r w:rsidR="007E1D7B">
        <w:rPr>
          <w:rFonts w:ascii="Source Sans Pro" w:eastAsia="Times New Roman" w:hAnsi="Source Sans Pro" w:cs="Times New Roman"/>
        </w:rPr>
        <w:tab/>
      </w:r>
      <w:r w:rsidRPr="00AC02DE">
        <w:rPr>
          <w:rFonts w:ascii="Source Sans Pro" w:eastAsia="Times New Roman" w:hAnsi="Source Sans Pro" w:cs="Times New Roman"/>
        </w:rPr>
        <w:t>Newman and the Liberal Arts Tradition</w:t>
      </w:r>
    </w:p>
    <w:p w14:paraId="000001F8" w14:textId="02C8086C" w:rsidR="008B2428" w:rsidRPr="00AC02DE" w:rsidRDefault="00FD43C6" w:rsidP="00FD43C6">
      <w:pPr>
        <w:numPr>
          <w:ilvl w:val="2"/>
          <w:numId w:val="9"/>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EDU 670</w:t>
      </w:r>
      <w:r w:rsidR="007E1D7B">
        <w:rPr>
          <w:rFonts w:ascii="Source Sans Pro" w:eastAsia="Times New Roman" w:hAnsi="Source Sans Pro" w:cs="Times New Roman"/>
        </w:rPr>
        <w:tab/>
      </w:r>
      <w:r w:rsidRPr="00AC02DE">
        <w:rPr>
          <w:rFonts w:ascii="Source Sans Pro" w:eastAsia="Times New Roman" w:hAnsi="Source Sans Pro" w:cs="Times New Roman"/>
        </w:rPr>
        <w:t>Organizational Leadership for Catholic Schools</w:t>
      </w:r>
    </w:p>
    <w:p w14:paraId="000001FB" w14:textId="4E522AD4" w:rsidR="008B2428" w:rsidRDefault="00FD43C6" w:rsidP="00FD43C6">
      <w:pPr>
        <w:numPr>
          <w:ilvl w:val="2"/>
          <w:numId w:val="9"/>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EDU 680</w:t>
      </w:r>
      <w:r w:rsidR="007E1D7B">
        <w:rPr>
          <w:rFonts w:ascii="Source Sans Pro" w:eastAsia="Times New Roman" w:hAnsi="Source Sans Pro" w:cs="Times New Roman"/>
        </w:rPr>
        <w:tab/>
      </w:r>
      <w:r w:rsidRPr="00AC02DE">
        <w:rPr>
          <w:rFonts w:ascii="Source Sans Pro" w:eastAsia="Times New Roman" w:hAnsi="Source Sans Pro" w:cs="Times New Roman"/>
        </w:rPr>
        <w:t>Education for the Renewal of Christian Culture</w:t>
      </w:r>
    </w:p>
    <w:p w14:paraId="565A8EB5" w14:textId="77777777" w:rsidR="002B4F6C" w:rsidRPr="006D1181" w:rsidRDefault="002B4F6C" w:rsidP="002B4F6C">
      <w:pPr>
        <w:spacing w:after="0" w:line="240" w:lineRule="auto"/>
        <w:ind w:left="720"/>
        <w:rPr>
          <w:rFonts w:ascii="Source Sans Pro" w:eastAsia="Times New Roman" w:hAnsi="Source Sans Pro" w:cs="Times New Roman"/>
        </w:rPr>
      </w:pPr>
    </w:p>
    <w:p w14:paraId="37AA4BCF" w14:textId="525617E6" w:rsidR="00E448BA" w:rsidRPr="004819FA" w:rsidRDefault="009C28FA" w:rsidP="00E448BA">
      <w:pPr>
        <w:pStyle w:val="Heading3"/>
        <w:spacing w:line="276" w:lineRule="auto"/>
        <w:rPr>
          <w:rFonts w:ascii="Source Sans Pro" w:eastAsia="Times New Roman" w:hAnsi="Source Sans Pro" w:cs="Times New Roman"/>
          <w:color w:val="983426"/>
        </w:rPr>
      </w:pPr>
      <w:hyperlink r:id="rId51">
        <w:bookmarkStart w:id="46" w:name="_Toc221207538"/>
        <w:r w:rsidR="00E448BA" w:rsidRPr="004819FA">
          <w:rPr>
            <w:rFonts w:ascii="Source Sans Pro" w:eastAsia="Times New Roman" w:hAnsi="Source Sans Pro" w:cs="Times New Roman"/>
            <w:color w:val="983426"/>
            <w:u w:val="single"/>
          </w:rPr>
          <w:t>Graduate Certificate in Liberal Arts Education</w:t>
        </w:r>
        <w:bookmarkEnd w:id="46"/>
      </w:hyperlink>
      <w:r w:rsidR="00E448BA" w:rsidRPr="004819FA">
        <w:rPr>
          <w:rFonts w:ascii="Source Sans Pro" w:eastAsia="Times New Roman" w:hAnsi="Source Sans Pro" w:cs="Times New Roman"/>
          <w:color w:val="983426"/>
          <w:u w:val="single"/>
        </w:rPr>
        <w:t xml:space="preserve"> </w:t>
      </w:r>
    </w:p>
    <w:p w14:paraId="000001FE" w14:textId="617F577D" w:rsidR="008B2428" w:rsidRPr="00E448BA" w:rsidRDefault="00FD43C6" w:rsidP="00E448BA">
      <w:pPr>
        <w:pStyle w:val="Heading5"/>
      </w:pPr>
      <w:r w:rsidRPr="000C1F05">
        <w:t>Program Outcome</w:t>
      </w:r>
      <w:r w:rsidR="005922FF">
        <w:t>s</w:t>
      </w:r>
      <w:r w:rsidR="009D7EAC">
        <w:t>:</w:t>
      </w:r>
    </w:p>
    <w:p w14:paraId="000001FF" w14:textId="77777777" w:rsidR="008B2428" w:rsidRPr="00AC02DE" w:rsidRDefault="00FD43C6" w:rsidP="009D7EAC">
      <w:pPr>
        <w:spacing w:line="276" w:lineRule="auto"/>
        <w:rPr>
          <w:rFonts w:ascii="Source Sans Pro" w:eastAsia="Times New Roman" w:hAnsi="Source Sans Pro" w:cs="Times New Roman"/>
        </w:rPr>
      </w:pPr>
      <w:r w:rsidRPr="00AC02DE">
        <w:rPr>
          <w:rFonts w:ascii="Source Sans Pro" w:eastAsia="Times New Roman" w:hAnsi="Source Sans Pro" w:cs="Times New Roman"/>
        </w:rPr>
        <w:t xml:space="preserve">Students completing the program will be able to: </w:t>
      </w:r>
    </w:p>
    <w:p w14:paraId="00000200" w14:textId="1C506CC3" w:rsidR="008B2428" w:rsidRPr="00E13BFF" w:rsidRDefault="00FD43C6" w:rsidP="008C0E02">
      <w:pPr>
        <w:pStyle w:val="ListParagraph"/>
        <w:numPr>
          <w:ilvl w:val="0"/>
          <w:numId w:val="75"/>
        </w:numPr>
        <w:rPr>
          <w:rFonts w:eastAsia="Times New Roman"/>
        </w:rPr>
      </w:pPr>
      <w:r w:rsidRPr="00E13BFF">
        <w:rPr>
          <w:rFonts w:eastAsia="Times New Roman"/>
        </w:rPr>
        <w:t>Develop the habits of mind and practice to teach and lead effectively in Catholic liberal arts education.</w:t>
      </w:r>
    </w:p>
    <w:p w14:paraId="23398CBA" w14:textId="3258B4C6" w:rsidR="003B5B9E" w:rsidRDefault="00FD43C6" w:rsidP="008C0E02">
      <w:pPr>
        <w:pStyle w:val="ListParagraph"/>
        <w:numPr>
          <w:ilvl w:val="0"/>
          <w:numId w:val="75"/>
        </w:numPr>
        <w:rPr>
          <w:rFonts w:eastAsia="Times New Roman"/>
        </w:rPr>
      </w:pPr>
      <w:r w:rsidRPr="00E13BFF">
        <w:rPr>
          <w:rFonts w:eastAsia="Times New Roman"/>
        </w:rPr>
        <w:t>Demonstrate the development of a distinctly Catholic worldview that informs their personal and professional practice.</w:t>
      </w:r>
    </w:p>
    <w:p w14:paraId="04702ED2" w14:textId="77777777" w:rsidR="007E1D7B" w:rsidRPr="007E1D7B" w:rsidRDefault="007E1D7B" w:rsidP="007E1D7B">
      <w:pPr>
        <w:ind w:left="720"/>
        <w:rPr>
          <w:rFonts w:eastAsia="Times New Roman"/>
        </w:rPr>
      </w:pPr>
    </w:p>
    <w:p w14:paraId="00000204" w14:textId="518440F1" w:rsidR="008B2428" w:rsidRPr="003B5B9E" w:rsidRDefault="00FD43C6" w:rsidP="008C0E02">
      <w:pPr>
        <w:pStyle w:val="ListParagraph"/>
        <w:numPr>
          <w:ilvl w:val="1"/>
          <w:numId w:val="77"/>
        </w:numPr>
        <w:rPr>
          <w:rFonts w:eastAsia="Times New Roman"/>
        </w:rPr>
      </w:pPr>
      <w:r w:rsidRPr="003B5B9E">
        <w:rPr>
          <w:rFonts w:eastAsia="Times New Roman"/>
        </w:rPr>
        <w:t>Number of credits: 15 credits</w:t>
      </w:r>
    </w:p>
    <w:p w14:paraId="00000206" w14:textId="59BC31EB" w:rsidR="008B2428" w:rsidRPr="003B5B9E" w:rsidRDefault="00FD43C6" w:rsidP="008C0E02">
      <w:pPr>
        <w:pStyle w:val="ListParagraph"/>
        <w:numPr>
          <w:ilvl w:val="1"/>
          <w:numId w:val="77"/>
        </w:numPr>
        <w:rPr>
          <w:rFonts w:eastAsia="Times New Roman"/>
        </w:rPr>
      </w:pPr>
      <w:r w:rsidRPr="003B5B9E">
        <w:rPr>
          <w:rFonts w:eastAsia="Times New Roman"/>
        </w:rPr>
        <w:t>Capstone: n/a</w:t>
      </w:r>
    </w:p>
    <w:p w14:paraId="0000020A" w14:textId="1508AC60" w:rsidR="008B2428" w:rsidRPr="003B5B9E" w:rsidRDefault="00FD43C6" w:rsidP="008C0E02">
      <w:pPr>
        <w:pStyle w:val="ListParagraph"/>
        <w:numPr>
          <w:ilvl w:val="1"/>
          <w:numId w:val="77"/>
        </w:numPr>
        <w:rPr>
          <w:rFonts w:eastAsia="Times New Roman"/>
        </w:rPr>
      </w:pPr>
      <w:r w:rsidRPr="003B5B9E">
        <w:rPr>
          <w:rFonts w:eastAsia="Times New Roman"/>
        </w:rPr>
        <w:t>Transfer credit policy: n/a</w:t>
      </w:r>
    </w:p>
    <w:p w14:paraId="0000020C" w14:textId="08C991C1" w:rsidR="008B2428" w:rsidRDefault="00FD43C6" w:rsidP="008C0E02">
      <w:pPr>
        <w:pStyle w:val="ListParagraph"/>
        <w:numPr>
          <w:ilvl w:val="1"/>
          <w:numId w:val="77"/>
        </w:numPr>
        <w:rPr>
          <w:rFonts w:eastAsia="Times New Roman"/>
        </w:rPr>
      </w:pPr>
      <w:r w:rsidRPr="003B5B9E">
        <w:rPr>
          <w:rFonts w:eastAsia="Times New Roman"/>
        </w:rPr>
        <w:t>Program time limit: 3 years</w:t>
      </w:r>
    </w:p>
    <w:p w14:paraId="0F49806B" w14:textId="77777777" w:rsidR="003B5B9E" w:rsidRPr="00F50A1F" w:rsidRDefault="003B5B9E" w:rsidP="00F50A1F">
      <w:pPr>
        <w:ind w:left="1440"/>
        <w:rPr>
          <w:rFonts w:eastAsia="Times New Roman"/>
        </w:rPr>
      </w:pPr>
    </w:p>
    <w:p w14:paraId="553BBCEC" w14:textId="520A4836" w:rsidR="00F70E29" w:rsidRPr="006D1181" w:rsidRDefault="00FD43C6" w:rsidP="006D1181">
      <w:pPr>
        <w:pStyle w:val="Heading4"/>
        <w:rPr>
          <w:rFonts w:eastAsia="Times New Roman"/>
        </w:rPr>
      </w:pPr>
      <w:r w:rsidRPr="00AC02DE">
        <w:rPr>
          <w:rFonts w:eastAsia="Times New Roman"/>
        </w:rPr>
        <w:t>Curriculum</w:t>
      </w:r>
      <w:r w:rsidR="0074327C">
        <w:rPr>
          <w:rFonts w:eastAsia="Times New Roman"/>
        </w:rPr>
        <w:t xml:space="preserve"> (all courses required)</w:t>
      </w:r>
      <w:r w:rsidRPr="00AC02DE">
        <w:rPr>
          <w:rFonts w:eastAsia="Times New Roman"/>
        </w:rPr>
        <w:t>:</w:t>
      </w:r>
    </w:p>
    <w:p w14:paraId="0000020F" w14:textId="2BF6F655" w:rsidR="008B2428" w:rsidRPr="00AC02DE" w:rsidRDefault="00FD43C6" w:rsidP="00FD43C6">
      <w:pPr>
        <w:numPr>
          <w:ilvl w:val="1"/>
          <w:numId w:val="10"/>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LIB 501</w:t>
      </w:r>
      <w:r w:rsidR="007E1D7B">
        <w:rPr>
          <w:rFonts w:ascii="Source Sans Pro" w:eastAsia="Times New Roman" w:hAnsi="Source Sans Pro" w:cs="Times New Roman"/>
        </w:rPr>
        <w:tab/>
      </w:r>
      <w:r w:rsidR="007E1D7B">
        <w:rPr>
          <w:rFonts w:ascii="Source Sans Pro" w:eastAsia="Times New Roman" w:hAnsi="Source Sans Pro" w:cs="Times New Roman"/>
        </w:rPr>
        <w:tab/>
      </w:r>
      <w:r w:rsidRPr="00AC02DE">
        <w:rPr>
          <w:rFonts w:ascii="Source Sans Pro" w:eastAsia="Times New Roman" w:hAnsi="Source Sans Pro" w:cs="Times New Roman"/>
        </w:rPr>
        <w:t>Christian Anthropology</w:t>
      </w:r>
    </w:p>
    <w:p w14:paraId="00000210" w14:textId="1DFB9988" w:rsidR="008B2428" w:rsidRPr="00AC02DE" w:rsidRDefault="00FD43C6" w:rsidP="00FD43C6">
      <w:pPr>
        <w:numPr>
          <w:ilvl w:val="1"/>
          <w:numId w:val="10"/>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EDU 510</w:t>
      </w:r>
      <w:r w:rsidR="007E1D7B">
        <w:rPr>
          <w:rFonts w:ascii="Source Sans Pro" w:eastAsia="Times New Roman" w:hAnsi="Source Sans Pro" w:cs="Times New Roman"/>
        </w:rPr>
        <w:tab/>
      </w:r>
      <w:r w:rsidRPr="00AC02DE">
        <w:rPr>
          <w:rFonts w:ascii="Source Sans Pro" w:eastAsia="Times New Roman" w:hAnsi="Source Sans Pro" w:cs="Times New Roman"/>
        </w:rPr>
        <w:t>Foundations of Western Education</w:t>
      </w:r>
    </w:p>
    <w:p w14:paraId="00000211" w14:textId="54B30658" w:rsidR="008B2428" w:rsidRPr="00AC02DE" w:rsidRDefault="00FD43C6" w:rsidP="00FD43C6">
      <w:pPr>
        <w:numPr>
          <w:ilvl w:val="1"/>
          <w:numId w:val="10"/>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EDU 520</w:t>
      </w:r>
      <w:r w:rsidR="007E1D7B">
        <w:rPr>
          <w:rFonts w:ascii="Source Sans Pro" w:eastAsia="Times New Roman" w:hAnsi="Source Sans Pro" w:cs="Times New Roman"/>
        </w:rPr>
        <w:tab/>
      </w:r>
      <w:r w:rsidRPr="00AC02DE">
        <w:rPr>
          <w:rFonts w:ascii="Source Sans Pro" w:eastAsia="Times New Roman" w:hAnsi="Source Sans Pro" w:cs="Times New Roman"/>
        </w:rPr>
        <w:t>Newman and the Liberal Arts Tradition</w:t>
      </w:r>
    </w:p>
    <w:p w14:paraId="00000212" w14:textId="796495CE" w:rsidR="008B2428" w:rsidRPr="00AC02DE" w:rsidRDefault="00FD43C6" w:rsidP="00FD43C6">
      <w:pPr>
        <w:numPr>
          <w:ilvl w:val="1"/>
          <w:numId w:val="10"/>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EDU 640 </w:t>
      </w:r>
      <w:r w:rsidR="007E1D7B">
        <w:rPr>
          <w:rFonts w:ascii="Source Sans Pro" w:eastAsia="Times New Roman" w:hAnsi="Source Sans Pro" w:cs="Times New Roman"/>
        </w:rPr>
        <w:tab/>
      </w:r>
      <w:r w:rsidRPr="00AC02DE">
        <w:rPr>
          <w:rFonts w:ascii="Source Sans Pro" w:eastAsia="Times New Roman" w:hAnsi="Source Sans Pro" w:cs="Times New Roman"/>
        </w:rPr>
        <w:t>Trivium and the Catholic Imagination</w:t>
      </w:r>
    </w:p>
    <w:p w14:paraId="00000215" w14:textId="46AD0087" w:rsidR="008B2428" w:rsidRDefault="00FD43C6" w:rsidP="00FD43C6">
      <w:pPr>
        <w:numPr>
          <w:ilvl w:val="1"/>
          <w:numId w:val="10"/>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EDU 650</w:t>
      </w:r>
      <w:r w:rsidR="007E1D7B">
        <w:rPr>
          <w:rFonts w:ascii="Source Sans Pro" w:eastAsia="Times New Roman" w:hAnsi="Source Sans Pro" w:cs="Times New Roman"/>
        </w:rPr>
        <w:tab/>
      </w:r>
      <w:r w:rsidRPr="00AC02DE">
        <w:rPr>
          <w:rFonts w:ascii="Source Sans Pro" w:eastAsia="Times New Roman" w:hAnsi="Source Sans Pro" w:cs="Times New Roman"/>
        </w:rPr>
        <w:t>Quadrivium and Seeing the Whole</w:t>
      </w:r>
    </w:p>
    <w:p w14:paraId="5B9B0A7D" w14:textId="77777777" w:rsidR="00777A37" w:rsidRPr="003B5B9E" w:rsidRDefault="00777A37" w:rsidP="00777A37">
      <w:pPr>
        <w:spacing w:after="0" w:line="240" w:lineRule="auto"/>
        <w:ind w:left="720"/>
        <w:rPr>
          <w:rFonts w:ascii="Source Sans Pro" w:eastAsia="Times New Roman" w:hAnsi="Source Sans Pro" w:cs="Times New Roman"/>
        </w:rPr>
      </w:pPr>
    </w:p>
    <w:p w14:paraId="00F7A025" w14:textId="65D96B27" w:rsidR="009D7EAC" w:rsidRPr="00E448BA" w:rsidRDefault="009C28FA" w:rsidP="00E448BA">
      <w:pPr>
        <w:pStyle w:val="Heading3"/>
        <w:spacing w:line="276" w:lineRule="auto"/>
        <w:rPr>
          <w:rFonts w:ascii="Source Sans Pro" w:eastAsia="Times New Roman" w:hAnsi="Source Sans Pro" w:cs="Times New Roman"/>
          <w:color w:val="983426"/>
        </w:rPr>
      </w:pPr>
      <w:hyperlink r:id="rId52">
        <w:bookmarkStart w:id="47" w:name="_Toc221207539"/>
        <w:r w:rsidR="009D7EAC" w:rsidRPr="009D7EAC">
          <w:rPr>
            <w:rFonts w:ascii="Source Sans Pro" w:eastAsia="Times New Roman" w:hAnsi="Source Sans Pro" w:cs="Times New Roman"/>
            <w:color w:val="983426"/>
            <w:u w:val="single"/>
          </w:rPr>
          <w:t>Bachelor of Arts in Liberal Arts</w:t>
        </w:r>
        <w:bookmarkEnd w:id="47"/>
      </w:hyperlink>
    </w:p>
    <w:p w14:paraId="0DB3AAE7" w14:textId="77777777" w:rsidR="003B5B9E" w:rsidRDefault="003B5B9E" w:rsidP="003B5B9E">
      <w:pPr>
        <w:pStyle w:val="Heading5"/>
        <w:spacing w:before="0" w:after="0" w:line="240" w:lineRule="auto"/>
        <w:rPr>
          <w:rFonts w:eastAsia="Times New Roman"/>
        </w:rPr>
      </w:pPr>
    </w:p>
    <w:p w14:paraId="00000218" w14:textId="52C94046" w:rsidR="008B2428" w:rsidRPr="00E448BA" w:rsidRDefault="00FD43C6" w:rsidP="003B5B9E">
      <w:pPr>
        <w:pStyle w:val="Heading5"/>
        <w:spacing w:before="0" w:after="0" w:line="240" w:lineRule="auto"/>
        <w:rPr>
          <w:rFonts w:eastAsia="Times New Roman"/>
        </w:rPr>
      </w:pPr>
      <w:r w:rsidRPr="00AC02DE">
        <w:rPr>
          <w:rFonts w:eastAsia="Times New Roman"/>
        </w:rPr>
        <w:t>Program Outcomes</w:t>
      </w:r>
      <w:r w:rsidR="009D7EAC">
        <w:rPr>
          <w:rFonts w:eastAsia="Times New Roman"/>
        </w:rPr>
        <w:t>:</w:t>
      </w:r>
    </w:p>
    <w:p w14:paraId="6154641B" w14:textId="77777777" w:rsidR="003B5B9E" w:rsidRDefault="009C28FA" w:rsidP="003B5B9E">
      <w:pPr>
        <w:spacing w:after="0" w:line="240" w:lineRule="auto"/>
      </w:pPr>
      <w:hyperlink r:id="rId53">
        <w:r w:rsidR="008B2428" w:rsidRPr="00AC02DE">
          <w:rPr>
            <w:rFonts w:ascii="Source Sans Pro" w:eastAsia="Times New Roman" w:hAnsi="Source Sans Pro" w:cs="Times New Roman"/>
          </w:rPr>
          <w:t xml:space="preserve"> </w:t>
        </w:r>
      </w:hyperlink>
    </w:p>
    <w:p w14:paraId="00000219" w14:textId="636CD5D6" w:rsidR="008B2428" w:rsidRPr="00AC02DE" w:rsidRDefault="00FD43C6" w:rsidP="003B5B9E">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21A" w14:textId="77777777" w:rsidR="008B2428" w:rsidRPr="00AC02DE" w:rsidRDefault="00FD43C6" w:rsidP="008C0E02">
      <w:pPr>
        <w:widowControl w:val="0"/>
        <w:numPr>
          <w:ilvl w:val="0"/>
          <w:numId w:val="76"/>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Unity of Knowledge: Develop an integrated vision of reality through study of the arts and sciences, with respect to the object and method of each, and founded on the unity of truth and the unity of knowledge.</w:t>
      </w:r>
    </w:p>
    <w:p w14:paraId="0000021B" w14:textId="77777777" w:rsidR="008B2428" w:rsidRPr="00AC02DE" w:rsidRDefault="00FD43C6" w:rsidP="008C0E02">
      <w:pPr>
        <w:widowControl w:val="0"/>
        <w:numPr>
          <w:ilvl w:val="0"/>
          <w:numId w:val="76"/>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Faith &amp; Reason: Elucidate the fruitful relationship between faith and reason in the liberal arts disciplines, and the central role of theology and philosophy in this dialogue.</w:t>
      </w:r>
    </w:p>
    <w:p w14:paraId="0000021C" w14:textId="77777777" w:rsidR="008B2428" w:rsidRPr="00AC02DE" w:rsidRDefault="00FD43C6" w:rsidP="008C0E02">
      <w:pPr>
        <w:widowControl w:val="0"/>
        <w:numPr>
          <w:ilvl w:val="0"/>
          <w:numId w:val="76"/>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Transcendentals: Identify, describe, and respond to the True, Good, and Beautiful as discovered in the study of the liberal arts.</w:t>
      </w:r>
    </w:p>
    <w:p w14:paraId="21ADCD4B" w14:textId="037735E9" w:rsidR="003B5B9E" w:rsidRPr="00AC31C7" w:rsidRDefault="00FD43C6" w:rsidP="008C0E02">
      <w:pPr>
        <w:widowControl w:val="0"/>
        <w:numPr>
          <w:ilvl w:val="0"/>
          <w:numId w:val="76"/>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Dispositional: Understand and enact the particular habits of excellence called forth by a particular discipline</w:t>
      </w:r>
      <w:r w:rsidR="002B4F6C">
        <w:rPr>
          <w:rFonts w:ascii="Source Sans Pro" w:eastAsia="Times New Roman" w:hAnsi="Source Sans Pro" w:cs="Times New Roman"/>
        </w:rPr>
        <w:br/>
      </w:r>
      <w:r w:rsidR="002B4F6C">
        <w:rPr>
          <w:rFonts w:ascii="Source Sans Pro" w:eastAsia="Times New Roman" w:hAnsi="Source Sans Pro" w:cs="Times New Roman"/>
        </w:rPr>
        <w:lastRenderedPageBreak/>
        <w:br/>
      </w:r>
    </w:p>
    <w:p w14:paraId="00000220" w14:textId="4ECADCAB" w:rsidR="008B2428" w:rsidRPr="003B5B9E" w:rsidRDefault="00FD43C6" w:rsidP="008C0E02">
      <w:pPr>
        <w:pStyle w:val="ListParagraph"/>
        <w:numPr>
          <w:ilvl w:val="1"/>
          <w:numId w:val="80"/>
        </w:numPr>
        <w:rPr>
          <w:rFonts w:eastAsia="Times New Roman"/>
        </w:rPr>
      </w:pPr>
      <w:r w:rsidRPr="003B5B9E">
        <w:rPr>
          <w:rFonts w:eastAsia="Times New Roman"/>
        </w:rPr>
        <w:t>Number of credits: 120 credits</w:t>
      </w:r>
    </w:p>
    <w:p w14:paraId="00000222" w14:textId="5780710C" w:rsidR="008B2428" w:rsidRPr="003B5B9E" w:rsidRDefault="00FD43C6" w:rsidP="008C0E02">
      <w:pPr>
        <w:pStyle w:val="ListParagraph"/>
        <w:numPr>
          <w:ilvl w:val="1"/>
          <w:numId w:val="80"/>
        </w:numPr>
        <w:rPr>
          <w:rFonts w:eastAsia="Times New Roman"/>
        </w:rPr>
      </w:pPr>
      <w:r w:rsidRPr="003B5B9E">
        <w:rPr>
          <w:rFonts w:eastAsia="Times New Roman"/>
        </w:rPr>
        <w:t>Capstone (comps, thesis, practicum, etc.): n/a</w:t>
      </w:r>
    </w:p>
    <w:p w14:paraId="6096E274" w14:textId="4D392BF1" w:rsidR="000C1F05" w:rsidRDefault="00FD43C6" w:rsidP="008C0E02">
      <w:pPr>
        <w:pStyle w:val="ListParagraph"/>
        <w:numPr>
          <w:ilvl w:val="1"/>
          <w:numId w:val="80"/>
        </w:numPr>
        <w:rPr>
          <w:rFonts w:eastAsia="Times New Roman"/>
        </w:rPr>
      </w:pPr>
      <w:r w:rsidRPr="003B5B9E">
        <w:rPr>
          <w:rFonts w:eastAsia="Times New Roman"/>
        </w:rPr>
        <w:t>Program time limit: 6 years</w:t>
      </w:r>
    </w:p>
    <w:p w14:paraId="773C1E43" w14:textId="65EE4FE6" w:rsidR="00BB4A86" w:rsidRPr="002B4F6C" w:rsidRDefault="00BB4A86" w:rsidP="002B4F6C">
      <w:pPr>
        <w:ind w:left="1440"/>
        <w:rPr>
          <w:rFonts w:eastAsia="Times New Roman"/>
        </w:rPr>
      </w:pPr>
    </w:p>
    <w:p w14:paraId="00000228" w14:textId="5CEA914A" w:rsidR="008B2428" w:rsidRPr="006D1181" w:rsidRDefault="00FD43C6" w:rsidP="006D1181">
      <w:pPr>
        <w:pStyle w:val="Heading4"/>
        <w:rPr>
          <w:rFonts w:eastAsia="Times New Roman"/>
        </w:rPr>
      </w:pPr>
      <w:r w:rsidRPr="00FA11CF">
        <w:t>Curriculum</w:t>
      </w:r>
      <w:r w:rsidRPr="00FA11CF">
        <w:rPr>
          <w:rFonts w:eastAsia="Times New Roman"/>
        </w:rPr>
        <w:t>:</w:t>
      </w:r>
    </w:p>
    <w:p w14:paraId="00000229" w14:textId="4D565CBF" w:rsidR="008B2428" w:rsidRDefault="00FD43C6" w:rsidP="006D1181">
      <w:pPr>
        <w:pStyle w:val="Heading5"/>
        <w:spacing w:after="0"/>
        <w:rPr>
          <w:rFonts w:eastAsia="Times New Roman"/>
          <w:b/>
          <w:bCs/>
          <w:u w:val="single"/>
        </w:rPr>
      </w:pPr>
      <w:r w:rsidRPr="00777A37">
        <w:rPr>
          <w:rFonts w:eastAsia="Times New Roman"/>
          <w:b/>
          <w:bCs/>
          <w:u w:val="single"/>
        </w:rPr>
        <w:t>Core Curriculum Requirements (42 credits)</w:t>
      </w:r>
    </w:p>
    <w:p w14:paraId="0000022A" w14:textId="3EFF1D71" w:rsidR="008B2428" w:rsidRPr="00B979D7" w:rsidRDefault="00777A37" w:rsidP="006D1181">
      <w:pPr>
        <w:pStyle w:val="Heading7"/>
        <w:spacing w:after="0"/>
      </w:pPr>
      <w:r>
        <w:br/>
      </w:r>
      <w:r w:rsidR="00FD43C6" w:rsidRPr="00B979D7">
        <w:t>Liberal Arts (3 credits)</w:t>
      </w:r>
    </w:p>
    <w:p w14:paraId="40A170BA" w14:textId="05AB8CC9" w:rsidR="006D1181" w:rsidRDefault="00FD43C6" w:rsidP="00FD43C6">
      <w:pPr>
        <w:numPr>
          <w:ilvl w:val="0"/>
          <w:numId w:val="11"/>
        </w:numPr>
        <w:spacing w:after="0"/>
        <w:rPr>
          <w:rFonts w:ascii="Source Sans Pro" w:eastAsia="Times New Roman" w:hAnsi="Source Sans Pro" w:cs="Times New Roman"/>
        </w:rPr>
      </w:pPr>
      <w:r w:rsidRPr="00AC02DE">
        <w:rPr>
          <w:rFonts w:ascii="Source Sans Pro" w:eastAsia="Times New Roman" w:hAnsi="Source Sans Pro" w:cs="Times New Roman"/>
        </w:rPr>
        <w:t>LIB 200</w:t>
      </w:r>
      <w:r w:rsidR="007E1D7B">
        <w:rPr>
          <w:rFonts w:ascii="Source Sans Pro" w:eastAsia="Times New Roman" w:hAnsi="Source Sans Pro" w:cs="Times New Roman"/>
        </w:rPr>
        <w:tab/>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Principles of Liberal Learning </w:t>
      </w:r>
    </w:p>
    <w:p w14:paraId="25743DD6" w14:textId="77777777" w:rsidR="006D1181" w:rsidRPr="006D1181" w:rsidRDefault="006D1181" w:rsidP="006D1181">
      <w:pPr>
        <w:spacing w:after="0"/>
        <w:ind w:left="720"/>
        <w:rPr>
          <w:rFonts w:ascii="Source Sans Pro" w:eastAsia="Times New Roman" w:hAnsi="Source Sans Pro" w:cs="Times New Roman"/>
        </w:rPr>
      </w:pPr>
    </w:p>
    <w:p w14:paraId="0000022D" w14:textId="77777777" w:rsidR="008B2428" w:rsidRPr="00B979D7" w:rsidRDefault="00FD43C6" w:rsidP="006D1181">
      <w:pPr>
        <w:pStyle w:val="Heading7"/>
        <w:spacing w:after="0"/>
      </w:pPr>
      <w:r w:rsidRPr="00B979D7">
        <w:t>Mathematics (3 credits)</w:t>
      </w:r>
    </w:p>
    <w:p w14:paraId="0000022F" w14:textId="776CED62" w:rsidR="008B2428" w:rsidRDefault="00FD43C6" w:rsidP="00FD43C6">
      <w:pPr>
        <w:numPr>
          <w:ilvl w:val="0"/>
          <w:numId w:val="12"/>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MAT 105 </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General Math for Liberal Arts </w:t>
      </w:r>
      <w:r w:rsidR="007E1D7B">
        <w:rPr>
          <w:rFonts w:ascii="Source Sans Pro" w:eastAsia="Times New Roman" w:hAnsi="Source Sans Pro" w:cs="Times New Roman"/>
        </w:rPr>
        <w:tab/>
      </w:r>
      <w:r w:rsidRPr="007E1D7B">
        <w:rPr>
          <w:rFonts w:ascii="Source Sans Pro" w:eastAsia="Times New Roman" w:hAnsi="Source Sans Pro" w:cs="Times New Roman"/>
          <w:b/>
          <w:bCs/>
          <w:i/>
          <w:iCs/>
        </w:rPr>
        <w:t>or</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 COSCI 101 </w:t>
      </w:r>
      <w:r w:rsidR="007E1D7B">
        <w:rPr>
          <w:rFonts w:ascii="Source Sans Pro" w:eastAsia="Times New Roman" w:hAnsi="Source Sans Pro" w:cs="Times New Roman"/>
        </w:rPr>
        <w:tab/>
      </w:r>
      <w:r w:rsidRPr="00AC02DE">
        <w:rPr>
          <w:rFonts w:ascii="Source Sans Pro" w:eastAsia="Times New Roman" w:hAnsi="Source Sans Pro" w:cs="Times New Roman"/>
        </w:rPr>
        <w:t>Computer Essentials</w:t>
      </w:r>
    </w:p>
    <w:p w14:paraId="4287C836" w14:textId="77777777" w:rsidR="006D1181" w:rsidRPr="006D1181" w:rsidRDefault="006D1181" w:rsidP="006D1181">
      <w:pPr>
        <w:spacing w:after="0"/>
        <w:ind w:left="720"/>
        <w:rPr>
          <w:rFonts w:ascii="Source Sans Pro" w:eastAsia="Times New Roman" w:hAnsi="Source Sans Pro" w:cs="Times New Roman"/>
        </w:rPr>
      </w:pPr>
    </w:p>
    <w:p w14:paraId="00000230" w14:textId="77777777" w:rsidR="008B2428" w:rsidRPr="00B979D7" w:rsidRDefault="00FD43C6" w:rsidP="006D1181">
      <w:pPr>
        <w:pStyle w:val="Heading7"/>
        <w:spacing w:after="0"/>
      </w:pPr>
      <w:r w:rsidRPr="00B979D7">
        <w:t>Natural Sciences (3 credits)</w:t>
      </w:r>
    </w:p>
    <w:p w14:paraId="00000231" w14:textId="28DBBE04" w:rsidR="008B2428" w:rsidRPr="00AC02DE" w:rsidRDefault="00FD43C6" w:rsidP="00FD43C6">
      <w:pPr>
        <w:numPr>
          <w:ilvl w:val="0"/>
          <w:numId w:val="13"/>
        </w:numPr>
        <w:spacing w:after="0"/>
        <w:rPr>
          <w:rFonts w:ascii="Source Sans Pro" w:eastAsia="Times New Roman" w:hAnsi="Source Sans Pro" w:cs="Times New Roman"/>
        </w:rPr>
      </w:pPr>
      <w:r w:rsidRPr="00AC02DE">
        <w:rPr>
          <w:rFonts w:ascii="Source Sans Pro" w:eastAsia="Times New Roman" w:hAnsi="Source Sans Pro" w:cs="Times New Roman"/>
        </w:rPr>
        <w:t>BIO 101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 </w:t>
      </w:r>
      <w:r w:rsidR="007E1D7B">
        <w:rPr>
          <w:rFonts w:ascii="Source Sans Pro" w:eastAsia="Times New Roman" w:hAnsi="Source Sans Pro" w:cs="Times New Roman"/>
        </w:rPr>
        <w:tab/>
      </w:r>
      <w:r w:rsidRPr="00AC02DE">
        <w:rPr>
          <w:rFonts w:ascii="Source Sans Pro" w:eastAsia="Times New Roman" w:hAnsi="Source Sans Pro" w:cs="Times New Roman"/>
        </w:rPr>
        <w:t>General Biology</w:t>
      </w:r>
    </w:p>
    <w:p w14:paraId="00000232" w14:textId="77777777" w:rsidR="008B2428" w:rsidRPr="00AC02DE" w:rsidRDefault="008B2428" w:rsidP="006D1181">
      <w:pPr>
        <w:spacing w:after="0"/>
        <w:ind w:left="720"/>
        <w:rPr>
          <w:rFonts w:ascii="Source Sans Pro" w:eastAsia="Times New Roman" w:hAnsi="Source Sans Pro" w:cs="Times New Roman"/>
        </w:rPr>
      </w:pPr>
    </w:p>
    <w:p w14:paraId="00000233" w14:textId="77777777" w:rsidR="008B2428" w:rsidRPr="00B979D7" w:rsidRDefault="00FD43C6" w:rsidP="00B979D7">
      <w:pPr>
        <w:pStyle w:val="Heading7"/>
      </w:pPr>
      <w:r w:rsidRPr="00B979D7">
        <w:t>Social Sciences (3 credits)</w:t>
      </w:r>
    </w:p>
    <w:p w14:paraId="00000234" w14:textId="518B7787" w:rsidR="008B2428" w:rsidRPr="00AC02DE" w:rsidRDefault="00FD43C6" w:rsidP="00FD43C6">
      <w:pPr>
        <w:numPr>
          <w:ilvl w:val="0"/>
          <w:numId w:val="14"/>
        </w:numPr>
        <w:spacing w:after="0"/>
        <w:rPr>
          <w:rFonts w:ascii="Source Sans Pro" w:eastAsia="Times New Roman" w:hAnsi="Source Sans Pro" w:cs="Times New Roman"/>
        </w:rPr>
      </w:pPr>
      <w:r w:rsidRPr="00AC02DE">
        <w:rPr>
          <w:rFonts w:ascii="Source Sans Pro" w:eastAsia="Times New Roman" w:hAnsi="Source Sans Pro" w:cs="Times New Roman"/>
        </w:rPr>
        <w:t>ANT 10</w:t>
      </w:r>
      <w:r w:rsidR="007E1D7B">
        <w:rPr>
          <w:rFonts w:ascii="Source Sans Pro" w:eastAsia="Times New Roman" w:hAnsi="Source Sans Pro" w:cs="Times New Roman"/>
        </w:rPr>
        <w:t>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Introduction to Anthropology </w:t>
      </w:r>
      <w:r w:rsidRPr="00AC02DE">
        <w:rPr>
          <w:rFonts w:ascii="Source Sans Pro" w:eastAsia="Times New Roman" w:hAnsi="Source Sans Pro" w:cs="Times New Roman"/>
          <w:b/>
          <w:i/>
        </w:rPr>
        <w:t>or</w:t>
      </w:r>
    </w:p>
    <w:p w14:paraId="00000235" w14:textId="2566C433" w:rsidR="008B2428" w:rsidRPr="00AC02DE" w:rsidRDefault="00FD43C6" w:rsidP="00FD43C6">
      <w:pPr>
        <w:numPr>
          <w:ilvl w:val="0"/>
          <w:numId w:val="14"/>
        </w:numPr>
        <w:spacing w:after="0"/>
        <w:rPr>
          <w:rFonts w:ascii="Source Sans Pro" w:eastAsia="Times New Roman" w:hAnsi="Source Sans Pro" w:cs="Times New Roman"/>
        </w:rPr>
      </w:pPr>
      <w:r w:rsidRPr="00AC02DE">
        <w:rPr>
          <w:rFonts w:ascii="Source Sans Pro" w:eastAsia="Times New Roman" w:hAnsi="Source Sans Pro" w:cs="Times New Roman"/>
        </w:rPr>
        <w:t>ECON 101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Macroeconomics </w:t>
      </w:r>
      <w:r w:rsidRPr="00AC02DE">
        <w:rPr>
          <w:rFonts w:ascii="Source Sans Pro" w:eastAsia="Times New Roman" w:hAnsi="Source Sans Pro" w:cs="Times New Roman"/>
          <w:b/>
          <w:i/>
        </w:rPr>
        <w:t>or</w:t>
      </w:r>
      <w:r w:rsidRPr="00AC02DE">
        <w:rPr>
          <w:rFonts w:ascii="Source Sans Pro" w:eastAsia="Times New Roman" w:hAnsi="Source Sans Pro" w:cs="Times New Roman"/>
        </w:rPr>
        <w:t xml:space="preserve"> </w:t>
      </w:r>
    </w:p>
    <w:p w14:paraId="00000236" w14:textId="696EDE88" w:rsidR="008B2428" w:rsidRPr="00AC02DE" w:rsidRDefault="00FD43C6" w:rsidP="00FD43C6">
      <w:pPr>
        <w:numPr>
          <w:ilvl w:val="0"/>
          <w:numId w:val="14"/>
        </w:numPr>
        <w:spacing w:after="0"/>
        <w:rPr>
          <w:rFonts w:ascii="Source Sans Pro" w:eastAsia="Times New Roman" w:hAnsi="Source Sans Pro" w:cs="Times New Roman"/>
        </w:rPr>
      </w:pPr>
      <w:r w:rsidRPr="00AC02DE">
        <w:rPr>
          <w:rFonts w:ascii="Source Sans Pro" w:eastAsia="Times New Roman" w:hAnsi="Source Sans Pro" w:cs="Times New Roman"/>
        </w:rPr>
        <w:t>SOC 10</w:t>
      </w:r>
      <w:r w:rsidR="007E1D7B">
        <w:rPr>
          <w:rFonts w:ascii="Source Sans Pro" w:eastAsia="Times New Roman" w:hAnsi="Source Sans Pro" w:cs="Times New Roman"/>
        </w:rPr>
        <w:t>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Introduction to Sociology </w:t>
      </w:r>
      <w:r w:rsidRPr="00AC02DE">
        <w:rPr>
          <w:rFonts w:ascii="Source Sans Pro" w:eastAsia="Times New Roman" w:hAnsi="Source Sans Pro" w:cs="Times New Roman"/>
          <w:b/>
          <w:i/>
        </w:rPr>
        <w:t>or</w:t>
      </w:r>
    </w:p>
    <w:p w14:paraId="00000237" w14:textId="1B58EADC" w:rsidR="008B2428" w:rsidRPr="00AC02DE" w:rsidRDefault="00FD43C6" w:rsidP="00FD43C6">
      <w:pPr>
        <w:numPr>
          <w:ilvl w:val="0"/>
          <w:numId w:val="14"/>
        </w:numPr>
        <w:spacing w:after="0"/>
        <w:rPr>
          <w:rFonts w:ascii="Source Sans Pro" w:eastAsia="Times New Roman" w:hAnsi="Source Sans Pro" w:cs="Times New Roman"/>
        </w:rPr>
      </w:pPr>
      <w:r w:rsidRPr="00AC02DE">
        <w:rPr>
          <w:rFonts w:ascii="Source Sans Pro" w:eastAsia="Times New Roman" w:hAnsi="Source Sans Pro" w:cs="Times New Roman"/>
        </w:rPr>
        <w:t>GEO 101</w:t>
      </w:r>
      <w:r w:rsidR="007E1D7B">
        <w:rPr>
          <w:rFonts w:ascii="Source Sans Pro" w:eastAsia="Times New Roman" w:hAnsi="Source Sans Pro" w:cs="Times New Roman"/>
        </w:rPr>
        <w:tab/>
      </w:r>
      <w:r w:rsidRPr="00AC02DE">
        <w:rPr>
          <w:rFonts w:ascii="Source Sans Pro" w:eastAsia="Times New Roman" w:hAnsi="Source Sans Pro" w:cs="Times New Roman"/>
        </w:rPr>
        <w:t>World Geography</w:t>
      </w:r>
    </w:p>
    <w:p w14:paraId="00000238" w14:textId="77777777" w:rsidR="008B2428" w:rsidRPr="00AC02DE" w:rsidRDefault="008B2428" w:rsidP="006D1181">
      <w:pPr>
        <w:spacing w:after="0"/>
        <w:ind w:left="720"/>
        <w:rPr>
          <w:rFonts w:ascii="Source Sans Pro" w:eastAsia="Times New Roman" w:hAnsi="Source Sans Pro" w:cs="Times New Roman"/>
        </w:rPr>
      </w:pPr>
    </w:p>
    <w:p w14:paraId="00000239" w14:textId="77777777" w:rsidR="008B2428" w:rsidRPr="00B979D7" w:rsidRDefault="00FD43C6" w:rsidP="006D1181">
      <w:pPr>
        <w:pStyle w:val="Heading7"/>
        <w:spacing w:after="0"/>
      </w:pPr>
      <w:r w:rsidRPr="00B979D7">
        <w:t>English (3 credits)</w:t>
      </w:r>
    </w:p>
    <w:p w14:paraId="0000023A" w14:textId="14B11B3E" w:rsidR="008B2428" w:rsidRPr="00AC02DE" w:rsidRDefault="00FD43C6" w:rsidP="00FD43C6">
      <w:pPr>
        <w:numPr>
          <w:ilvl w:val="0"/>
          <w:numId w:val="15"/>
        </w:numPr>
        <w:spacing w:after="0"/>
        <w:rPr>
          <w:rFonts w:ascii="Source Sans Pro" w:eastAsia="Times New Roman" w:hAnsi="Source Sans Pro" w:cs="Times New Roman"/>
        </w:rPr>
      </w:pPr>
      <w:r w:rsidRPr="00AC02DE">
        <w:rPr>
          <w:rFonts w:ascii="Source Sans Pro" w:eastAsia="Times New Roman" w:hAnsi="Source Sans Pro" w:cs="Times New Roman"/>
        </w:rPr>
        <w:t>ENG 105</w:t>
      </w:r>
      <w:r w:rsidR="007E1D7B">
        <w:rPr>
          <w:rFonts w:ascii="Source Sans Pro" w:eastAsia="Times New Roman" w:hAnsi="Source Sans Pro" w:cs="Times New Roman"/>
        </w:rPr>
        <w:tab/>
      </w:r>
      <w:r w:rsidRPr="00AC02DE">
        <w:rPr>
          <w:rFonts w:ascii="Source Sans Pro" w:eastAsia="Times New Roman" w:hAnsi="Source Sans Pro" w:cs="Times New Roman"/>
        </w:rPr>
        <w:t>Introduction to Composition</w:t>
      </w:r>
    </w:p>
    <w:p w14:paraId="0000023B" w14:textId="77777777" w:rsidR="008B2428" w:rsidRPr="00AC02DE" w:rsidRDefault="008B2428" w:rsidP="006D1181">
      <w:pPr>
        <w:pStyle w:val="Heading8"/>
        <w:spacing w:after="0"/>
        <w:rPr>
          <w:rFonts w:eastAsia="Times New Roman"/>
        </w:rPr>
      </w:pPr>
    </w:p>
    <w:p w14:paraId="0000023C" w14:textId="77777777" w:rsidR="008B2428" w:rsidRPr="00B979D7" w:rsidRDefault="00FD43C6" w:rsidP="006D1181">
      <w:pPr>
        <w:pStyle w:val="Heading7"/>
        <w:spacing w:after="0"/>
      </w:pPr>
      <w:r w:rsidRPr="00B979D7">
        <w:t>History (3 credits)</w:t>
      </w:r>
    </w:p>
    <w:p w14:paraId="0000023D" w14:textId="607F74CF" w:rsidR="008B2428" w:rsidRPr="00AC02DE" w:rsidRDefault="00FD43C6" w:rsidP="00FD43C6">
      <w:pPr>
        <w:numPr>
          <w:ilvl w:val="0"/>
          <w:numId w:val="16"/>
        </w:numPr>
        <w:spacing w:after="0"/>
        <w:rPr>
          <w:rFonts w:ascii="Source Sans Pro" w:eastAsia="Times New Roman" w:hAnsi="Source Sans Pro" w:cs="Times New Roman"/>
        </w:rPr>
      </w:pPr>
      <w:r w:rsidRPr="00AC02DE">
        <w:rPr>
          <w:rFonts w:ascii="Source Sans Pro" w:eastAsia="Times New Roman" w:hAnsi="Source Sans Pro" w:cs="Times New Roman"/>
        </w:rPr>
        <w:t>HIST 211</w:t>
      </w:r>
      <w:r w:rsidR="007E1D7B">
        <w:rPr>
          <w:rFonts w:ascii="Source Sans Pro" w:eastAsia="Times New Roman" w:hAnsi="Source Sans Pro" w:cs="Times New Roman"/>
        </w:rPr>
        <w:tab/>
      </w:r>
      <w:r w:rsidRPr="00AC02DE">
        <w:rPr>
          <w:rFonts w:ascii="Source Sans Pro" w:eastAsia="Times New Roman" w:hAnsi="Source Sans Pro" w:cs="Times New Roman"/>
        </w:rPr>
        <w:t>Christian Civilization</w:t>
      </w:r>
    </w:p>
    <w:p w14:paraId="0000023E" w14:textId="77777777" w:rsidR="008B2428" w:rsidRPr="00AC02DE" w:rsidRDefault="008B2428" w:rsidP="006D1181">
      <w:pPr>
        <w:spacing w:after="0"/>
        <w:ind w:left="720"/>
        <w:rPr>
          <w:rFonts w:ascii="Source Sans Pro" w:eastAsia="Times New Roman" w:hAnsi="Source Sans Pro" w:cs="Times New Roman"/>
        </w:rPr>
      </w:pPr>
    </w:p>
    <w:p w14:paraId="0000023F" w14:textId="77777777" w:rsidR="008B2428" w:rsidRPr="00B979D7" w:rsidRDefault="00FD43C6" w:rsidP="006D1181">
      <w:pPr>
        <w:pStyle w:val="Heading7"/>
        <w:spacing w:after="0"/>
      </w:pPr>
      <w:r w:rsidRPr="00B979D7">
        <w:t>Philosophy (12 credits)</w:t>
      </w:r>
    </w:p>
    <w:p w14:paraId="00000240" w14:textId="0EF13307" w:rsidR="008B2428" w:rsidRPr="00AC02DE" w:rsidRDefault="00FD43C6" w:rsidP="00FD43C6">
      <w:pPr>
        <w:numPr>
          <w:ilvl w:val="0"/>
          <w:numId w:val="17"/>
        </w:numPr>
        <w:spacing w:after="0"/>
        <w:rPr>
          <w:rFonts w:ascii="Source Sans Pro" w:eastAsia="Times New Roman" w:hAnsi="Source Sans Pro" w:cs="Times New Roman"/>
        </w:rPr>
      </w:pPr>
      <w:r w:rsidRPr="00AC02DE">
        <w:rPr>
          <w:rFonts w:ascii="Source Sans Pro" w:eastAsia="Times New Roman" w:hAnsi="Source Sans Pro" w:cs="Times New Roman"/>
        </w:rPr>
        <w:t>PHIL 205</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 Introduction to Philosophy with Plato and Aristotle</w:t>
      </w:r>
    </w:p>
    <w:p w14:paraId="00000241" w14:textId="563F599A" w:rsidR="008B2428" w:rsidRPr="00AC02DE" w:rsidRDefault="00FD43C6" w:rsidP="00FD43C6">
      <w:pPr>
        <w:numPr>
          <w:ilvl w:val="0"/>
          <w:numId w:val="17"/>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PHIL 235 </w:t>
      </w:r>
      <w:r w:rsidR="007E1D7B">
        <w:rPr>
          <w:rFonts w:ascii="Source Sans Pro" w:eastAsia="Times New Roman" w:hAnsi="Source Sans Pro" w:cs="Times New Roman"/>
        </w:rPr>
        <w:tab/>
      </w:r>
      <w:r w:rsidRPr="00AC02DE">
        <w:rPr>
          <w:rFonts w:ascii="Source Sans Pro" w:eastAsia="Times New Roman" w:hAnsi="Source Sans Pro" w:cs="Times New Roman"/>
        </w:rPr>
        <w:t>Elements of the Philosophy of the Human Person</w:t>
      </w:r>
    </w:p>
    <w:p w14:paraId="00000242" w14:textId="575D3C6A" w:rsidR="008B2428" w:rsidRPr="00AC02DE" w:rsidRDefault="00FD43C6" w:rsidP="00FD43C6">
      <w:pPr>
        <w:numPr>
          <w:ilvl w:val="0"/>
          <w:numId w:val="17"/>
        </w:numPr>
        <w:spacing w:after="0"/>
        <w:rPr>
          <w:rFonts w:ascii="Source Sans Pro" w:eastAsia="Times New Roman" w:hAnsi="Source Sans Pro" w:cs="Times New Roman"/>
        </w:rPr>
      </w:pPr>
      <w:r w:rsidRPr="00AC02DE">
        <w:rPr>
          <w:rFonts w:ascii="Source Sans Pro" w:eastAsia="Times New Roman" w:hAnsi="Source Sans Pro" w:cs="Times New Roman"/>
        </w:rPr>
        <w:t>PHIL 311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 Ethics</w:t>
      </w:r>
    </w:p>
    <w:p w14:paraId="00000244" w14:textId="4680F04A" w:rsidR="008B2428" w:rsidRDefault="00FD43C6" w:rsidP="00FD43C6">
      <w:pPr>
        <w:numPr>
          <w:ilvl w:val="0"/>
          <w:numId w:val="17"/>
        </w:numPr>
        <w:spacing w:after="0"/>
        <w:rPr>
          <w:rFonts w:ascii="Source Sans Pro" w:eastAsia="Times New Roman" w:hAnsi="Source Sans Pro" w:cs="Times New Roman"/>
        </w:rPr>
      </w:pPr>
      <w:r w:rsidRPr="00AC02DE">
        <w:rPr>
          <w:rFonts w:ascii="Source Sans Pro" w:eastAsia="Times New Roman" w:hAnsi="Source Sans Pro" w:cs="Times New Roman"/>
        </w:rPr>
        <w:t>PHIL 315</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 Metaphysics</w:t>
      </w:r>
    </w:p>
    <w:p w14:paraId="57FDCE23" w14:textId="77777777" w:rsidR="00F70E29" w:rsidRPr="00F70E29" w:rsidRDefault="00F70E29" w:rsidP="006D1181">
      <w:pPr>
        <w:spacing w:after="0"/>
        <w:ind w:left="720"/>
        <w:rPr>
          <w:rFonts w:ascii="Source Sans Pro" w:eastAsia="Times New Roman" w:hAnsi="Source Sans Pro" w:cs="Times New Roman"/>
        </w:rPr>
      </w:pPr>
    </w:p>
    <w:p w14:paraId="00000245" w14:textId="77777777" w:rsidR="008B2428" w:rsidRPr="00B979D7" w:rsidRDefault="00FD43C6" w:rsidP="006D1181">
      <w:pPr>
        <w:pStyle w:val="Heading7"/>
        <w:spacing w:after="0"/>
      </w:pPr>
      <w:r w:rsidRPr="00B979D7">
        <w:t>Theology (12 credits)</w:t>
      </w:r>
    </w:p>
    <w:p w14:paraId="00000246" w14:textId="5B8F3181" w:rsidR="008B2428" w:rsidRPr="00AC02DE" w:rsidRDefault="00FD43C6" w:rsidP="00FD43C6">
      <w:pPr>
        <w:numPr>
          <w:ilvl w:val="0"/>
          <w:numId w:val="18"/>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SCRPT 103 </w:t>
      </w:r>
      <w:r w:rsidR="007E1D7B">
        <w:rPr>
          <w:rFonts w:ascii="Source Sans Pro" w:eastAsia="Times New Roman" w:hAnsi="Source Sans Pro" w:cs="Times New Roman"/>
        </w:rPr>
        <w:tab/>
      </w:r>
      <w:r w:rsidRPr="00AC02DE">
        <w:rPr>
          <w:rFonts w:ascii="Source Sans Pro" w:eastAsia="Times New Roman" w:hAnsi="Source Sans Pro" w:cs="Times New Roman"/>
        </w:rPr>
        <w:t>Old Testament</w:t>
      </w:r>
    </w:p>
    <w:p w14:paraId="00000247" w14:textId="1F6B0DEA" w:rsidR="008B2428" w:rsidRPr="00AC02DE" w:rsidRDefault="00FD43C6" w:rsidP="00FD43C6">
      <w:pPr>
        <w:numPr>
          <w:ilvl w:val="0"/>
          <w:numId w:val="18"/>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SCRPT 106 </w:t>
      </w:r>
      <w:r w:rsidR="007E1D7B">
        <w:rPr>
          <w:rFonts w:ascii="Source Sans Pro" w:eastAsia="Times New Roman" w:hAnsi="Source Sans Pro" w:cs="Times New Roman"/>
        </w:rPr>
        <w:tab/>
      </w:r>
      <w:r w:rsidRPr="00AC02DE">
        <w:rPr>
          <w:rFonts w:ascii="Source Sans Pro" w:eastAsia="Times New Roman" w:hAnsi="Source Sans Pro" w:cs="Times New Roman"/>
        </w:rPr>
        <w:t>New Testament</w:t>
      </w:r>
    </w:p>
    <w:p w14:paraId="00000248" w14:textId="69017AA2" w:rsidR="008B2428" w:rsidRPr="00AC02DE" w:rsidRDefault="00FD43C6" w:rsidP="00FD43C6">
      <w:pPr>
        <w:numPr>
          <w:ilvl w:val="0"/>
          <w:numId w:val="18"/>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THEO 204 </w:t>
      </w:r>
      <w:r w:rsidR="007E1D7B">
        <w:rPr>
          <w:rFonts w:ascii="Source Sans Pro" w:eastAsia="Times New Roman" w:hAnsi="Source Sans Pro" w:cs="Times New Roman"/>
        </w:rPr>
        <w:tab/>
      </w:r>
      <w:r w:rsidRPr="00AC02DE">
        <w:rPr>
          <w:rFonts w:ascii="Source Sans Pro" w:eastAsia="Times New Roman" w:hAnsi="Source Sans Pro" w:cs="Times New Roman"/>
        </w:rPr>
        <w:t>Foundations of Catholicism</w:t>
      </w:r>
    </w:p>
    <w:p w14:paraId="0000024A" w14:textId="4D1DA764" w:rsidR="008B2428" w:rsidRPr="003B5B9E" w:rsidRDefault="00FD43C6" w:rsidP="00FD43C6">
      <w:pPr>
        <w:numPr>
          <w:ilvl w:val="0"/>
          <w:numId w:val="18"/>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THEO 213 </w:t>
      </w:r>
      <w:r w:rsidR="007E1D7B">
        <w:rPr>
          <w:rFonts w:ascii="Source Sans Pro" w:eastAsia="Times New Roman" w:hAnsi="Source Sans Pro" w:cs="Times New Roman"/>
        </w:rPr>
        <w:tab/>
      </w:r>
      <w:r w:rsidRPr="00AC02DE">
        <w:rPr>
          <w:rFonts w:ascii="Source Sans Pro" w:eastAsia="Times New Roman" w:hAnsi="Source Sans Pro" w:cs="Times New Roman"/>
        </w:rPr>
        <w:t>God, Man, and Universe</w:t>
      </w:r>
      <w:r w:rsidR="002B4F6C">
        <w:rPr>
          <w:rFonts w:ascii="Source Sans Pro" w:eastAsia="Times New Roman" w:hAnsi="Source Sans Pro" w:cs="Times New Roman"/>
        </w:rPr>
        <w:br/>
      </w:r>
    </w:p>
    <w:p w14:paraId="0000024C" w14:textId="18191741" w:rsidR="008B2428" w:rsidRPr="00AC02DE" w:rsidRDefault="00FD43C6" w:rsidP="00777A37">
      <w:pPr>
        <w:pStyle w:val="Heading5"/>
        <w:spacing w:after="0"/>
        <w:rPr>
          <w:rFonts w:ascii="Source Sans Pro" w:eastAsia="Times New Roman" w:hAnsi="Source Sans Pro" w:cs="Times New Roman"/>
          <w:b/>
          <w:i/>
        </w:rPr>
      </w:pPr>
      <w:r w:rsidRPr="00777A37">
        <w:rPr>
          <w:rFonts w:eastAsia="Times New Roman"/>
          <w:b/>
          <w:bCs/>
          <w:u w:val="single"/>
        </w:rPr>
        <w:lastRenderedPageBreak/>
        <w:t>Program Requirements (</w:t>
      </w:r>
      <w:r w:rsidR="00777A37">
        <w:rPr>
          <w:rFonts w:eastAsia="Times New Roman"/>
          <w:b/>
          <w:bCs/>
          <w:u w:val="single"/>
        </w:rPr>
        <w:t>78</w:t>
      </w:r>
      <w:r w:rsidRPr="00777A37">
        <w:rPr>
          <w:rFonts w:eastAsia="Times New Roman"/>
          <w:b/>
          <w:bCs/>
          <w:u w:val="single"/>
        </w:rPr>
        <w:t xml:space="preserve"> credits)</w:t>
      </w:r>
      <w:r w:rsidR="00777A37">
        <w:rPr>
          <w:rFonts w:eastAsia="Times New Roman"/>
          <w:b/>
          <w:bCs/>
          <w:u w:val="single"/>
        </w:rPr>
        <w:br/>
      </w:r>
    </w:p>
    <w:p w14:paraId="0000024D" w14:textId="77777777" w:rsidR="008B2428" w:rsidRPr="00A45D29" w:rsidRDefault="00FD43C6" w:rsidP="00A45D29">
      <w:pPr>
        <w:pStyle w:val="Heading7"/>
      </w:pPr>
      <w:r w:rsidRPr="00A45D29">
        <w:t>Liberal Arts (3 credits)</w:t>
      </w:r>
    </w:p>
    <w:p w14:paraId="0000024E" w14:textId="03214C06" w:rsidR="008B2428" w:rsidRDefault="00FD43C6" w:rsidP="00FD43C6">
      <w:pPr>
        <w:numPr>
          <w:ilvl w:val="0"/>
          <w:numId w:val="19"/>
        </w:numPr>
        <w:spacing w:after="0"/>
        <w:rPr>
          <w:rFonts w:ascii="Source Sans Pro" w:eastAsia="Times New Roman" w:hAnsi="Source Sans Pro" w:cs="Times New Roman"/>
        </w:rPr>
      </w:pPr>
      <w:r w:rsidRPr="00AC02DE">
        <w:rPr>
          <w:rFonts w:ascii="Source Sans Pro" w:eastAsia="Times New Roman" w:hAnsi="Source Sans Pro" w:cs="Times New Roman"/>
        </w:rPr>
        <w:t>LIB 400</w:t>
      </w:r>
      <w:r w:rsidR="007E1D7B">
        <w:rPr>
          <w:rFonts w:ascii="Source Sans Pro" w:eastAsia="Times New Roman" w:hAnsi="Source Sans Pro" w:cs="Times New Roman"/>
        </w:rPr>
        <w:tab/>
      </w:r>
      <w:r w:rsidR="007E1D7B">
        <w:rPr>
          <w:rFonts w:ascii="Source Sans Pro" w:eastAsia="Times New Roman" w:hAnsi="Source Sans Pro" w:cs="Times New Roman"/>
        </w:rPr>
        <w:tab/>
      </w:r>
      <w:r w:rsidRPr="00AC02DE">
        <w:rPr>
          <w:rFonts w:ascii="Source Sans Pro" w:eastAsia="Times New Roman" w:hAnsi="Source Sans Pro" w:cs="Times New Roman"/>
        </w:rPr>
        <w:t>Liberal Arts and Seeing the Whole</w:t>
      </w:r>
    </w:p>
    <w:p w14:paraId="656D29B7" w14:textId="77777777" w:rsidR="00777A37" w:rsidRPr="00AC02DE" w:rsidRDefault="00777A37" w:rsidP="00777A37">
      <w:pPr>
        <w:spacing w:after="0"/>
        <w:ind w:left="720"/>
        <w:rPr>
          <w:rFonts w:ascii="Source Sans Pro" w:eastAsia="Times New Roman" w:hAnsi="Source Sans Pro" w:cs="Times New Roman"/>
        </w:rPr>
      </w:pPr>
    </w:p>
    <w:p w14:paraId="2D1DC80E" w14:textId="77777777" w:rsidR="00E13BFF" w:rsidRPr="00A45D29" w:rsidRDefault="00FD43C6" w:rsidP="00A45D29">
      <w:pPr>
        <w:pStyle w:val="Heading7"/>
      </w:pPr>
      <w:r w:rsidRPr="00A45D29">
        <w:t xml:space="preserve">Foreign Language (9 credits of the same language, </w:t>
      </w:r>
    </w:p>
    <w:p w14:paraId="00000250" w14:textId="3A1AB1A5" w:rsidR="008B2428" w:rsidRPr="00A45D29" w:rsidRDefault="00FD43C6" w:rsidP="00A45D29">
      <w:pPr>
        <w:pStyle w:val="Heading7"/>
      </w:pPr>
      <w:r w:rsidRPr="00A45D29">
        <w:t xml:space="preserve">with at least 3 at </w:t>
      </w:r>
      <w:r w:rsidR="00E13BFF" w:rsidRPr="00A45D29">
        <w:t>intermediate level</w:t>
      </w:r>
      <w:r w:rsidRPr="00A45D29">
        <w:t>)</w:t>
      </w:r>
    </w:p>
    <w:p w14:paraId="00000251" w14:textId="77777777" w:rsidR="008B2428" w:rsidRPr="00AC02DE" w:rsidRDefault="00FD43C6" w:rsidP="00FD43C6">
      <w:pPr>
        <w:numPr>
          <w:ilvl w:val="0"/>
          <w:numId w:val="20"/>
        </w:numPr>
        <w:spacing w:after="0"/>
        <w:rPr>
          <w:rFonts w:ascii="Source Sans Pro" w:eastAsia="Times New Roman" w:hAnsi="Source Sans Pro" w:cs="Times New Roman"/>
        </w:rPr>
      </w:pPr>
      <w:r w:rsidRPr="00AC02DE">
        <w:rPr>
          <w:rFonts w:ascii="Source Sans Pro" w:eastAsia="Times New Roman" w:hAnsi="Source Sans Pro" w:cs="Times New Roman"/>
        </w:rPr>
        <w:t>Select from: LAT 101, 102, 201, 202; GRK 101, 102, 201, 202; SPAN 101, 102, 201, 202</w:t>
      </w:r>
    </w:p>
    <w:p w14:paraId="00000252" w14:textId="77777777" w:rsidR="008B2428" w:rsidRPr="00AC02DE" w:rsidRDefault="00FD43C6" w:rsidP="00FD43C6">
      <w:pPr>
        <w:numPr>
          <w:ilvl w:val="0"/>
          <w:numId w:val="20"/>
        </w:numPr>
        <w:spacing w:after="0"/>
        <w:rPr>
          <w:rFonts w:ascii="Source Sans Pro" w:eastAsia="Times New Roman" w:hAnsi="Source Sans Pro" w:cs="Times New Roman"/>
        </w:rPr>
      </w:pPr>
      <w:r w:rsidRPr="00AC02DE">
        <w:rPr>
          <w:rFonts w:ascii="Source Sans Pro" w:eastAsia="Times New Roman" w:hAnsi="Source Sans Pro" w:cs="Times New Roman"/>
        </w:rPr>
        <w:t>Students may partially fulfill this requirement by obtaining either a CLEP score of 62 or above or an AP exam score of 4 or above in any foreign language. Each exam will count as one 3-credit course. Students may also transfer in language courses from an accredited college or university.</w:t>
      </w:r>
    </w:p>
    <w:p w14:paraId="00000253" w14:textId="77777777" w:rsidR="008B2428" w:rsidRPr="00AC02DE" w:rsidRDefault="008B2428" w:rsidP="006D1181">
      <w:pPr>
        <w:spacing w:after="0"/>
        <w:ind w:left="720"/>
        <w:rPr>
          <w:rFonts w:ascii="Source Sans Pro" w:eastAsia="Times New Roman" w:hAnsi="Source Sans Pro" w:cs="Times New Roman"/>
          <w:highlight w:val="yellow"/>
        </w:rPr>
      </w:pPr>
    </w:p>
    <w:p w14:paraId="00000254" w14:textId="77777777" w:rsidR="008B2428" w:rsidRPr="00B979D7" w:rsidRDefault="00FD43C6" w:rsidP="006D1181">
      <w:pPr>
        <w:pStyle w:val="Heading7"/>
        <w:spacing w:after="0"/>
      </w:pPr>
      <w:r w:rsidRPr="00B979D7">
        <w:t xml:space="preserve">Natural Sciences (6 credits) </w:t>
      </w:r>
    </w:p>
    <w:p w14:paraId="00000255" w14:textId="2F6E386E" w:rsidR="008B2428" w:rsidRPr="00AC02DE" w:rsidRDefault="00FD43C6" w:rsidP="00FD43C6">
      <w:pPr>
        <w:numPr>
          <w:ilvl w:val="0"/>
          <w:numId w:val="21"/>
        </w:numPr>
        <w:spacing w:after="0"/>
        <w:rPr>
          <w:rFonts w:ascii="Source Sans Pro" w:hAnsi="Source Sans Pro"/>
        </w:rPr>
      </w:pPr>
      <w:r w:rsidRPr="00AC02DE">
        <w:rPr>
          <w:rFonts w:ascii="Source Sans Pro" w:eastAsia="Times New Roman" w:hAnsi="Source Sans Pro" w:cs="Times New Roman"/>
        </w:rPr>
        <w:t xml:space="preserve">BIO 150 </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Nutrition </w:t>
      </w:r>
      <w:r w:rsidRPr="00AC02DE">
        <w:rPr>
          <w:rFonts w:ascii="Source Sans Pro" w:eastAsia="Times New Roman" w:hAnsi="Source Sans Pro" w:cs="Times New Roman"/>
          <w:b/>
          <w:i/>
        </w:rPr>
        <w:t>or</w:t>
      </w:r>
    </w:p>
    <w:p w14:paraId="00000256" w14:textId="32779AEC" w:rsidR="008B2428" w:rsidRPr="00AC02DE" w:rsidRDefault="00FD43C6" w:rsidP="00FD43C6">
      <w:pPr>
        <w:numPr>
          <w:ilvl w:val="0"/>
          <w:numId w:val="21"/>
        </w:numPr>
        <w:spacing w:after="0"/>
        <w:rPr>
          <w:rFonts w:ascii="Source Sans Pro" w:hAnsi="Source Sans Pro"/>
        </w:rPr>
      </w:pPr>
      <w:r w:rsidRPr="00AC02DE">
        <w:rPr>
          <w:rFonts w:ascii="Source Sans Pro" w:eastAsia="Times New Roman" w:hAnsi="Source Sans Pro" w:cs="Times New Roman"/>
        </w:rPr>
        <w:t xml:space="preserve">BIO 201 </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Human Biology </w:t>
      </w:r>
      <w:r w:rsidRPr="00AC02DE">
        <w:rPr>
          <w:rFonts w:ascii="Source Sans Pro" w:eastAsia="Times New Roman" w:hAnsi="Source Sans Pro" w:cs="Times New Roman"/>
          <w:b/>
          <w:i/>
        </w:rPr>
        <w:t xml:space="preserve">or </w:t>
      </w:r>
    </w:p>
    <w:p w14:paraId="00000257" w14:textId="317F1ABD" w:rsidR="008B2428" w:rsidRPr="00AC02DE" w:rsidRDefault="00FD43C6" w:rsidP="00FD43C6">
      <w:pPr>
        <w:numPr>
          <w:ilvl w:val="0"/>
          <w:numId w:val="21"/>
        </w:numPr>
        <w:spacing w:after="0"/>
        <w:rPr>
          <w:rFonts w:ascii="Source Sans Pro" w:eastAsia="Times New Roman" w:hAnsi="Source Sans Pro" w:cs="Times New Roman"/>
        </w:rPr>
      </w:pPr>
      <w:r w:rsidRPr="00AC02DE">
        <w:rPr>
          <w:rFonts w:ascii="Source Sans Pro" w:eastAsia="Times New Roman" w:hAnsi="Source Sans Pro" w:cs="Times New Roman"/>
        </w:rPr>
        <w:t>PHYS 101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 Introduction to Physics</w:t>
      </w:r>
    </w:p>
    <w:p w14:paraId="00000258" w14:textId="77777777" w:rsidR="008B2428" w:rsidRPr="00AC02DE" w:rsidRDefault="008B2428" w:rsidP="006D1181">
      <w:pPr>
        <w:spacing w:after="0"/>
        <w:ind w:left="720"/>
        <w:rPr>
          <w:rFonts w:ascii="Source Sans Pro" w:eastAsia="Times New Roman" w:hAnsi="Source Sans Pro" w:cs="Times New Roman"/>
        </w:rPr>
      </w:pPr>
    </w:p>
    <w:p w14:paraId="00000259" w14:textId="77777777" w:rsidR="008B2428" w:rsidRPr="00B979D7" w:rsidRDefault="00FD43C6" w:rsidP="006D1181">
      <w:pPr>
        <w:pStyle w:val="Heading7"/>
        <w:spacing w:after="0"/>
      </w:pPr>
      <w:r w:rsidRPr="00B979D7">
        <w:t>Social Sciences (6 credits)</w:t>
      </w:r>
    </w:p>
    <w:p w14:paraId="0000025A" w14:textId="565BB185" w:rsidR="008B2428" w:rsidRPr="00AC02DE" w:rsidRDefault="00FD43C6" w:rsidP="00FD43C6">
      <w:pPr>
        <w:numPr>
          <w:ilvl w:val="0"/>
          <w:numId w:val="22"/>
        </w:numPr>
        <w:spacing w:after="0"/>
        <w:rPr>
          <w:rFonts w:ascii="Source Sans Pro" w:hAnsi="Source Sans Pro"/>
        </w:rPr>
      </w:pPr>
      <w:r w:rsidRPr="00AC02DE">
        <w:rPr>
          <w:rFonts w:ascii="Source Sans Pro" w:eastAsia="Times New Roman" w:hAnsi="Source Sans Pro" w:cs="Times New Roman"/>
        </w:rPr>
        <w:t>SOC 101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Introduction to Sociology </w:t>
      </w:r>
      <w:r w:rsidRPr="00AC02DE">
        <w:rPr>
          <w:rFonts w:ascii="Source Sans Pro" w:eastAsia="Times New Roman" w:hAnsi="Source Sans Pro" w:cs="Times New Roman"/>
          <w:b/>
          <w:i/>
        </w:rPr>
        <w:t>or</w:t>
      </w:r>
    </w:p>
    <w:p w14:paraId="0000025B" w14:textId="61A43938" w:rsidR="008B2428" w:rsidRPr="00AC02DE" w:rsidRDefault="00FD43C6" w:rsidP="00FD43C6">
      <w:pPr>
        <w:numPr>
          <w:ilvl w:val="0"/>
          <w:numId w:val="22"/>
        </w:numPr>
        <w:spacing w:after="0"/>
        <w:rPr>
          <w:rFonts w:ascii="Source Sans Pro" w:hAnsi="Source Sans Pro"/>
        </w:rPr>
      </w:pPr>
      <w:r w:rsidRPr="00AC02DE">
        <w:rPr>
          <w:rFonts w:ascii="Source Sans Pro" w:eastAsia="Times New Roman" w:hAnsi="Source Sans Pro" w:cs="Times New Roman"/>
        </w:rPr>
        <w:t>ANT 101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Introduction to Anthropology </w:t>
      </w:r>
      <w:r w:rsidRPr="00AC02DE">
        <w:rPr>
          <w:rFonts w:ascii="Source Sans Pro" w:eastAsia="Times New Roman" w:hAnsi="Source Sans Pro" w:cs="Times New Roman"/>
          <w:b/>
          <w:i/>
        </w:rPr>
        <w:t>or</w:t>
      </w:r>
    </w:p>
    <w:p w14:paraId="0000025C" w14:textId="0BBF78D0" w:rsidR="008B2428" w:rsidRPr="00AC02DE" w:rsidRDefault="00FD43C6" w:rsidP="00FD43C6">
      <w:pPr>
        <w:numPr>
          <w:ilvl w:val="0"/>
          <w:numId w:val="22"/>
        </w:numPr>
        <w:spacing w:after="0"/>
        <w:rPr>
          <w:rFonts w:ascii="Source Sans Pro" w:hAnsi="Source Sans Pro"/>
        </w:rPr>
      </w:pPr>
      <w:r w:rsidRPr="00AC02DE">
        <w:rPr>
          <w:rFonts w:ascii="Source Sans Pro" w:eastAsia="Times New Roman" w:hAnsi="Source Sans Pro" w:cs="Times New Roman"/>
        </w:rPr>
        <w:t>ECON 101</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Macroeconomics </w:t>
      </w:r>
      <w:r w:rsidRPr="00AC02DE">
        <w:rPr>
          <w:rFonts w:ascii="Source Sans Pro" w:eastAsia="Times New Roman" w:hAnsi="Source Sans Pro" w:cs="Times New Roman"/>
          <w:b/>
          <w:i/>
        </w:rPr>
        <w:t xml:space="preserve">or </w:t>
      </w:r>
    </w:p>
    <w:p w14:paraId="0000025D" w14:textId="1BE2B6D7" w:rsidR="008B2428" w:rsidRPr="00AC02DE" w:rsidRDefault="00FD43C6" w:rsidP="00FD43C6">
      <w:pPr>
        <w:numPr>
          <w:ilvl w:val="0"/>
          <w:numId w:val="22"/>
        </w:numPr>
        <w:spacing w:after="0"/>
        <w:rPr>
          <w:rFonts w:ascii="Source Sans Pro" w:eastAsia="Times New Roman" w:hAnsi="Source Sans Pro" w:cs="Times New Roman"/>
        </w:rPr>
      </w:pPr>
      <w:r w:rsidRPr="00AC02DE">
        <w:rPr>
          <w:rFonts w:ascii="Source Sans Pro" w:eastAsia="Times New Roman" w:hAnsi="Source Sans Pro" w:cs="Times New Roman"/>
        </w:rPr>
        <w:t>GEO 101</w:t>
      </w:r>
      <w:r w:rsidR="007E1D7B">
        <w:rPr>
          <w:rFonts w:ascii="Source Sans Pro" w:eastAsia="Times New Roman" w:hAnsi="Source Sans Pro" w:cs="Times New Roman"/>
        </w:rPr>
        <w:tab/>
      </w:r>
      <w:r w:rsidRPr="00AC02DE">
        <w:rPr>
          <w:rFonts w:ascii="Source Sans Pro" w:eastAsia="Times New Roman" w:hAnsi="Source Sans Pro" w:cs="Times New Roman"/>
        </w:rPr>
        <w:t>World Geography</w:t>
      </w:r>
    </w:p>
    <w:p w14:paraId="0000025E" w14:textId="77777777" w:rsidR="008B2428" w:rsidRPr="00AC02DE" w:rsidRDefault="008B2428" w:rsidP="006D1181">
      <w:pPr>
        <w:spacing w:after="0"/>
        <w:rPr>
          <w:rFonts w:ascii="Source Sans Pro" w:eastAsia="Times New Roman" w:hAnsi="Source Sans Pro" w:cs="Times New Roman"/>
        </w:rPr>
      </w:pPr>
    </w:p>
    <w:p w14:paraId="0000025F" w14:textId="77777777" w:rsidR="008B2428" w:rsidRPr="00B979D7" w:rsidRDefault="00FD43C6" w:rsidP="006D1181">
      <w:pPr>
        <w:pStyle w:val="Heading7"/>
        <w:spacing w:after="0"/>
      </w:pPr>
      <w:r w:rsidRPr="00B979D7">
        <w:t>Mathematics (6 credits)</w:t>
      </w:r>
    </w:p>
    <w:p w14:paraId="00000260" w14:textId="638D0F93" w:rsidR="008B2428" w:rsidRPr="00AC02DE" w:rsidRDefault="00FD43C6" w:rsidP="00FD43C6">
      <w:pPr>
        <w:numPr>
          <w:ilvl w:val="0"/>
          <w:numId w:val="23"/>
        </w:numPr>
        <w:spacing w:after="0"/>
        <w:rPr>
          <w:rFonts w:ascii="Source Sans Pro" w:hAnsi="Source Sans Pro"/>
        </w:rPr>
      </w:pPr>
      <w:r w:rsidRPr="00AC02DE">
        <w:rPr>
          <w:rFonts w:ascii="Source Sans Pro" w:eastAsia="Times New Roman" w:hAnsi="Source Sans Pro" w:cs="Times New Roman"/>
        </w:rPr>
        <w:t xml:space="preserve">MAT 115 </w:t>
      </w:r>
      <w:r w:rsidR="007E1D7B">
        <w:rPr>
          <w:rFonts w:ascii="Source Sans Pro" w:eastAsia="Times New Roman" w:hAnsi="Source Sans Pro" w:cs="Times New Roman"/>
        </w:rPr>
        <w:tab/>
      </w:r>
      <w:r w:rsidRPr="00AC02DE">
        <w:rPr>
          <w:rFonts w:ascii="Source Sans Pro" w:eastAsia="Times New Roman" w:hAnsi="Source Sans Pro" w:cs="Times New Roman"/>
        </w:rPr>
        <w:t xml:space="preserve">Statistics </w:t>
      </w:r>
      <w:r w:rsidRPr="00AC02DE">
        <w:rPr>
          <w:rFonts w:ascii="Source Sans Pro" w:eastAsia="Times New Roman" w:hAnsi="Source Sans Pro" w:cs="Times New Roman"/>
          <w:b/>
          <w:i/>
        </w:rPr>
        <w:t>or</w:t>
      </w:r>
      <w:r w:rsidRPr="00AC02DE">
        <w:rPr>
          <w:rFonts w:ascii="Source Sans Pro" w:eastAsia="Times New Roman" w:hAnsi="Source Sans Pro" w:cs="Times New Roman"/>
        </w:rPr>
        <w:t xml:space="preserve"> </w:t>
      </w:r>
    </w:p>
    <w:p w14:paraId="00000261" w14:textId="359B6075" w:rsidR="008B2428" w:rsidRPr="00AC02DE" w:rsidRDefault="00FD43C6" w:rsidP="00FD43C6">
      <w:pPr>
        <w:numPr>
          <w:ilvl w:val="0"/>
          <w:numId w:val="23"/>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MAT 120 </w:t>
      </w:r>
      <w:r w:rsidR="007E1D7B">
        <w:rPr>
          <w:rFonts w:ascii="Source Sans Pro" w:eastAsia="Times New Roman" w:hAnsi="Source Sans Pro" w:cs="Times New Roman"/>
        </w:rPr>
        <w:tab/>
      </w:r>
      <w:r w:rsidRPr="00AC02DE">
        <w:rPr>
          <w:rFonts w:ascii="Source Sans Pro" w:eastAsia="Times New Roman" w:hAnsi="Source Sans Pro" w:cs="Times New Roman"/>
        </w:rPr>
        <w:t>Analytical Geometry and Calculus I</w:t>
      </w:r>
    </w:p>
    <w:p w14:paraId="00000262" w14:textId="77777777" w:rsidR="008B2428" w:rsidRPr="00AC02DE" w:rsidRDefault="008B2428" w:rsidP="006D1181">
      <w:pPr>
        <w:spacing w:after="0"/>
        <w:ind w:left="720"/>
        <w:rPr>
          <w:rFonts w:ascii="Source Sans Pro" w:eastAsia="Times New Roman" w:hAnsi="Source Sans Pro" w:cs="Times New Roman"/>
        </w:rPr>
      </w:pPr>
    </w:p>
    <w:p w14:paraId="00000263" w14:textId="77777777" w:rsidR="008B2428" w:rsidRPr="00B979D7" w:rsidRDefault="00FD43C6" w:rsidP="006D1181">
      <w:pPr>
        <w:pStyle w:val="Heading7"/>
        <w:spacing w:after="0"/>
      </w:pPr>
      <w:r w:rsidRPr="00B979D7">
        <w:t xml:space="preserve">Computer Science (6 credits) </w:t>
      </w:r>
    </w:p>
    <w:p w14:paraId="00000264" w14:textId="24D02B1E" w:rsidR="008B2428" w:rsidRPr="00AC02DE" w:rsidRDefault="00FD43C6" w:rsidP="00FD43C6">
      <w:pPr>
        <w:numPr>
          <w:ilvl w:val="0"/>
          <w:numId w:val="24"/>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COSCI 101 </w:t>
      </w:r>
      <w:r w:rsidR="007E1D7B">
        <w:rPr>
          <w:rFonts w:ascii="Source Sans Pro" w:eastAsia="Times New Roman" w:hAnsi="Source Sans Pro" w:cs="Times New Roman"/>
        </w:rPr>
        <w:tab/>
      </w:r>
      <w:r w:rsidRPr="00AC02DE">
        <w:rPr>
          <w:rFonts w:ascii="Source Sans Pro" w:eastAsia="Times New Roman" w:hAnsi="Source Sans Pro" w:cs="Times New Roman"/>
        </w:rPr>
        <w:t>Computer Essentials</w:t>
      </w:r>
    </w:p>
    <w:p w14:paraId="00000265" w14:textId="6112E3BB" w:rsidR="008B2428" w:rsidRPr="00AC02DE" w:rsidRDefault="00FD43C6" w:rsidP="00FD43C6">
      <w:pPr>
        <w:numPr>
          <w:ilvl w:val="0"/>
          <w:numId w:val="24"/>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COSCI 201 </w:t>
      </w:r>
      <w:r w:rsidR="007E1D7B">
        <w:rPr>
          <w:rFonts w:ascii="Source Sans Pro" w:eastAsia="Times New Roman" w:hAnsi="Source Sans Pro" w:cs="Times New Roman"/>
        </w:rPr>
        <w:tab/>
      </w:r>
      <w:r w:rsidRPr="00AC02DE">
        <w:rPr>
          <w:rFonts w:ascii="Source Sans Pro" w:eastAsia="Times New Roman" w:hAnsi="Source Sans Pro" w:cs="Times New Roman"/>
        </w:rPr>
        <w:t>Programming Languages</w:t>
      </w:r>
    </w:p>
    <w:p w14:paraId="00000266" w14:textId="77777777" w:rsidR="008B2428" w:rsidRPr="00AC02DE" w:rsidRDefault="008B2428" w:rsidP="006D1181">
      <w:pPr>
        <w:spacing w:after="0"/>
        <w:rPr>
          <w:rFonts w:ascii="Source Sans Pro" w:eastAsia="Times New Roman" w:hAnsi="Source Sans Pro" w:cs="Times New Roman"/>
        </w:rPr>
      </w:pPr>
    </w:p>
    <w:p w14:paraId="00000267" w14:textId="77777777" w:rsidR="008B2428" w:rsidRPr="00B979D7" w:rsidRDefault="00FD43C6" w:rsidP="006D1181">
      <w:pPr>
        <w:pStyle w:val="Heading7"/>
        <w:spacing w:after="0"/>
      </w:pPr>
      <w:r w:rsidRPr="00B979D7">
        <w:t xml:space="preserve">Fine Arts (6 credits) </w:t>
      </w:r>
    </w:p>
    <w:p w14:paraId="00000268" w14:textId="2CB761DD" w:rsidR="008B2428" w:rsidRPr="00AC02DE" w:rsidRDefault="00FD43C6" w:rsidP="00FD43C6">
      <w:pPr>
        <w:numPr>
          <w:ilvl w:val="0"/>
          <w:numId w:val="25"/>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ART </w:t>
      </w:r>
      <w:proofErr w:type="gramStart"/>
      <w:r w:rsidRPr="00AC02DE">
        <w:rPr>
          <w:rFonts w:ascii="Source Sans Pro" w:eastAsia="Times New Roman" w:hAnsi="Source Sans Pro" w:cs="Times New Roman"/>
        </w:rPr>
        <w:t xml:space="preserve">101  </w:t>
      </w:r>
      <w:r w:rsidR="007E1D7B">
        <w:rPr>
          <w:rFonts w:ascii="Source Sans Pro" w:eastAsia="Times New Roman" w:hAnsi="Source Sans Pro" w:cs="Times New Roman"/>
        </w:rPr>
        <w:tab/>
      </w:r>
      <w:proofErr w:type="gramEnd"/>
      <w:r w:rsidRPr="00AC02DE">
        <w:rPr>
          <w:rFonts w:ascii="Source Sans Pro" w:eastAsia="Times New Roman" w:hAnsi="Source Sans Pro" w:cs="Times New Roman"/>
        </w:rPr>
        <w:t>Sacred and Secular Art Appreciation</w:t>
      </w:r>
    </w:p>
    <w:p w14:paraId="00000269" w14:textId="12322877" w:rsidR="008B2428" w:rsidRPr="00AC02DE" w:rsidRDefault="00FD43C6" w:rsidP="00FD43C6">
      <w:pPr>
        <w:numPr>
          <w:ilvl w:val="0"/>
          <w:numId w:val="25"/>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MUS 150 </w:t>
      </w:r>
      <w:r w:rsidR="007E1D7B">
        <w:rPr>
          <w:rFonts w:ascii="Source Sans Pro" w:eastAsia="Times New Roman" w:hAnsi="Source Sans Pro" w:cs="Times New Roman"/>
        </w:rPr>
        <w:tab/>
      </w:r>
      <w:r w:rsidRPr="00AC02DE">
        <w:rPr>
          <w:rFonts w:ascii="Source Sans Pro" w:eastAsia="Times New Roman" w:hAnsi="Source Sans Pro" w:cs="Times New Roman"/>
        </w:rPr>
        <w:t>Music Appreciation</w:t>
      </w:r>
    </w:p>
    <w:p w14:paraId="0000026A" w14:textId="77777777" w:rsidR="008B2428" w:rsidRPr="00AC02DE" w:rsidRDefault="008B2428" w:rsidP="006D1181">
      <w:pPr>
        <w:spacing w:after="0"/>
        <w:rPr>
          <w:rFonts w:ascii="Source Sans Pro" w:eastAsia="Times New Roman" w:hAnsi="Source Sans Pro" w:cs="Times New Roman"/>
        </w:rPr>
      </w:pPr>
    </w:p>
    <w:p w14:paraId="0000026B" w14:textId="77777777" w:rsidR="008B2428" w:rsidRPr="00B979D7" w:rsidRDefault="00FD43C6" w:rsidP="006D1181">
      <w:pPr>
        <w:pStyle w:val="Heading7"/>
        <w:spacing w:after="0"/>
      </w:pPr>
      <w:r w:rsidRPr="00B979D7">
        <w:t xml:space="preserve">Composition and Literature (6 credits) </w:t>
      </w:r>
    </w:p>
    <w:p w14:paraId="0000026C" w14:textId="29471428" w:rsidR="008B2428" w:rsidRPr="00AC02DE" w:rsidRDefault="00FD43C6" w:rsidP="00FD43C6">
      <w:pPr>
        <w:numPr>
          <w:ilvl w:val="0"/>
          <w:numId w:val="26"/>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ENG 111 </w:t>
      </w:r>
      <w:r w:rsidR="007E1D7B">
        <w:rPr>
          <w:rFonts w:ascii="Source Sans Pro" w:eastAsia="Times New Roman" w:hAnsi="Source Sans Pro" w:cs="Times New Roman"/>
        </w:rPr>
        <w:tab/>
      </w:r>
      <w:r w:rsidRPr="00AC02DE">
        <w:rPr>
          <w:rFonts w:ascii="Source Sans Pro" w:eastAsia="Times New Roman" w:hAnsi="Source Sans Pro" w:cs="Times New Roman"/>
        </w:rPr>
        <w:t>(Introduction to Literature)</w:t>
      </w:r>
    </w:p>
    <w:p w14:paraId="0000026D" w14:textId="26DCFB7B" w:rsidR="008B2428" w:rsidRPr="00AC02DE" w:rsidRDefault="00FD43C6" w:rsidP="00FD43C6">
      <w:pPr>
        <w:numPr>
          <w:ilvl w:val="0"/>
          <w:numId w:val="26"/>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ENG 310 </w:t>
      </w:r>
      <w:r w:rsidR="007E1D7B">
        <w:rPr>
          <w:rFonts w:ascii="Source Sans Pro" w:eastAsia="Times New Roman" w:hAnsi="Source Sans Pro" w:cs="Times New Roman"/>
        </w:rPr>
        <w:tab/>
      </w:r>
      <w:r w:rsidRPr="00AC02DE">
        <w:rPr>
          <w:rFonts w:ascii="Source Sans Pro" w:eastAsia="Times New Roman" w:hAnsi="Source Sans Pro" w:cs="Times New Roman"/>
        </w:rPr>
        <w:t>Literature and the Sacramental Imagination</w:t>
      </w:r>
    </w:p>
    <w:p w14:paraId="0000026E" w14:textId="77777777" w:rsidR="008B2428" w:rsidRPr="00AC02DE" w:rsidRDefault="008B2428" w:rsidP="006D1181">
      <w:pPr>
        <w:spacing w:after="0"/>
        <w:rPr>
          <w:rFonts w:ascii="Source Sans Pro" w:eastAsia="Times New Roman" w:hAnsi="Source Sans Pro" w:cs="Times New Roman"/>
        </w:rPr>
      </w:pPr>
    </w:p>
    <w:p w14:paraId="0000026F" w14:textId="77777777" w:rsidR="008B2428" w:rsidRPr="00B979D7" w:rsidRDefault="00FD43C6" w:rsidP="006D1181">
      <w:pPr>
        <w:pStyle w:val="Heading7"/>
        <w:spacing w:after="0"/>
      </w:pPr>
      <w:r w:rsidRPr="00B979D7">
        <w:t>History (6 credits)</w:t>
      </w:r>
    </w:p>
    <w:p w14:paraId="00000270" w14:textId="06A852F6" w:rsidR="008B2428" w:rsidRPr="00AC02DE" w:rsidRDefault="00FD43C6" w:rsidP="00FD43C6">
      <w:pPr>
        <w:numPr>
          <w:ilvl w:val="0"/>
          <w:numId w:val="27"/>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HIST </w:t>
      </w:r>
      <w:proofErr w:type="gramStart"/>
      <w:r w:rsidRPr="00AC02DE">
        <w:rPr>
          <w:rFonts w:ascii="Source Sans Pro" w:eastAsia="Times New Roman" w:hAnsi="Source Sans Pro" w:cs="Times New Roman"/>
        </w:rPr>
        <w:t xml:space="preserve">201  </w:t>
      </w:r>
      <w:r w:rsidR="007E1D7B">
        <w:rPr>
          <w:rFonts w:ascii="Source Sans Pro" w:eastAsia="Times New Roman" w:hAnsi="Source Sans Pro" w:cs="Times New Roman"/>
        </w:rPr>
        <w:tab/>
      </w:r>
      <w:proofErr w:type="gramEnd"/>
      <w:r w:rsidRPr="00AC02DE">
        <w:rPr>
          <w:rFonts w:ascii="Source Sans Pro" w:eastAsia="Times New Roman" w:hAnsi="Source Sans Pro" w:cs="Times New Roman"/>
        </w:rPr>
        <w:t>Ancient Civilization</w:t>
      </w:r>
    </w:p>
    <w:p w14:paraId="00000271" w14:textId="02836077" w:rsidR="008B2428" w:rsidRPr="00AC02DE" w:rsidRDefault="00FD43C6" w:rsidP="00FD43C6">
      <w:pPr>
        <w:numPr>
          <w:ilvl w:val="0"/>
          <w:numId w:val="27"/>
        </w:numPr>
        <w:spacing w:after="0"/>
        <w:rPr>
          <w:rFonts w:ascii="Source Sans Pro" w:eastAsia="Times New Roman" w:hAnsi="Source Sans Pro" w:cs="Times New Roman"/>
        </w:rPr>
      </w:pPr>
      <w:r w:rsidRPr="00AC02DE">
        <w:rPr>
          <w:rFonts w:ascii="Source Sans Pro" w:eastAsia="Times New Roman" w:hAnsi="Source Sans Pro" w:cs="Times New Roman"/>
        </w:rPr>
        <w:t xml:space="preserve">HIST 221 </w:t>
      </w:r>
      <w:r w:rsidR="007E1D7B">
        <w:rPr>
          <w:rFonts w:ascii="Source Sans Pro" w:eastAsia="Times New Roman" w:hAnsi="Source Sans Pro" w:cs="Times New Roman"/>
        </w:rPr>
        <w:tab/>
      </w:r>
      <w:r w:rsidRPr="00AC02DE">
        <w:rPr>
          <w:rFonts w:ascii="Source Sans Pro" w:eastAsia="Times New Roman" w:hAnsi="Source Sans Pro" w:cs="Times New Roman"/>
        </w:rPr>
        <w:t>World Civilization</w:t>
      </w:r>
    </w:p>
    <w:p w14:paraId="00000272" w14:textId="77777777" w:rsidR="008B2428" w:rsidRPr="00AC02DE" w:rsidRDefault="008B2428" w:rsidP="006D1181">
      <w:pPr>
        <w:spacing w:after="0"/>
        <w:ind w:left="720"/>
        <w:rPr>
          <w:rFonts w:ascii="Source Sans Pro" w:eastAsia="Times New Roman" w:hAnsi="Source Sans Pro" w:cs="Times New Roman"/>
        </w:rPr>
      </w:pPr>
    </w:p>
    <w:p w14:paraId="00000273" w14:textId="77777777" w:rsidR="008B2428" w:rsidRPr="00B979D7" w:rsidRDefault="00FD43C6" w:rsidP="006D1181">
      <w:pPr>
        <w:pStyle w:val="Heading7"/>
        <w:spacing w:after="0"/>
      </w:pPr>
      <w:r w:rsidRPr="00B979D7">
        <w:t>Philosophy (3 credits)</w:t>
      </w:r>
    </w:p>
    <w:p w14:paraId="00000275" w14:textId="16D15E46" w:rsidR="008B2428" w:rsidRDefault="00FD43C6" w:rsidP="00FD43C6">
      <w:pPr>
        <w:numPr>
          <w:ilvl w:val="0"/>
          <w:numId w:val="28"/>
        </w:numPr>
        <w:spacing w:after="0"/>
        <w:rPr>
          <w:rFonts w:ascii="Source Sans Pro" w:eastAsia="Times New Roman" w:hAnsi="Source Sans Pro" w:cs="Times New Roman"/>
        </w:rPr>
      </w:pPr>
      <w:r w:rsidRPr="00AC02DE">
        <w:rPr>
          <w:rFonts w:ascii="Source Sans Pro" w:eastAsia="Times New Roman" w:hAnsi="Source Sans Pro" w:cs="Times New Roman"/>
        </w:rPr>
        <w:t>PHIL 240</w:t>
      </w:r>
      <w:r w:rsidR="007E1D7B">
        <w:rPr>
          <w:rFonts w:ascii="Source Sans Pro" w:eastAsia="Times New Roman" w:hAnsi="Source Sans Pro" w:cs="Times New Roman"/>
        </w:rPr>
        <w:tab/>
      </w:r>
      <w:r w:rsidRPr="00AC02DE">
        <w:rPr>
          <w:rFonts w:ascii="Source Sans Pro" w:eastAsia="Times New Roman" w:hAnsi="Source Sans Pro" w:cs="Times New Roman"/>
        </w:rPr>
        <w:t>Logic</w:t>
      </w:r>
    </w:p>
    <w:p w14:paraId="54956175" w14:textId="77777777" w:rsidR="00471B45" w:rsidRPr="00471B45" w:rsidRDefault="00471B45" w:rsidP="006D1181">
      <w:pPr>
        <w:spacing w:after="0"/>
        <w:ind w:left="720"/>
        <w:rPr>
          <w:rFonts w:ascii="Source Sans Pro" w:eastAsia="Times New Roman" w:hAnsi="Source Sans Pro" w:cs="Times New Roman"/>
        </w:rPr>
      </w:pPr>
    </w:p>
    <w:p w14:paraId="471837EE" w14:textId="77777777" w:rsidR="00777A37" w:rsidRDefault="00777A37" w:rsidP="006D1181">
      <w:pPr>
        <w:pStyle w:val="Heading7"/>
        <w:spacing w:after="0"/>
      </w:pPr>
    </w:p>
    <w:p w14:paraId="00000276" w14:textId="27E63F54" w:rsidR="008B2428" w:rsidRPr="00B979D7" w:rsidRDefault="00FD43C6" w:rsidP="006D1181">
      <w:pPr>
        <w:pStyle w:val="Heading7"/>
        <w:spacing w:after="0"/>
      </w:pPr>
      <w:r w:rsidRPr="00B979D7">
        <w:t>Theology (3 credits)</w:t>
      </w:r>
    </w:p>
    <w:p w14:paraId="00000277" w14:textId="77777777" w:rsidR="008B2428" w:rsidRPr="00AC02DE" w:rsidRDefault="00FD43C6" w:rsidP="00FD43C6">
      <w:pPr>
        <w:numPr>
          <w:ilvl w:val="0"/>
          <w:numId w:val="29"/>
        </w:numPr>
        <w:spacing w:after="0"/>
        <w:rPr>
          <w:rFonts w:ascii="Source Sans Pro" w:eastAsia="Times New Roman" w:hAnsi="Source Sans Pro" w:cs="Times New Roman"/>
        </w:rPr>
      </w:pPr>
      <w:r w:rsidRPr="00AC02DE">
        <w:rPr>
          <w:rFonts w:ascii="Source Sans Pro" w:eastAsia="Times New Roman" w:hAnsi="Source Sans Pro" w:cs="Times New Roman"/>
        </w:rPr>
        <w:t>Any theology course 300-level or higher</w:t>
      </w:r>
    </w:p>
    <w:p w14:paraId="00000278" w14:textId="77777777" w:rsidR="008B2428" w:rsidRPr="00AC02DE" w:rsidRDefault="008B2428" w:rsidP="006D1181">
      <w:pPr>
        <w:spacing w:after="0"/>
        <w:ind w:left="720"/>
        <w:rPr>
          <w:rFonts w:ascii="Source Sans Pro" w:eastAsia="Times New Roman" w:hAnsi="Source Sans Pro" w:cs="Times New Roman"/>
        </w:rPr>
      </w:pPr>
    </w:p>
    <w:p w14:paraId="00000279" w14:textId="77777777" w:rsidR="008B2428" w:rsidRPr="00AC02DE" w:rsidRDefault="00FD43C6" w:rsidP="00A45D29">
      <w:pPr>
        <w:pStyle w:val="Heading7"/>
        <w:rPr>
          <w:rFonts w:eastAsia="Times New Roman"/>
        </w:rPr>
      </w:pPr>
      <w:r w:rsidRPr="00AC02DE">
        <w:rPr>
          <w:rFonts w:eastAsia="Times New Roman"/>
        </w:rPr>
        <w:t>Electives (18 credits)</w:t>
      </w:r>
    </w:p>
    <w:p w14:paraId="0000027B" w14:textId="07268B11" w:rsidR="008B2428" w:rsidRDefault="00FD43C6" w:rsidP="006D1181">
      <w:pPr>
        <w:widowControl w:val="0"/>
        <w:spacing w:after="0"/>
        <w:rPr>
          <w:rFonts w:ascii="Source Sans Pro" w:eastAsia="Times New Roman" w:hAnsi="Source Sans Pro" w:cs="Times New Roman"/>
        </w:rPr>
      </w:pPr>
      <w:r w:rsidRPr="00AC02DE">
        <w:rPr>
          <w:rFonts w:ascii="Source Sans Pro" w:eastAsia="Times New Roman" w:hAnsi="Source Sans Pro" w:cs="Times New Roman"/>
        </w:rPr>
        <w:t>Students may fulfill the remaining credits through adopting a business, education, history, philosophy, or theology minor, graduate courses in an accelerated MA program, or electives that meet their interests.</w:t>
      </w:r>
      <w:bookmarkStart w:id="48" w:name="_heading=h.me7crp2fi5za" w:colFirst="0" w:colLast="0"/>
      <w:bookmarkEnd w:id="48"/>
    </w:p>
    <w:p w14:paraId="6CB1CA57" w14:textId="77777777" w:rsidR="00777A37" w:rsidRPr="00706900" w:rsidRDefault="00777A37" w:rsidP="006D1181">
      <w:pPr>
        <w:widowControl w:val="0"/>
        <w:spacing w:after="0"/>
        <w:rPr>
          <w:rFonts w:ascii="Source Sans Pro" w:eastAsia="Times New Roman" w:hAnsi="Source Sans Pro" w:cs="Times New Roman"/>
        </w:rPr>
      </w:pPr>
    </w:p>
    <w:p w14:paraId="4E93E07C" w14:textId="03846688" w:rsidR="009D7EAC" w:rsidRPr="00E448BA" w:rsidRDefault="009C28FA" w:rsidP="00E448BA">
      <w:pPr>
        <w:pStyle w:val="Heading3"/>
        <w:spacing w:line="276" w:lineRule="auto"/>
        <w:rPr>
          <w:rFonts w:ascii="Source Sans Pro" w:eastAsia="Times New Roman" w:hAnsi="Source Sans Pro" w:cs="Times New Roman"/>
          <w:color w:val="983426"/>
        </w:rPr>
      </w:pPr>
      <w:hyperlink r:id="rId54">
        <w:bookmarkStart w:id="49" w:name="_Toc221207540"/>
        <w:r w:rsidR="009D7EAC" w:rsidRPr="009D7EAC">
          <w:rPr>
            <w:rFonts w:ascii="Source Sans Pro" w:eastAsia="Times New Roman" w:hAnsi="Source Sans Pro" w:cs="Times New Roman"/>
            <w:color w:val="983426"/>
            <w:u w:val="single"/>
          </w:rPr>
          <w:t>Associate of Arts in Liberal Arts</w:t>
        </w:r>
        <w:bookmarkEnd w:id="49"/>
      </w:hyperlink>
    </w:p>
    <w:p w14:paraId="20F52EC8" w14:textId="03D77FAB" w:rsidR="009D7EAC" w:rsidRPr="00E448BA" w:rsidRDefault="00FD43C6" w:rsidP="00E448BA">
      <w:pPr>
        <w:pStyle w:val="Heading5"/>
        <w:rPr>
          <w:rFonts w:eastAsia="Times New Roman"/>
        </w:rPr>
      </w:pPr>
      <w:r w:rsidRPr="00AC02DE">
        <w:rPr>
          <w:rFonts w:eastAsia="Times New Roman"/>
        </w:rPr>
        <w:t>Program Outcomes</w:t>
      </w:r>
      <w:r w:rsidR="009D7EAC">
        <w:rPr>
          <w:rFonts w:eastAsia="Times New Roman"/>
        </w:rPr>
        <w:t>:</w:t>
      </w:r>
    </w:p>
    <w:p w14:paraId="0000027F" w14:textId="77777777" w:rsidR="008B2428" w:rsidRPr="00AC02DE" w:rsidRDefault="00FD43C6" w:rsidP="003B5B9E">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280" w14:textId="77777777" w:rsidR="008B2428" w:rsidRPr="00AC02DE" w:rsidRDefault="00FD43C6" w:rsidP="008C0E02">
      <w:pPr>
        <w:widowControl w:val="0"/>
        <w:numPr>
          <w:ilvl w:val="0"/>
          <w:numId w:val="81"/>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Unity of Knowledge: Develop an integrated vision of reality through study of the arts and sciences, with respect to the object and method of each, and founded on the unity of truth and the unity of knowledge.</w:t>
      </w:r>
    </w:p>
    <w:p w14:paraId="00000281" w14:textId="77777777" w:rsidR="008B2428" w:rsidRPr="00AC02DE" w:rsidRDefault="00FD43C6" w:rsidP="008C0E02">
      <w:pPr>
        <w:widowControl w:val="0"/>
        <w:numPr>
          <w:ilvl w:val="0"/>
          <w:numId w:val="81"/>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Faith &amp; Reason: Elucidate the fruitful relationship between faith and reason in the liberal arts disciplines, and the central role of theology and philosophy in this dialogue.</w:t>
      </w:r>
    </w:p>
    <w:p w14:paraId="00000282" w14:textId="77777777" w:rsidR="008B2428" w:rsidRPr="00AC02DE" w:rsidRDefault="00FD43C6" w:rsidP="008C0E02">
      <w:pPr>
        <w:widowControl w:val="0"/>
        <w:numPr>
          <w:ilvl w:val="0"/>
          <w:numId w:val="81"/>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Transcendentals: Identify, describe, and respond to the True, Good, and Beautiful as discovered in the study of the liberal arts.</w:t>
      </w:r>
    </w:p>
    <w:p w14:paraId="00000284" w14:textId="159DE950" w:rsidR="008B2428" w:rsidRDefault="00FD43C6" w:rsidP="008C0E02">
      <w:pPr>
        <w:widowControl w:val="0"/>
        <w:numPr>
          <w:ilvl w:val="0"/>
          <w:numId w:val="81"/>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Dispositional: Understand and enact the particular habits of excellence called forth by a particular discipline</w:t>
      </w:r>
    </w:p>
    <w:p w14:paraId="660C6D97" w14:textId="77777777" w:rsidR="00777A37" w:rsidRPr="00817353" w:rsidRDefault="00777A37" w:rsidP="00777A37">
      <w:pPr>
        <w:widowControl w:val="0"/>
        <w:spacing w:after="0" w:line="240" w:lineRule="auto"/>
        <w:ind w:left="720"/>
        <w:rPr>
          <w:rFonts w:ascii="Source Sans Pro" w:eastAsia="Times New Roman" w:hAnsi="Source Sans Pro" w:cs="Times New Roman"/>
        </w:rPr>
      </w:pPr>
    </w:p>
    <w:p w14:paraId="00000286" w14:textId="49C4F442" w:rsidR="008B2428" w:rsidRPr="003B5B9E" w:rsidRDefault="00FD43C6" w:rsidP="008C0E02">
      <w:pPr>
        <w:pStyle w:val="ListParagraph"/>
        <w:numPr>
          <w:ilvl w:val="1"/>
          <w:numId w:val="82"/>
        </w:numPr>
        <w:rPr>
          <w:rFonts w:eastAsia="Times New Roman"/>
        </w:rPr>
      </w:pPr>
      <w:r w:rsidRPr="003B5B9E">
        <w:rPr>
          <w:rFonts w:eastAsia="Times New Roman"/>
        </w:rPr>
        <w:t>Number of credits: 60 credits</w:t>
      </w:r>
    </w:p>
    <w:p w14:paraId="00000288" w14:textId="3841A789" w:rsidR="008B2428" w:rsidRPr="003B5B9E" w:rsidRDefault="00FD43C6" w:rsidP="008C0E02">
      <w:pPr>
        <w:pStyle w:val="ListParagraph"/>
        <w:numPr>
          <w:ilvl w:val="1"/>
          <w:numId w:val="82"/>
        </w:numPr>
        <w:rPr>
          <w:rFonts w:eastAsia="Times New Roman"/>
        </w:rPr>
      </w:pPr>
      <w:r w:rsidRPr="003B5B9E">
        <w:rPr>
          <w:rFonts w:eastAsia="Times New Roman"/>
        </w:rPr>
        <w:t>Capstone: n/a</w:t>
      </w:r>
    </w:p>
    <w:p w14:paraId="0000028C" w14:textId="7D496A3B" w:rsidR="008B2428" w:rsidRDefault="00FD43C6" w:rsidP="008C0E02">
      <w:pPr>
        <w:pStyle w:val="ListParagraph"/>
        <w:numPr>
          <w:ilvl w:val="1"/>
          <w:numId w:val="82"/>
        </w:numPr>
        <w:rPr>
          <w:rFonts w:eastAsia="Times New Roman"/>
        </w:rPr>
      </w:pPr>
      <w:r w:rsidRPr="003B5B9E">
        <w:rPr>
          <w:rFonts w:eastAsia="Times New Roman"/>
        </w:rPr>
        <w:t>Program time limit:  4 years</w:t>
      </w:r>
    </w:p>
    <w:p w14:paraId="4DCAA5A4" w14:textId="77777777" w:rsidR="003B5B9E" w:rsidRPr="003B5B9E" w:rsidRDefault="003B5B9E" w:rsidP="003B5B9E">
      <w:pPr>
        <w:rPr>
          <w:rFonts w:eastAsia="Times New Roman" w:cs="Times New Roman"/>
        </w:rPr>
      </w:pPr>
    </w:p>
    <w:p w14:paraId="0000028E" w14:textId="55BB2241" w:rsidR="008B2428" w:rsidRPr="006D1181" w:rsidRDefault="00FD43C6" w:rsidP="006D1181">
      <w:pPr>
        <w:pStyle w:val="Heading4"/>
        <w:rPr>
          <w:rFonts w:eastAsia="Times New Roman"/>
        </w:rPr>
      </w:pPr>
      <w:r w:rsidRPr="00AC02DE">
        <w:rPr>
          <w:rFonts w:eastAsia="Times New Roman"/>
        </w:rPr>
        <w:t>Curriculum:</w:t>
      </w:r>
    </w:p>
    <w:p w14:paraId="0000028F" w14:textId="77777777" w:rsidR="008B2428" w:rsidRPr="005922FF" w:rsidRDefault="00FD43C6" w:rsidP="00A45D29">
      <w:pPr>
        <w:pStyle w:val="Heading7"/>
      </w:pPr>
      <w:r w:rsidRPr="005922FF">
        <w:t>Mathematics (3 credits)</w:t>
      </w:r>
    </w:p>
    <w:p w14:paraId="00000290" w14:textId="16BA3A29" w:rsidR="008B2428" w:rsidRPr="00992D7A" w:rsidRDefault="00FD43C6" w:rsidP="007E1D7B">
      <w:pPr>
        <w:pStyle w:val="ListParagraph"/>
        <w:numPr>
          <w:ilvl w:val="0"/>
          <w:numId w:val="1"/>
        </w:numPr>
        <w:rPr>
          <w:rFonts w:eastAsia="Times New Roman"/>
        </w:rPr>
      </w:pPr>
      <w:r w:rsidRPr="00992D7A">
        <w:rPr>
          <w:rFonts w:eastAsia="Times New Roman"/>
        </w:rPr>
        <w:t>MATH 105</w:t>
      </w:r>
      <w:r w:rsidR="007E1D7B">
        <w:rPr>
          <w:rFonts w:eastAsia="Times New Roman"/>
        </w:rPr>
        <w:tab/>
      </w:r>
      <w:r w:rsidRPr="00992D7A">
        <w:rPr>
          <w:rFonts w:eastAsia="Times New Roman"/>
        </w:rPr>
        <w:t xml:space="preserve">General Mathematics for Liberal Studies </w:t>
      </w:r>
      <w:r w:rsidRPr="00992D7A">
        <w:rPr>
          <w:rFonts w:eastAsia="Times New Roman"/>
          <w:b/>
          <w:i/>
        </w:rPr>
        <w:t>or</w:t>
      </w:r>
      <w:r w:rsidRPr="00992D7A">
        <w:rPr>
          <w:rFonts w:eastAsia="Times New Roman"/>
        </w:rPr>
        <w:t xml:space="preserve"> </w:t>
      </w:r>
    </w:p>
    <w:p w14:paraId="00000291" w14:textId="5429D529" w:rsidR="008B2428" w:rsidRPr="00992D7A" w:rsidRDefault="00FD43C6" w:rsidP="007E1D7B">
      <w:pPr>
        <w:pStyle w:val="ListParagraph"/>
        <w:numPr>
          <w:ilvl w:val="0"/>
          <w:numId w:val="1"/>
        </w:numPr>
        <w:rPr>
          <w:rFonts w:eastAsia="Times New Roman"/>
        </w:rPr>
      </w:pPr>
      <w:r w:rsidRPr="00992D7A">
        <w:rPr>
          <w:rFonts w:eastAsia="Times New Roman"/>
        </w:rPr>
        <w:t xml:space="preserve">COSCI 101 </w:t>
      </w:r>
      <w:r w:rsidR="007E1D7B">
        <w:rPr>
          <w:rFonts w:eastAsia="Times New Roman"/>
        </w:rPr>
        <w:tab/>
      </w:r>
      <w:r w:rsidRPr="00992D7A">
        <w:rPr>
          <w:rFonts w:eastAsia="Times New Roman"/>
        </w:rPr>
        <w:t>Computer Essentials</w:t>
      </w:r>
    </w:p>
    <w:p w14:paraId="00000292" w14:textId="77777777" w:rsidR="008B2428" w:rsidRPr="00AC02DE" w:rsidRDefault="008B2428" w:rsidP="006D1181">
      <w:pPr>
        <w:spacing w:after="0" w:line="276" w:lineRule="auto"/>
        <w:rPr>
          <w:rFonts w:ascii="Source Sans Pro" w:eastAsia="Times New Roman" w:hAnsi="Source Sans Pro" w:cs="Times New Roman"/>
        </w:rPr>
      </w:pPr>
    </w:p>
    <w:p w14:paraId="00000293" w14:textId="77777777" w:rsidR="008B2428" w:rsidRPr="005922FF" w:rsidRDefault="00FD43C6" w:rsidP="00A45D29">
      <w:pPr>
        <w:pStyle w:val="Heading7"/>
      </w:pPr>
      <w:r w:rsidRPr="005922FF">
        <w:t xml:space="preserve">Natural Sciences (3 credits) </w:t>
      </w:r>
    </w:p>
    <w:p w14:paraId="00000294" w14:textId="63E364C0" w:rsidR="008B2428" w:rsidRPr="00992D7A" w:rsidRDefault="00FD43C6" w:rsidP="007E1D7B">
      <w:pPr>
        <w:pStyle w:val="ListParagraph"/>
        <w:numPr>
          <w:ilvl w:val="0"/>
          <w:numId w:val="2"/>
        </w:numPr>
        <w:rPr>
          <w:rFonts w:eastAsia="Times New Roman"/>
          <w:b/>
          <w:i/>
        </w:rPr>
      </w:pPr>
      <w:r w:rsidRPr="00992D7A">
        <w:rPr>
          <w:rFonts w:eastAsia="Times New Roman"/>
        </w:rPr>
        <w:t xml:space="preserve">BIO 101 </w:t>
      </w:r>
      <w:r w:rsidR="007E1D7B">
        <w:rPr>
          <w:rFonts w:eastAsia="Times New Roman"/>
        </w:rPr>
        <w:tab/>
      </w:r>
      <w:r w:rsidRPr="00992D7A">
        <w:rPr>
          <w:rFonts w:eastAsia="Times New Roman"/>
        </w:rPr>
        <w:t xml:space="preserve">General Biology </w:t>
      </w:r>
      <w:r w:rsidRPr="00992D7A">
        <w:rPr>
          <w:rFonts w:eastAsia="Times New Roman"/>
          <w:b/>
          <w:i/>
        </w:rPr>
        <w:t>or</w:t>
      </w:r>
    </w:p>
    <w:p w14:paraId="00000295" w14:textId="259D184E" w:rsidR="008B2428" w:rsidRPr="00992D7A" w:rsidRDefault="00FD43C6" w:rsidP="007E1D7B">
      <w:pPr>
        <w:pStyle w:val="ListParagraph"/>
        <w:numPr>
          <w:ilvl w:val="0"/>
          <w:numId w:val="2"/>
        </w:numPr>
        <w:rPr>
          <w:rFonts w:eastAsia="Times New Roman"/>
        </w:rPr>
      </w:pPr>
      <w:r w:rsidRPr="00992D7A">
        <w:rPr>
          <w:rFonts w:eastAsia="Times New Roman"/>
        </w:rPr>
        <w:t>BIO 150</w:t>
      </w:r>
      <w:r w:rsidR="007E1D7B">
        <w:rPr>
          <w:rFonts w:eastAsia="Times New Roman"/>
        </w:rPr>
        <w:tab/>
      </w:r>
      <w:r w:rsidRPr="00992D7A">
        <w:rPr>
          <w:rFonts w:eastAsia="Times New Roman"/>
        </w:rPr>
        <w:t xml:space="preserve"> Nutrition</w:t>
      </w:r>
    </w:p>
    <w:p w14:paraId="00000296" w14:textId="77777777" w:rsidR="008B2428" w:rsidRPr="00AC02DE" w:rsidRDefault="008B2428" w:rsidP="006D1181">
      <w:pPr>
        <w:spacing w:after="0" w:line="276" w:lineRule="auto"/>
        <w:rPr>
          <w:rFonts w:ascii="Source Sans Pro" w:eastAsia="Times New Roman" w:hAnsi="Source Sans Pro" w:cs="Times New Roman"/>
        </w:rPr>
      </w:pPr>
    </w:p>
    <w:p w14:paraId="00000297" w14:textId="77777777" w:rsidR="008B2428" w:rsidRPr="005922FF" w:rsidRDefault="00FD43C6" w:rsidP="00A45D29">
      <w:pPr>
        <w:pStyle w:val="Heading7"/>
      </w:pPr>
      <w:r w:rsidRPr="005922FF">
        <w:lastRenderedPageBreak/>
        <w:t>Literature (6 credits)</w:t>
      </w:r>
    </w:p>
    <w:p w14:paraId="00000298" w14:textId="3764091A" w:rsidR="008B2428" w:rsidRPr="00992D7A" w:rsidRDefault="00FD43C6" w:rsidP="007E1D7B">
      <w:pPr>
        <w:pStyle w:val="ListParagraph"/>
        <w:numPr>
          <w:ilvl w:val="0"/>
          <w:numId w:val="3"/>
        </w:numPr>
        <w:rPr>
          <w:rFonts w:eastAsia="Times New Roman"/>
        </w:rPr>
      </w:pPr>
      <w:r w:rsidRPr="00992D7A">
        <w:rPr>
          <w:rFonts w:eastAsia="Times New Roman"/>
        </w:rPr>
        <w:t xml:space="preserve">ENG </w:t>
      </w:r>
      <w:proofErr w:type="gramStart"/>
      <w:r w:rsidRPr="00992D7A">
        <w:rPr>
          <w:rFonts w:eastAsia="Times New Roman"/>
        </w:rPr>
        <w:t xml:space="preserve">105  </w:t>
      </w:r>
      <w:r w:rsidR="007E1D7B">
        <w:rPr>
          <w:rFonts w:eastAsia="Times New Roman"/>
        </w:rPr>
        <w:tab/>
      </w:r>
      <w:proofErr w:type="gramEnd"/>
      <w:r w:rsidRPr="00992D7A">
        <w:rPr>
          <w:rFonts w:eastAsia="Times New Roman"/>
        </w:rPr>
        <w:t>Introduction to Composition</w:t>
      </w:r>
    </w:p>
    <w:p w14:paraId="00000299" w14:textId="13BDFCB8" w:rsidR="008B2428" w:rsidRPr="00992D7A" w:rsidRDefault="00FD43C6" w:rsidP="007E1D7B">
      <w:pPr>
        <w:pStyle w:val="ListParagraph"/>
        <w:numPr>
          <w:ilvl w:val="0"/>
          <w:numId w:val="3"/>
        </w:numPr>
        <w:rPr>
          <w:rFonts w:eastAsia="Times New Roman"/>
        </w:rPr>
      </w:pPr>
      <w:r w:rsidRPr="00992D7A">
        <w:rPr>
          <w:rFonts w:eastAsia="Times New Roman"/>
        </w:rPr>
        <w:t xml:space="preserve">ENG </w:t>
      </w:r>
      <w:proofErr w:type="gramStart"/>
      <w:r w:rsidRPr="00992D7A">
        <w:rPr>
          <w:rFonts w:eastAsia="Times New Roman"/>
        </w:rPr>
        <w:t xml:space="preserve">111  </w:t>
      </w:r>
      <w:r w:rsidR="007E1D7B">
        <w:rPr>
          <w:rFonts w:eastAsia="Times New Roman"/>
        </w:rPr>
        <w:tab/>
      </w:r>
      <w:proofErr w:type="gramEnd"/>
      <w:r w:rsidRPr="00992D7A">
        <w:rPr>
          <w:rFonts w:eastAsia="Times New Roman"/>
        </w:rPr>
        <w:t>Introduction to Literature</w:t>
      </w:r>
    </w:p>
    <w:p w14:paraId="0000029A" w14:textId="7A94E340" w:rsidR="008B2428" w:rsidRPr="00992D7A" w:rsidRDefault="00FD43C6" w:rsidP="007E1D7B">
      <w:pPr>
        <w:pStyle w:val="ListParagraph"/>
        <w:numPr>
          <w:ilvl w:val="0"/>
          <w:numId w:val="3"/>
        </w:numPr>
        <w:rPr>
          <w:rFonts w:eastAsia="Times New Roman"/>
        </w:rPr>
      </w:pPr>
      <w:r w:rsidRPr="00992D7A">
        <w:rPr>
          <w:rFonts w:eastAsia="Times New Roman"/>
        </w:rPr>
        <w:t xml:space="preserve">ENG </w:t>
      </w:r>
      <w:proofErr w:type="gramStart"/>
      <w:r w:rsidRPr="00992D7A">
        <w:rPr>
          <w:rFonts w:eastAsia="Times New Roman"/>
        </w:rPr>
        <w:t xml:space="preserve">310  </w:t>
      </w:r>
      <w:r w:rsidR="007E1D7B">
        <w:rPr>
          <w:rFonts w:eastAsia="Times New Roman"/>
        </w:rPr>
        <w:tab/>
      </w:r>
      <w:proofErr w:type="gramEnd"/>
      <w:r w:rsidRPr="00992D7A">
        <w:rPr>
          <w:rFonts w:eastAsia="Times New Roman"/>
        </w:rPr>
        <w:t>Literature and the Sacramental Imagination</w:t>
      </w:r>
    </w:p>
    <w:p w14:paraId="0000029B" w14:textId="77777777" w:rsidR="008B2428" w:rsidRPr="00AC02DE" w:rsidRDefault="008B2428" w:rsidP="006D1181">
      <w:pPr>
        <w:spacing w:after="0" w:line="276" w:lineRule="auto"/>
        <w:rPr>
          <w:rFonts w:ascii="Source Sans Pro" w:eastAsia="Times New Roman" w:hAnsi="Source Sans Pro" w:cs="Times New Roman"/>
        </w:rPr>
      </w:pPr>
    </w:p>
    <w:p w14:paraId="0000029C" w14:textId="77777777" w:rsidR="008B2428" w:rsidRPr="00A45D29" w:rsidRDefault="00FD43C6" w:rsidP="00A45D29">
      <w:pPr>
        <w:pStyle w:val="Heading7"/>
      </w:pPr>
      <w:r w:rsidRPr="00A45D29">
        <w:t>Foreign Languages (6 credits of the same language)</w:t>
      </w:r>
    </w:p>
    <w:p w14:paraId="0000029D" w14:textId="48C1C2E8" w:rsidR="008B2428" w:rsidRPr="00992D7A" w:rsidRDefault="00FD43C6" w:rsidP="007E1D7B">
      <w:pPr>
        <w:pStyle w:val="ListParagraph"/>
        <w:numPr>
          <w:ilvl w:val="0"/>
          <w:numId w:val="4"/>
        </w:numPr>
        <w:rPr>
          <w:rFonts w:eastAsia="Times New Roman"/>
        </w:rPr>
      </w:pPr>
      <w:r w:rsidRPr="00992D7A">
        <w:rPr>
          <w:rFonts w:eastAsia="Times New Roman"/>
        </w:rPr>
        <w:t>LAT 101</w:t>
      </w:r>
      <w:r w:rsidR="007E1D7B">
        <w:rPr>
          <w:rFonts w:eastAsia="Times New Roman"/>
        </w:rPr>
        <w:tab/>
      </w:r>
      <w:r w:rsidRPr="00992D7A">
        <w:rPr>
          <w:rFonts w:eastAsia="Times New Roman"/>
        </w:rPr>
        <w:t>Elementary Latin I</w:t>
      </w:r>
    </w:p>
    <w:p w14:paraId="0000029E" w14:textId="28726CB9" w:rsidR="008B2428" w:rsidRPr="00992D7A" w:rsidRDefault="00FD43C6" w:rsidP="007E1D7B">
      <w:pPr>
        <w:pStyle w:val="ListParagraph"/>
        <w:numPr>
          <w:ilvl w:val="0"/>
          <w:numId w:val="4"/>
        </w:numPr>
        <w:rPr>
          <w:rFonts w:eastAsia="Times New Roman"/>
        </w:rPr>
      </w:pPr>
      <w:r w:rsidRPr="00992D7A">
        <w:rPr>
          <w:rFonts w:eastAsia="Times New Roman"/>
        </w:rPr>
        <w:t>LAT 102</w:t>
      </w:r>
      <w:r w:rsidR="007E1D7B">
        <w:rPr>
          <w:rFonts w:eastAsia="Times New Roman"/>
        </w:rPr>
        <w:tab/>
      </w:r>
      <w:r w:rsidRPr="00992D7A">
        <w:rPr>
          <w:rFonts w:eastAsia="Times New Roman"/>
        </w:rPr>
        <w:t>Elementary Latin II</w:t>
      </w:r>
    </w:p>
    <w:p w14:paraId="0000029F" w14:textId="02AFC408" w:rsidR="008B2428" w:rsidRPr="00992D7A" w:rsidRDefault="00FD43C6" w:rsidP="007E1D7B">
      <w:pPr>
        <w:pStyle w:val="ListParagraph"/>
        <w:numPr>
          <w:ilvl w:val="0"/>
          <w:numId w:val="4"/>
        </w:numPr>
        <w:rPr>
          <w:rFonts w:eastAsia="Times New Roman"/>
        </w:rPr>
      </w:pPr>
      <w:r w:rsidRPr="00992D7A">
        <w:rPr>
          <w:rFonts w:eastAsia="Times New Roman"/>
        </w:rPr>
        <w:t>GRK 101</w:t>
      </w:r>
      <w:r w:rsidR="007E1D7B">
        <w:rPr>
          <w:rFonts w:eastAsia="Times New Roman"/>
        </w:rPr>
        <w:tab/>
      </w:r>
      <w:r w:rsidRPr="00992D7A">
        <w:rPr>
          <w:rFonts w:eastAsia="Times New Roman"/>
        </w:rPr>
        <w:t>Biblical Greek I</w:t>
      </w:r>
    </w:p>
    <w:p w14:paraId="000002A0" w14:textId="791A5806" w:rsidR="008B2428" w:rsidRPr="00992D7A" w:rsidRDefault="00FD43C6" w:rsidP="007E1D7B">
      <w:pPr>
        <w:pStyle w:val="ListParagraph"/>
        <w:numPr>
          <w:ilvl w:val="0"/>
          <w:numId w:val="4"/>
        </w:numPr>
        <w:rPr>
          <w:rFonts w:eastAsia="Times New Roman"/>
        </w:rPr>
      </w:pPr>
      <w:r w:rsidRPr="00992D7A">
        <w:rPr>
          <w:rFonts w:eastAsia="Times New Roman"/>
        </w:rPr>
        <w:t>GRK 102</w:t>
      </w:r>
      <w:r w:rsidR="007E1D7B">
        <w:rPr>
          <w:rFonts w:eastAsia="Times New Roman"/>
        </w:rPr>
        <w:tab/>
      </w:r>
      <w:r w:rsidRPr="00992D7A">
        <w:rPr>
          <w:rFonts w:eastAsia="Times New Roman"/>
        </w:rPr>
        <w:t>Biblical Greek II</w:t>
      </w:r>
    </w:p>
    <w:p w14:paraId="000002A1" w14:textId="3C3B065B" w:rsidR="008B2428" w:rsidRPr="00992D7A" w:rsidRDefault="00FD43C6" w:rsidP="007E1D7B">
      <w:pPr>
        <w:pStyle w:val="ListParagraph"/>
        <w:numPr>
          <w:ilvl w:val="0"/>
          <w:numId w:val="4"/>
        </w:numPr>
        <w:rPr>
          <w:rFonts w:eastAsia="Times New Roman"/>
        </w:rPr>
      </w:pPr>
      <w:r w:rsidRPr="00992D7A">
        <w:rPr>
          <w:rFonts w:eastAsia="Times New Roman"/>
        </w:rPr>
        <w:t xml:space="preserve">SPA 101 </w:t>
      </w:r>
      <w:r w:rsidR="007E1D7B">
        <w:rPr>
          <w:rFonts w:eastAsia="Times New Roman"/>
        </w:rPr>
        <w:tab/>
      </w:r>
      <w:r w:rsidRPr="00992D7A">
        <w:rPr>
          <w:rFonts w:eastAsia="Times New Roman"/>
        </w:rPr>
        <w:t>Elementary Spanish I</w:t>
      </w:r>
    </w:p>
    <w:p w14:paraId="000002A2" w14:textId="3F6F9997" w:rsidR="008B2428" w:rsidRPr="00992D7A" w:rsidRDefault="00FD43C6" w:rsidP="007E1D7B">
      <w:pPr>
        <w:pStyle w:val="ListParagraph"/>
        <w:numPr>
          <w:ilvl w:val="0"/>
          <w:numId w:val="4"/>
        </w:numPr>
        <w:rPr>
          <w:rFonts w:eastAsia="Times New Roman"/>
        </w:rPr>
      </w:pPr>
      <w:r w:rsidRPr="00992D7A">
        <w:rPr>
          <w:rFonts w:eastAsia="Times New Roman"/>
        </w:rPr>
        <w:t xml:space="preserve">SPA 102 </w:t>
      </w:r>
      <w:r w:rsidR="007E1D7B">
        <w:rPr>
          <w:rFonts w:eastAsia="Times New Roman"/>
        </w:rPr>
        <w:tab/>
      </w:r>
      <w:r w:rsidRPr="00992D7A">
        <w:rPr>
          <w:rFonts w:eastAsia="Times New Roman"/>
        </w:rPr>
        <w:t>Elementary Spanish II</w:t>
      </w:r>
    </w:p>
    <w:p w14:paraId="000002A3" w14:textId="77777777" w:rsidR="008B2428" w:rsidRPr="00AC02DE" w:rsidRDefault="008B2428" w:rsidP="006D1181">
      <w:pPr>
        <w:spacing w:after="0" w:line="276" w:lineRule="auto"/>
        <w:rPr>
          <w:rFonts w:ascii="Source Sans Pro" w:eastAsia="Times New Roman" w:hAnsi="Source Sans Pro" w:cs="Times New Roman"/>
        </w:rPr>
      </w:pPr>
    </w:p>
    <w:p w14:paraId="000002A4" w14:textId="77777777" w:rsidR="008B2428" w:rsidRPr="005922FF" w:rsidRDefault="00FD43C6" w:rsidP="00A45D29">
      <w:pPr>
        <w:pStyle w:val="Heading7"/>
      </w:pPr>
      <w:r w:rsidRPr="005922FF">
        <w:t>Humanities/Social Sciences (12 credits)</w:t>
      </w:r>
    </w:p>
    <w:p w14:paraId="000002A5" w14:textId="065C58F0" w:rsidR="008B2428" w:rsidRPr="00992D7A" w:rsidRDefault="00FD43C6" w:rsidP="007E1D7B">
      <w:pPr>
        <w:pStyle w:val="ListParagraph"/>
        <w:numPr>
          <w:ilvl w:val="0"/>
          <w:numId w:val="5"/>
        </w:numPr>
        <w:rPr>
          <w:rFonts w:eastAsia="Times New Roman"/>
        </w:rPr>
      </w:pPr>
      <w:r w:rsidRPr="00992D7A">
        <w:rPr>
          <w:rFonts w:eastAsia="Times New Roman"/>
        </w:rPr>
        <w:t>LIB 200</w:t>
      </w:r>
      <w:r w:rsidR="007E1D7B">
        <w:rPr>
          <w:rFonts w:eastAsia="Times New Roman"/>
        </w:rPr>
        <w:tab/>
      </w:r>
      <w:r w:rsidRPr="00992D7A">
        <w:rPr>
          <w:rFonts w:eastAsia="Times New Roman"/>
        </w:rPr>
        <w:t>Principles of Liberal Learning</w:t>
      </w:r>
    </w:p>
    <w:p w14:paraId="000002A6" w14:textId="4E71FF4F" w:rsidR="008B2428" w:rsidRPr="00992D7A" w:rsidRDefault="00FD43C6" w:rsidP="007E1D7B">
      <w:pPr>
        <w:pStyle w:val="ListParagraph"/>
        <w:numPr>
          <w:ilvl w:val="0"/>
          <w:numId w:val="5"/>
        </w:numPr>
        <w:rPr>
          <w:rFonts w:eastAsia="Times New Roman"/>
        </w:rPr>
      </w:pPr>
      <w:r w:rsidRPr="00992D7A">
        <w:rPr>
          <w:rFonts w:eastAsia="Times New Roman"/>
        </w:rPr>
        <w:t>SOC 101</w:t>
      </w:r>
      <w:r w:rsidR="007E1D7B">
        <w:rPr>
          <w:rFonts w:eastAsia="Times New Roman"/>
        </w:rPr>
        <w:tab/>
      </w:r>
      <w:r w:rsidRPr="00992D7A">
        <w:rPr>
          <w:rFonts w:eastAsia="Times New Roman"/>
        </w:rPr>
        <w:t>Introduction to Sociology</w:t>
      </w:r>
    </w:p>
    <w:p w14:paraId="000002A7" w14:textId="748BC0F1" w:rsidR="008B2428" w:rsidRPr="00992D7A" w:rsidRDefault="00FD43C6" w:rsidP="007E1D7B">
      <w:pPr>
        <w:pStyle w:val="ListParagraph"/>
        <w:numPr>
          <w:ilvl w:val="0"/>
          <w:numId w:val="5"/>
        </w:numPr>
        <w:rPr>
          <w:rFonts w:eastAsia="Times New Roman"/>
        </w:rPr>
      </w:pPr>
      <w:r w:rsidRPr="00992D7A">
        <w:rPr>
          <w:rFonts w:eastAsia="Times New Roman"/>
        </w:rPr>
        <w:t>ANT 101</w:t>
      </w:r>
      <w:r w:rsidR="007E1D7B">
        <w:rPr>
          <w:rFonts w:eastAsia="Times New Roman"/>
        </w:rPr>
        <w:tab/>
      </w:r>
      <w:r w:rsidRPr="00992D7A">
        <w:rPr>
          <w:rFonts w:eastAsia="Times New Roman"/>
        </w:rPr>
        <w:t>Introduction to Anthropology</w:t>
      </w:r>
    </w:p>
    <w:p w14:paraId="000002A8" w14:textId="1FCC9D7F" w:rsidR="008B2428" w:rsidRPr="00992D7A" w:rsidRDefault="00FD43C6" w:rsidP="007E1D7B">
      <w:pPr>
        <w:pStyle w:val="ListParagraph"/>
        <w:numPr>
          <w:ilvl w:val="0"/>
          <w:numId w:val="5"/>
        </w:numPr>
        <w:rPr>
          <w:rFonts w:eastAsia="Times New Roman"/>
        </w:rPr>
      </w:pPr>
      <w:r w:rsidRPr="00992D7A">
        <w:rPr>
          <w:rFonts w:eastAsia="Times New Roman"/>
        </w:rPr>
        <w:t>ECON 101</w:t>
      </w:r>
      <w:r w:rsidR="007E1D7B">
        <w:rPr>
          <w:rFonts w:eastAsia="Times New Roman"/>
        </w:rPr>
        <w:tab/>
      </w:r>
      <w:r w:rsidRPr="00992D7A">
        <w:rPr>
          <w:rFonts w:eastAsia="Times New Roman"/>
        </w:rPr>
        <w:t>Macroeconomics</w:t>
      </w:r>
    </w:p>
    <w:p w14:paraId="000002A9" w14:textId="07C2CE5B" w:rsidR="008B2428" w:rsidRPr="00992D7A" w:rsidRDefault="00FD43C6" w:rsidP="007E1D7B">
      <w:pPr>
        <w:pStyle w:val="ListParagraph"/>
        <w:numPr>
          <w:ilvl w:val="0"/>
          <w:numId w:val="5"/>
        </w:numPr>
        <w:rPr>
          <w:rFonts w:eastAsia="Times New Roman"/>
        </w:rPr>
      </w:pPr>
      <w:r w:rsidRPr="00992D7A">
        <w:rPr>
          <w:rFonts w:eastAsia="Times New Roman"/>
        </w:rPr>
        <w:t>GEO 101</w:t>
      </w:r>
      <w:r w:rsidR="007E1D7B">
        <w:rPr>
          <w:rFonts w:eastAsia="Times New Roman"/>
        </w:rPr>
        <w:tab/>
      </w:r>
      <w:r w:rsidRPr="00992D7A">
        <w:rPr>
          <w:rFonts w:eastAsia="Times New Roman"/>
        </w:rPr>
        <w:t>World Geography</w:t>
      </w:r>
    </w:p>
    <w:p w14:paraId="000002AA" w14:textId="3B02C6A7" w:rsidR="008B2428" w:rsidRPr="00992D7A" w:rsidRDefault="00FD43C6" w:rsidP="007E1D7B">
      <w:pPr>
        <w:pStyle w:val="ListParagraph"/>
        <w:numPr>
          <w:ilvl w:val="0"/>
          <w:numId w:val="5"/>
        </w:numPr>
        <w:rPr>
          <w:rFonts w:eastAsia="Times New Roman"/>
        </w:rPr>
      </w:pPr>
      <w:r w:rsidRPr="00992D7A">
        <w:rPr>
          <w:rFonts w:eastAsia="Times New Roman"/>
        </w:rPr>
        <w:t>CHIST 214</w:t>
      </w:r>
      <w:r w:rsidR="007E1D7B">
        <w:rPr>
          <w:rFonts w:eastAsia="Times New Roman"/>
        </w:rPr>
        <w:tab/>
      </w:r>
      <w:r w:rsidRPr="00992D7A">
        <w:rPr>
          <w:rFonts w:eastAsia="Times New Roman"/>
        </w:rPr>
        <w:t>Church History I</w:t>
      </w:r>
    </w:p>
    <w:p w14:paraId="000002AB" w14:textId="4C50E5FC" w:rsidR="008B2428" w:rsidRPr="00992D7A" w:rsidRDefault="00FD43C6" w:rsidP="007E1D7B">
      <w:pPr>
        <w:pStyle w:val="ListParagraph"/>
        <w:numPr>
          <w:ilvl w:val="0"/>
          <w:numId w:val="5"/>
        </w:numPr>
        <w:rPr>
          <w:rFonts w:eastAsia="Times New Roman"/>
        </w:rPr>
      </w:pPr>
      <w:r w:rsidRPr="00992D7A">
        <w:rPr>
          <w:rFonts w:eastAsia="Times New Roman"/>
        </w:rPr>
        <w:t>CHIST 224</w:t>
      </w:r>
      <w:r w:rsidR="007E1D7B">
        <w:rPr>
          <w:rFonts w:eastAsia="Times New Roman"/>
        </w:rPr>
        <w:tab/>
      </w:r>
      <w:r w:rsidRPr="00992D7A">
        <w:rPr>
          <w:rFonts w:eastAsia="Times New Roman"/>
        </w:rPr>
        <w:t>Church History II</w:t>
      </w:r>
    </w:p>
    <w:p w14:paraId="000002AC" w14:textId="7D146764" w:rsidR="008B2428" w:rsidRPr="00992D7A" w:rsidRDefault="00FD43C6" w:rsidP="007E1D7B">
      <w:pPr>
        <w:pStyle w:val="ListParagraph"/>
        <w:numPr>
          <w:ilvl w:val="0"/>
          <w:numId w:val="5"/>
        </w:numPr>
        <w:rPr>
          <w:rFonts w:eastAsia="Times New Roman"/>
        </w:rPr>
      </w:pPr>
      <w:r w:rsidRPr="00992D7A">
        <w:rPr>
          <w:rFonts w:eastAsia="Times New Roman"/>
        </w:rPr>
        <w:t>CHIST 244</w:t>
      </w:r>
      <w:r w:rsidR="007E1D7B">
        <w:rPr>
          <w:rFonts w:eastAsia="Times New Roman"/>
        </w:rPr>
        <w:tab/>
      </w:r>
      <w:r w:rsidRPr="00992D7A">
        <w:rPr>
          <w:rFonts w:eastAsia="Times New Roman"/>
        </w:rPr>
        <w:t>History of the Catholic Church in America</w:t>
      </w:r>
    </w:p>
    <w:p w14:paraId="000002AD" w14:textId="12CF6FDA" w:rsidR="008B2428" w:rsidRPr="00992D7A" w:rsidRDefault="00FD43C6" w:rsidP="007E1D7B">
      <w:pPr>
        <w:pStyle w:val="ListParagraph"/>
        <w:numPr>
          <w:ilvl w:val="0"/>
          <w:numId w:val="5"/>
        </w:numPr>
        <w:rPr>
          <w:rFonts w:eastAsia="Times New Roman"/>
        </w:rPr>
      </w:pPr>
      <w:r w:rsidRPr="00992D7A">
        <w:rPr>
          <w:rFonts w:eastAsia="Times New Roman"/>
        </w:rPr>
        <w:t>HIST 201</w:t>
      </w:r>
      <w:r w:rsidR="007E1D7B">
        <w:rPr>
          <w:rFonts w:eastAsia="Times New Roman"/>
        </w:rPr>
        <w:tab/>
      </w:r>
      <w:r w:rsidRPr="00992D7A">
        <w:rPr>
          <w:rFonts w:eastAsia="Times New Roman"/>
        </w:rPr>
        <w:t>Ancient Civilization</w:t>
      </w:r>
    </w:p>
    <w:p w14:paraId="000002AE" w14:textId="491CFB61" w:rsidR="008B2428" w:rsidRPr="00992D7A" w:rsidRDefault="00FD43C6" w:rsidP="007E1D7B">
      <w:pPr>
        <w:pStyle w:val="ListParagraph"/>
        <w:numPr>
          <w:ilvl w:val="0"/>
          <w:numId w:val="5"/>
        </w:numPr>
        <w:rPr>
          <w:rFonts w:eastAsia="Times New Roman"/>
        </w:rPr>
      </w:pPr>
      <w:r w:rsidRPr="00992D7A">
        <w:rPr>
          <w:rFonts w:eastAsia="Times New Roman"/>
        </w:rPr>
        <w:t xml:space="preserve">HIST 211 </w:t>
      </w:r>
      <w:r w:rsidR="007E1D7B">
        <w:rPr>
          <w:rFonts w:eastAsia="Times New Roman"/>
        </w:rPr>
        <w:tab/>
      </w:r>
      <w:r w:rsidRPr="00992D7A">
        <w:rPr>
          <w:rFonts w:eastAsia="Times New Roman"/>
        </w:rPr>
        <w:t>Christian Civilization</w:t>
      </w:r>
    </w:p>
    <w:p w14:paraId="000002AF" w14:textId="77E4A614" w:rsidR="008B2428" w:rsidRPr="00992D7A" w:rsidRDefault="00FD43C6" w:rsidP="007E1D7B">
      <w:pPr>
        <w:pStyle w:val="ListParagraph"/>
        <w:numPr>
          <w:ilvl w:val="0"/>
          <w:numId w:val="5"/>
        </w:numPr>
        <w:rPr>
          <w:rFonts w:eastAsia="Times New Roman"/>
        </w:rPr>
      </w:pPr>
      <w:r w:rsidRPr="00992D7A">
        <w:rPr>
          <w:rFonts w:eastAsia="Times New Roman"/>
        </w:rPr>
        <w:t xml:space="preserve">HIST 221 </w:t>
      </w:r>
      <w:r w:rsidR="007E1D7B">
        <w:rPr>
          <w:rFonts w:eastAsia="Times New Roman"/>
        </w:rPr>
        <w:tab/>
      </w:r>
      <w:r w:rsidRPr="00992D7A">
        <w:rPr>
          <w:rFonts w:eastAsia="Times New Roman"/>
        </w:rPr>
        <w:t>Global Civilization</w:t>
      </w:r>
    </w:p>
    <w:p w14:paraId="000002B0" w14:textId="19C45869" w:rsidR="008B2428" w:rsidRPr="00992D7A" w:rsidRDefault="00FD43C6" w:rsidP="007E1D7B">
      <w:pPr>
        <w:pStyle w:val="ListParagraph"/>
        <w:numPr>
          <w:ilvl w:val="0"/>
          <w:numId w:val="5"/>
        </w:numPr>
        <w:rPr>
          <w:rFonts w:eastAsia="Times New Roman"/>
        </w:rPr>
      </w:pPr>
      <w:r w:rsidRPr="00992D7A">
        <w:rPr>
          <w:rFonts w:eastAsia="Times New Roman"/>
        </w:rPr>
        <w:t xml:space="preserve">HUM 228 </w:t>
      </w:r>
      <w:r w:rsidR="007E1D7B">
        <w:rPr>
          <w:rFonts w:eastAsia="Times New Roman"/>
        </w:rPr>
        <w:tab/>
      </w:r>
      <w:r w:rsidRPr="00992D7A">
        <w:rPr>
          <w:rFonts w:eastAsia="Times New Roman"/>
        </w:rPr>
        <w:t>Comparative Religions: Judaism and Islam</w:t>
      </w:r>
    </w:p>
    <w:p w14:paraId="000002B1" w14:textId="1C807376" w:rsidR="008B2428" w:rsidRPr="00992D7A" w:rsidRDefault="00FD43C6" w:rsidP="007E1D7B">
      <w:pPr>
        <w:pStyle w:val="ListParagraph"/>
        <w:numPr>
          <w:ilvl w:val="0"/>
          <w:numId w:val="5"/>
        </w:numPr>
        <w:rPr>
          <w:rFonts w:eastAsia="Times New Roman"/>
        </w:rPr>
      </w:pPr>
      <w:r w:rsidRPr="00992D7A">
        <w:rPr>
          <w:rFonts w:eastAsia="Times New Roman"/>
        </w:rPr>
        <w:t xml:space="preserve">HUM 260 </w:t>
      </w:r>
      <w:r w:rsidR="007E1D7B">
        <w:rPr>
          <w:rFonts w:eastAsia="Times New Roman"/>
        </w:rPr>
        <w:tab/>
      </w:r>
      <w:r w:rsidRPr="00992D7A">
        <w:rPr>
          <w:rFonts w:eastAsia="Times New Roman"/>
        </w:rPr>
        <w:t>Theology of Sacred Architecture</w:t>
      </w:r>
    </w:p>
    <w:p w14:paraId="000002B2" w14:textId="77777777" w:rsidR="008B2428" w:rsidRPr="00AC02DE" w:rsidRDefault="008B2428" w:rsidP="006D1181">
      <w:pPr>
        <w:spacing w:after="0" w:line="276" w:lineRule="auto"/>
        <w:rPr>
          <w:rFonts w:ascii="Source Sans Pro" w:eastAsia="Times New Roman" w:hAnsi="Source Sans Pro" w:cs="Times New Roman"/>
        </w:rPr>
      </w:pPr>
    </w:p>
    <w:p w14:paraId="000002B3" w14:textId="77777777" w:rsidR="008B2428" w:rsidRPr="005922FF" w:rsidRDefault="00FD43C6" w:rsidP="00A45D29">
      <w:pPr>
        <w:pStyle w:val="Heading7"/>
      </w:pPr>
      <w:r w:rsidRPr="005922FF">
        <w:t>Philosophy (9 credits)</w:t>
      </w:r>
    </w:p>
    <w:p w14:paraId="000002B4" w14:textId="06DA3C01" w:rsidR="008B2428" w:rsidRPr="00992D7A" w:rsidRDefault="00FD43C6" w:rsidP="007E1D7B">
      <w:pPr>
        <w:pStyle w:val="ListParagraph"/>
        <w:numPr>
          <w:ilvl w:val="0"/>
          <w:numId w:val="6"/>
        </w:numPr>
        <w:rPr>
          <w:rFonts w:eastAsia="Times New Roman"/>
        </w:rPr>
      </w:pPr>
      <w:r w:rsidRPr="00992D7A">
        <w:rPr>
          <w:rFonts w:eastAsia="Times New Roman"/>
        </w:rPr>
        <w:t>PHIL 205</w:t>
      </w:r>
      <w:r w:rsidR="007E1D7B">
        <w:rPr>
          <w:rFonts w:eastAsia="Times New Roman"/>
        </w:rPr>
        <w:tab/>
      </w:r>
      <w:r w:rsidRPr="00992D7A">
        <w:rPr>
          <w:rFonts w:eastAsia="Times New Roman"/>
        </w:rPr>
        <w:t xml:space="preserve"> Introduction to Philosophy with Plato and Aristotle</w:t>
      </w:r>
    </w:p>
    <w:p w14:paraId="000002B5" w14:textId="7D3CA66F" w:rsidR="008B2428" w:rsidRPr="00992D7A" w:rsidRDefault="00FD43C6" w:rsidP="007E1D7B">
      <w:pPr>
        <w:pStyle w:val="ListParagraph"/>
        <w:numPr>
          <w:ilvl w:val="0"/>
          <w:numId w:val="6"/>
        </w:numPr>
        <w:rPr>
          <w:rFonts w:eastAsia="Times New Roman"/>
        </w:rPr>
      </w:pPr>
      <w:r w:rsidRPr="00992D7A">
        <w:rPr>
          <w:rFonts w:eastAsia="Times New Roman"/>
        </w:rPr>
        <w:t>PHIL 235</w:t>
      </w:r>
      <w:r w:rsidR="007E1D7B">
        <w:rPr>
          <w:rFonts w:eastAsia="Times New Roman"/>
        </w:rPr>
        <w:tab/>
      </w:r>
      <w:r w:rsidRPr="00992D7A">
        <w:rPr>
          <w:rFonts w:eastAsia="Times New Roman"/>
        </w:rPr>
        <w:t xml:space="preserve"> Elements of the Philosophy of the Human Person</w:t>
      </w:r>
    </w:p>
    <w:p w14:paraId="000002B6" w14:textId="1F8A3A12" w:rsidR="008B2428" w:rsidRPr="00992D7A" w:rsidRDefault="00FD43C6" w:rsidP="007E1D7B">
      <w:pPr>
        <w:pStyle w:val="ListParagraph"/>
        <w:numPr>
          <w:ilvl w:val="0"/>
          <w:numId w:val="6"/>
        </w:numPr>
        <w:rPr>
          <w:rFonts w:eastAsia="Times New Roman"/>
        </w:rPr>
      </w:pPr>
      <w:r w:rsidRPr="00992D7A">
        <w:rPr>
          <w:rFonts w:eastAsia="Times New Roman"/>
        </w:rPr>
        <w:t>PHIL 250</w:t>
      </w:r>
      <w:r w:rsidR="007E1D7B">
        <w:rPr>
          <w:rFonts w:eastAsia="Times New Roman"/>
        </w:rPr>
        <w:tab/>
      </w:r>
      <w:r w:rsidRPr="00992D7A">
        <w:rPr>
          <w:rFonts w:eastAsia="Times New Roman"/>
        </w:rPr>
        <w:t>Introduction to Catholic Health Care Ethics</w:t>
      </w:r>
      <w:r w:rsidR="007E1D7B">
        <w:rPr>
          <w:rFonts w:eastAsia="Times New Roman"/>
        </w:rPr>
        <w:t xml:space="preserve"> (cross-listed as </w:t>
      </w:r>
      <w:r w:rsidR="007E1D7B" w:rsidRPr="00992D7A">
        <w:rPr>
          <w:rFonts w:eastAsia="Times New Roman"/>
        </w:rPr>
        <w:t>THEO 270</w:t>
      </w:r>
      <w:r w:rsidR="007E1D7B">
        <w:rPr>
          <w:rFonts w:eastAsia="Times New Roman"/>
        </w:rPr>
        <w:t>)</w:t>
      </w:r>
    </w:p>
    <w:p w14:paraId="000002B7" w14:textId="7D228088" w:rsidR="008B2428" w:rsidRPr="00992D7A" w:rsidRDefault="00FD43C6" w:rsidP="007E1D7B">
      <w:pPr>
        <w:pStyle w:val="ListParagraph"/>
        <w:numPr>
          <w:ilvl w:val="0"/>
          <w:numId w:val="6"/>
        </w:numPr>
        <w:rPr>
          <w:rFonts w:eastAsia="Times New Roman"/>
        </w:rPr>
      </w:pPr>
      <w:r w:rsidRPr="00992D7A">
        <w:rPr>
          <w:rFonts w:eastAsia="Times New Roman"/>
        </w:rPr>
        <w:t xml:space="preserve">PHIL 311 </w:t>
      </w:r>
      <w:r w:rsidR="007E1D7B">
        <w:rPr>
          <w:rFonts w:eastAsia="Times New Roman"/>
        </w:rPr>
        <w:tab/>
      </w:r>
      <w:r w:rsidRPr="00992D7A">
        <w:rPr>
          <w:rFonts w:eastAsia="Times New Roman"/>
        </w:rPr>
        <w:t>Ethics</w:t>
      </w:r>
    </w:p>
    <w:p w14:paraId="000002B8" w14:textId="77777777" w:rsidR="008B2428" w:rsidRPr="00AC02DE" w:rsidRDefault="008B2428" w:rsidP="006D1181">
      <w:pPr>
        <w:spacing w:after="0" w:line="276" w:lineRule="auto"/>
        <w:rPr>
          <w:rFonts w:ascii="Source Sans Pro" w:eastAsia="Times New Roman" w:hAnsi="Source Sans Pro" w:cs="Times New Roman"/>
        </w:rPr>
      </w:pPr>
    </w:p>
    <w:p w14:paraId="000002B9" w14:textId="77777777" w:rsidR="008B2428" w:rsidRPr="005922FF" w:rsidRDefault="00FD43C6" w:rsidP="00A45D29">
      <w:pPr>
        <w:pStyle w:val="Heading7"/>
      </w:pPr>
      <w:r w:rsidRPr="005922FF">
        <w:t>Theology (9 credits)</w:t>
      </w:r>
    </w:p>
    <w:p w14:paraId="000002BA" w14:textId="3AD74D28" w:rsidR="008B2428" w:rsidRPr="00992D7A" w:rsidRDefault="00FD43C6" w:rsidP="007E1D7B">
      <w:pPr>
        <w:pStyle w:val="ListParagraph"/>
        <w:numPr>
          <w:ilvl w:val="0"/>
          <w:numId w:val="7"/>
        </w:numPr>
        <w:rPr>
          <w:rFonts w:eastAsia="Times New Roman"/>
        </w:rPr>
      </w:pPr>
      <w:r w:rsidRPr="00992D7A">
        <w:rPr>
          <w:rFonts w:eastAsia="Times New Roman"/>
        </w:rPr>
        <w:t>SCRPT 103</w:t>
      </w:r>
      <w:r w:rsidR="007E1D7B">
        <w:rPr>
          <w:rFonts w:eastAsia="Times New Roman"/>
        </w:rPr>
        <w:tab/>
      </w:r>
      <w:r w:rsidRPr="00992D7A">
        <w:rPr>
          <w:rFonts w:eastAsia="Times New Roman"/>
        </w:rPr>
        <w:t xml:space="preserve"> Survey Old Testament</w:t>
      </w:r>
    </w:p>
    <w:p w14:paraId="000002BB" w14:textId="70B7DA0F" w:rsidR="008B2428" w:rsidRPr="00992D7A" w:rsidRDefault="00FD43C6" w:rsidP="007E1D7B">
      <w:pPr>
        <w:pStyle w:val="ListParagraph"/>
        <w:numPr>
          <w:ilvl w:val="0"/>
          <w:numId w:val="7"/>
        </w:numPr>
        <w:rPr>
          <w:rFonts w:eastAsia="Times New Roman"/>
        </w:rPr>
      </w:pPr>
      <w:r w:rsidRPr="00992D7A">
        <w:rPr>
          <w:rFonts w:eastAsia="Times New Roman"/>
        </w:rPr>
        <w:t>SCRPT 106</w:t>
      </w:r>
      <w:r w:rsidR="007E1D7B">
        <w:rPr>
          <w:rFonts w:eastAsia="Times New Roman"/>
        </w:rPr>
        <w:tab/>
      </w:r>
      <w:r w:rsidRPr="00992D7A">
        <w:rPr>
          <w:rFonts w:eastAsia="Times New Roman"/>
        </w:rPr>
        <w:t xml:space="preserve"> Survey New Testament</w:t>
      </w:r>
    </w:p>
    <w:p w14:paraId="000002BC" w14:textId="58356C2E" w:rsidR="008B2428" w:rsidRPr="00992D7A" w:rsidRDefault="00FD43C6" w:rsidP="007E1D7B">
      <w:pPr>
        <w:pStyle w:val="ListParagraph"/>
        <w:numPr>
          <w:ilvl w:val="0"/>
          <w:numId w:val="7"/>
        </w:numPr>
        <w:rPr>
          <w:rFonts w:eastAsia="Times New Roman"/>
        </w:rPr>
      </w:pPr>
      <w:r w:rsidRPr="00992D7A">
        <w:rPr>
          <w:rFonts w:eastAsia="Times New Roman"/>
        </w:rPr>
        <w:t>THEO 204</w:t>
      </w:r>
      <w:r w:rsidR="007E1D7B">
        <w:rPr>
          <w:rFonts w:eastAsia="Times New Roman"/>
        </w:rPr>
        <w:tab/>
      </w:r>
      <w:r w:rsidRPr="00992D7A">
        <w:rPr>
          <w:rFonts w:eastAsia="Times New Roman"/>
        </w:rPr>
        <w:t xml:space="preserve"> Foundations of Catholicism</w:t>
      </w:r>
    </w:p>
    <w:p w14:paraId="000002BD" w14:textId="14840EC9" w:rsidR="008B2428" w:rsidRPr="00992D7A" w:rsidRDefault="00FD43C6" w:rsidP="007E1D7B">
      <w:pPr>
        <w:pStyle w:val="ListParagraph"/>
        <w:numPr>
          <w:ilvl w:val="0"/>
          <w:numId w:val="7"/>
        </w:numPr>
        <w:rPr>
          <w:rFonts w:eastAsia="Times New Roman"/>
        </w:rPr>
      </w:pPr>
      <w:r w:rsidRPr="00992D7A">
        <w:rPr>
          <w:rFonts w:eastAsia="Times New Roman"/>
        </w:rPr>
        <w:t>THEO 213</w:t>
      </w:r>
      <w:r w:rsidR="007E1D7B">
        <w:rPr>
          <w:rFonts w:eastAsia="Times New Roman"/>
        </w:rPr>
        <w:tab/>
      </w:r>
      <w:r w:rsidRPr="00992D7A">
        <w:rPr>
          <w:rFonts w:eastAsia="Times New Roman"/>
        </w:rPr>
        <w:t xml:space="preserve"> God, Man, and Universe</w:t>
      </w:r>
    </w:p>
    <w:p w14:paraId="000002BE" w14:textId="77777777" w:rsidR="008B2428" w:rsidRPr="00AC02DE" w:rsidRDefault="008B2428" w:rsidP="006D1181">
      <w:pPr>
        <w:spacing w:after="0" w:line="276" w:lineRule="auto"/>
        <w:rPr>
          <w:rFonts w:ascii="Source Sans Pro" w:eastAsia="Times New Roman" w:hAnsi="Source Sans Pro" w:cs="Times New Roman"/>
        </w:rPr>
      </w:pPr>
    </w:p>
    <w:p w14:paraId="000002BF" w14:textId="77777777" w:rsidR="008B2428" w:rsidRPr="00AC02DE" w:rsidRDefault="00FD43C6" w:rsidP="00A45D29">
      <w:pPr>
        <w:pStyle w:val="Heading7"/>
        <w:rPr>
          <w:rFonts w:eastAsia="Times New Roman"/>
          <w:b/>
        </w:rPr>
      </w:pPr>
      <w:r w:rsidRPr="00AC02DE">
        <w:rPr>
          <w:rFonts w:eastAsia="Times New Roman"/>
        </w:rPr>
        <w:t>Electives (12 credits)</w:t>
      </w:r>
    </w:p>
    <w:p w14:paraId="000002C0" w14:textId="05D5174C" w:rsidR="008B2428" w:rsidRDefault="008B2428">
      <w:pPr>
        <w:spacing w:line="276" w:lineRule="auto"/>
        <w:rPr>
          <w:rFonts w:ascii="Source Sans Pro" w:eastAsia="Times New Roman" w:hAnsi="Source Sans Pro" w:cs="Times New Roman"/>
        </w:rPr>
      </w:pPr>
    </w:p>
    <w:p w14:paraId="598E5696" w14:textId="1028BA97" w:rsidR="00E64AE9" w:rsidRPr="004819FA" w:rsidRDefault="009C28FA" w:rsidP="00E448BA">
      <w:pPr>
        <w:pStyle w:val="Heading3"/>
        <w:spacing w:line="276" w:lineRule="auto"/>
        <w:rPr>
          <w:rFonts w:ascii="Source Sans Pro" w:eastAsia="Times New Roman" w:hAnsi="Source Sans Pro" w:cs="Times New Roman"/>
          <w:color w:val="983426"/>
        </w:rPr>
      </w:pPr>
      <w:hyperlink r:id="rId55">
        <w:bookmarkStart w:id="50" w:name="_Toc221207541"/>
        <w:r w:rsidR="00E64AE9" w:rsidRPr="004819FA">
          <w:rPr>
            <w:rFonts w:ascii="Source Sans Pro" w:eastAsia="Times New Roman" w:hAnsi="Source Sans Pro" w:cs="Times New Roman"/>
            <w:color w:val="983426"/>
            <w:u w:val="single"/>
          </w:rPr>
          <w:t>Undergraduate Certificate in History</w:t>
        </w:r>
        <w:bookmarkEnd w:id="50"/>
      </w:hyperlink>
    </w:p>
    <w:p w14:paraId="000002C3" w14:textId="3361DDE1" w:rsidR="008B2428" w:rsidRPr="00E448BA" w:rsidRDefault="00FD43C6" w:rsidP="00E448BA">
      <w:pPr>
        <w:pStyle w:val="Heading5"/>
      </w:pPr>
      <w:r w:rsidRPr="005922FF">
        <w:t>Program Outcomes</w:t>
      </w:r>
      <w:r w:rsidR="00E64AE9">
        <w:t>:</w:t>
      </w:r>
    </w:p>
    <w:p w14:paraId="000002C4" w14:textId="77777777" w:rsidR="008B2428" w:rsidRPr="00AC02DE" w:rsidRDefault="00FD43C6" w:rsidP="003B5B9E">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2C5" w14:textId="77777777" w:rsidR="008B2428" w:rsidRPr="00AC02DE" w:rsidRDefault="00FD43C6" w:rsidP="008C0E02">
      <w:pPr>
        <w:numPr>
          <w:ilvl w:val="0"/>
          <w:numId w:val="83"/>
        </w:numPr>
        <w:spacing w:after="0" w:line="240" w:lineRule="auto"/>
        <w:rPr>
          <w:rFonts w:ascii="Source Sans Pro" w:eastAsia="Palatino Linotype" w:hAnsi="Source Sans Pro" w:cs="Palatino Linotype"/>
        </w:rPr>
      </w:pPr>
      <w:r w:rsidRPr="00AC02DE">
        <w:rPr>
          <w:rFonts w:ascii="Source Sans Pro" w:eastAsia="Times New Roman" w:hAnsi="Source Sans Pro" w:cs="Times New Roman"/>
        </w:rPr>
        <w:t>Dispositions:</w:t>
      </w:r>
      <w:r w:rsidRPr="00AC02DE">
        <w:rPr>
          <w:rFonts w:ascii="Source Sans Pro" w:eastAsia="Times New Roman" w:hAnsi="Source Sans Pro" w:cs="Times New Roman"/>
          <w:b/>
        </w:rPr>
        <w:t xml:space="preserve"> </w:t>
      </w:r>
      <w:r w:rsidRPr="00AC02DE">
        <w:rPr>
          <w:rFonts w:ascii="Source Sans Pro" w:eastAsia="Times New Roman" w:hAnsi="Source Sans Pro" w:cs="Times New Roman"/>
        </w:rPr>
        <w:t>Understand and enact the particular habits of excellence called forth by a particular discipline.</w:t>
      </w:r>
    </w:p>
    <w:p w14:paraId="000002C7" w14:textId="05009C0C" w:rsidR="008B2428" w:rsidRDefault="00FD43C6" w:rsidP="008C0E02">
      <w:pPr>
        <w:numPr>
          <w:ilvl w:val="0"/>
          <w:numId w:val="83"/>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Unity of Knowledge: Develop an integrated vision of reality through study of the arts and sciences, with respect to the object and method of each, and founded on the unity of truth and the unity of knowledge.</w:t>
      </w:r>
    </w:p>
    <w:p w14:paraId="036F2552" w14:textId="77777777" w:rsidR="00777A37" w:rsidRPr="00817353" w:rsidRDefault="00777A37" w:rsidP="00777A37">
      <w:pPr>
        <w:spacing w:after="0" w:line="240" w:lineRule="auto"/>
        <w:ind w:left="720"/>
        <w:rPr>
          <w:rFonts w:ascii="Source Sans Pro" w:eastAsia="Times New Roman" w:hAnsi="Source Sans Pro" w:cs="Times New Roman"/>
        </w:rPr>
      </w:pPr>
    </w:p>
    <w:p w14:paraId="000002C9" w14:textId="03B15428" w:rsidR="008B2428" w:rsidRPr="003B5B9E" w:rsidRDefault="00FD43C6" w:rsidP="008C0E02">
      <w:pPr>
        <w:pStyle w:val="ListParagraph"/>
        <w:numPr>
          <w:ilvl w:val="0"/>
          <w:numId w:val="84"/>
        </w:numPr>
        <w:rPr>
          <w:rFonts w:eastAsia="Times New Roman"/>
        </w:rPr>
      </w:pPr>
      <w:r w:rsidRPr="003B5B9E">
        <w:rPr>
          <w:rFonts w:eastAsia="Times New Roman"/>
        </w:rPr>
        <w:t xml:space="preserve">Number of credits: 18 </w:t>
      </w:r>
    </w:p>
    <w:p w14:paraId="000002CB" w14:textId="44F62932" w:rsidR="008B2428" w:rsidRPr="003B5B9E" w:rsidRDefault="00FD43C6" w:rsidP="008C0E02">
      <w:pPr>
        <w:pStyle w:val="ListParagraph"/>
        <w:numPr>
          <w:ilvl w:val="0"/>
          <w:numId w:val="84"/>
        </w:numPr>
        <w:rPr>
          <w:rFonts w:eastAsia="Times New Roman"/>
        </w:rPr>
      </w:pPr>
      <w:r w:rsidRPr="003B5B9E">
        <w:rPr>
          <w:rFonts w:eastAsia="Times New Roman"/>
        </w:rPr>
        <w:t>Capstone: n/a</w:t>
      </w:r>
    </w:p>
    <w:p w14:paraId="000002CF" w14:textId="6D79B323" w:rsidR="008B2428" w:rsidRPr="003B5B9E" w:rsidRDefault="00FD43C6" w:rsidP="008C0E02">
      <w:pPr>
        <w:pStyle w:val="ListParagraph"/>
        <w:numPr>
          <w:ilvl w:val="0"/>
          <w:numId w:val="84"/>
        </w:numPr>
        <w:rPr>
          <w:rFonts w:eastAsia="Times New Roman"/>
        </w:rPr>
      </w:pPr>
      <w:r w:rsidRPr="003B5B9E">
        <w:rPr>
          <w:rFonts w:eastAsia="Times New Roman"/>
        </w:rPr>
        <w:t>Transfer credit policy: n/a</w:t>
      </w:r>
    </w:p>
    <w:p w14:paraId="000002D1" w14:textId="4C89C73F" w:rsidR="008B2428" w:rsidRDefault="00FD43C6" w:rsidP="008C0E02">
      <w:pPr>
        <w:pStyle w:val="ListParagraph"/>
        <w:numPr>
          <w:ilvl w:val="0"/>
          <w:numId w:val="84"/>
        </w:numPr>
        <w:rPr>
          <w:rFonts w:eastAsia="Times New Roman"/>
        </w:rPr>
      </w:pPr>
      <w:r w:rsidRPr="003B5B9E">
        <w:rPr>
          <w:rFonts w:eastAsia="Times New Roman"/>
        </w:rPr>
        <w:t>Program time limit:  3 years</w:t>
      </w:r>
    </w:p>
    <w:p w14:paraId="5FA4D39C" w14:textId="77777777" w:rsidR="003B5B9E" w:rsidRPr="00F50A1F" w:rsidRDefault="003B5B9E" w:rsidP="00F50A1F">
      <w:pPr>
        <w:ind w:left="1440"/>
        <w:rPr>
          <w:rFonts w:eastAsia="Times New Roman"/>
        </w:rPr>
      </w:pPr>
    </w:p>
    <w:p w14:paraId="000002D3" w14:textId="64AFA519" w:rsidR="008B2428" w:rsidRPr="006D1181" w:rsidRDefault="00FD43C6" w:rsidP="006D1181">
      <w:pPr>
        <w:pStyle w:val="Heading4"/>
        <w:rPr>
          <w:rFonts w:eastAsia="Times New Roman"/>
        </w:rPr>
      </w:pPr>
      <w:r w:rsidRPr="00AC02DE">
        <w:rPr>
          <w:rFonts w:eastAsia="Times New Roman"/>
        </w:rPr>
        <w:t>Curriculum</w:t>
      </w:r>
      <w:r w:rsidR="0074327C">
        <w:rPr>
          <w:rFonts w:eastAsia="Times New Roman"/>
        </w:rPr>
        <w:t xml:space="preserve"> (all courses required)</w:t>
      </w:r>
      <w:r w:rsidRPr="00AC02DE">
        <w:rPr>
          <w:rFonts w:eastAsia="Times New Roman"/>
        </w:rPr>
        <w:t>:</w:t>
      </w:r>
    </w:p>
    <w:p w14:paraId="000002D4" w14:textId="502E0BA2" w:rsidR="008B2428" w:rsidRPr="005922FF" w:rsidRDefault="00FD43C6" w:rsidP="007E1D7B">
      <w:pPr>
        <w:pStyle w:val="ListParagraph"/>
        <w:numPr>
          <w:ilvl w:val="0"/>
          <w:numId w:val="30"/>
        </w:numPr>
        <w:rPr>
          <w:rFonts w:eastAsia="Times New Roman"/>
        </w:rPr>
      </w:pPr>
      <w:r w:rsidRPr="005922FF">
        <w:rPr>
          <w:rFonts w:eastAsia="Times New Roman"/>
        </w:rPr>
        <w:t xml:space="preserve">CHIST 214 </w:t>
      </w:r>
      <w:r w:rsidR="005922FF">
        <w:rPr>
          <w:rFonts w:eastAsia="Times New Roman"/>
        </w:rPr>
        <w:tab/>
      </w:r>
      <w:r w:rsidRPr="005922FF">
        <w:rPr>
          <w:rFonts w:eastAsia="Times New Roman"/>
        </w:rPr>
        <w:t>Church History I: From Early Christians to Middle Ages</w:t>
      </w:r>
    </w:p>
    <w:p w14:paraId="000002D5" w14:textId="118133A0" w:rsidR="008B2428" w:rsidRPr="005922FF" w:rsidRDefault="00FD43C6" w:rsidP="007E1D7B">
      <w:pPr>
        <w:pStyle w:val="ListParagraph"/>
        <w:numPr>
          <w:ilvl w:val="0"/>
          <w:numId w:val="30"/>
        </w:numPr>
        <w:rPr>
          <w:rFonts w:eastAsia="Times New Roman"/>
        </w:rPr>
      </w:pPr>
      <w:r w:rsidRPr="005922FF">
        <w:rPr>
          <w:rFonts w:eastAsia="Times New Roman"/>
        </w:rPr>
        <w:t xml:space="preserve">CHIST 224 </w:t>
      </w:r>
      <w:r w:rsidR="005922FF">
        <w:rPr>
          <w:rFonts w:eastAsia="Times New Roman"/>
        </w:rPr>
        <w:tab/>
      </w:r>
      <w:r w:rsidRPr="005922FF">
        <w:rPr>
          <w:rFonts w:eastAsia="Times New Roman"/>
        </w:rPr>
        <w:t>Church History II: Renaissance to Modern Church</w:t>
      </w:r>
    </w:p>
    <w:p w14:paraId="000002D6" w14:textId="24A63893" w:rsidR="008B2428" w:rsidRPr="005922FF" w:rsidRDefault="00FD43C6" w:rsidP="007E1D7B">
      <w:pPr>
        <w:pStyle w:val="ListParagraph"/>
        <w:numPr>
          <w:ilvl w:val="0"/>
          <w:numId w:val="30"/>
        </w:numPr>
        <w:rPr>
          <w:rFonts w:eastAsia="Times New Roman"/>
        </w:rPr>
      </w:pPr>
      <w:r w:rsidRPr="005922FF">
        <w:rPr>
          <w:rFonts w:eastAsia="Times New Roman"/>
        </w:rPr>
        <w:t xml:space="preserve">CHIST 244 </w:t>
      </w:r>
      <w:r w:rsidR="005922FF">
        <w:rPr>
          <w:rFonts w:eastAsia="Times New Roman"/>
        </w:rPr>
        <w:tab/>
      </w:r>
      <w:r w:rsidRPr="005922FF">
        <w:rPr>
          <w:rFonts w:eastAsia="Times New Roman"/>
        </w:rPr>
        <w:t>History of the Catholic Church in America</w:t>
      </w:r>
    </w:p>
    <w:p w14:paraId="000002D7" w14:textId="283F2D5B" w:rsidR="008B2428" w:rsidRPr="005922FF" w:rsidRDefault="00FD43C6" w:rsidP="007E1D7B">
      <w:pPr>
        <w:pStyle w:val="ListParagraph"/>
        <w:numPr>
          <w:ilvl w:val="0"/>
          <w:numId w:val="30"/>
        </w:numPr>
        <w:rPr>
          <w:rFonts w:eastAsia="Times New Roman"/>
        </w:rPr>
      </w:pPr>
      <w:r w:rsidRPr="005922FF">
        <w:rPr>
          <w:rFonts w:eastAsia="Times New Roman"/>
        </w:rPr>
        <w:t xml:space="preserve">HIST 201 </w:t>
      </w:r>
      <w:r w:rsidR="005922FF">
        <w:rPr>
          <w:rFonts w:eastAsia="Times New Roman"/>
        </w:rPr>
        <w:tab/>
      </w:r>
      <w:r w:rsidRPr="005922FF">
        <w:rPr>
          <w:rFonts w:eastAsia="Times New Roman"/>
        </w:rPr>
        <w:t>Ancient Civilization</w:t>
      </w:r>
    </w:p>
    <w:p w14:paraId="000002D8" w14:textId="1ABBCCFC" w:rsidR="008B2428" w:rsidRPr="005922FF" w:rsidRDefault="00FD43C6" w:rsidP="007E1D7B">
      <w:pPr>
        <w:pStyle w:val="ListParagraph"/>
        <w:numPr>
          <w:ilvl w:val="0"/>
          <w:numId w:val="30"/>
        </w:numPr>
        <w:rPr>
          <w:rFonts w:eastAsia="Times New Roman"/>
        </w:rPr>
      </w:pPr>
      <w:r w:rsidRPr="005922FF">
        <w:rPr>
          <w:rFonts w:eastAsia="Times New Roman"/>
        </w:rPr>
        <w:t xml:space="preserve">HIST 211 </w:t>
      </w:r>
      <w:r w:rsidR="005922FF">
        <w:rPr>
          <w:rFonts w:eastAsia="Times New Roman"/>
        </w:rPr>
        <w:tab/>
      </w:r>
      <w:r w:rsidRPr="005922FF">
        <w:rPr>
          <w:rFonts w:eastAsia="Times New Roman"/>
        </w:rPr>
        <w:t>Christian Civilization</w:t>
      </w:r>
    </w:p>
    <w:p w14:paraId="000002DA" w14:textId="50F90C0A" w:rsidR="008B2428" w:rsidRPr="006D1181" w:rsidRDefault="00FD43C6" w:rsidP="007E1D7B">
      <w:pPr>
        <w:pStyle w:val="ListParagraph"/>
        <w:numPr>
          <w:ilvl w:val="0"/>
          <w:numId w:val="30"/>
        </w:numPr>
        <w:rPr>
          <w:rFonts w:eastAsia="Times New Roman"/>
        </w:rPr>
      </w:pPr>
      <w:r w:rsidRPr="005922FF">
        <w:rPr>
          <w:rFonts w:eastAsia="Times New Roman"/>
        </w:rPr>
        <w:t xml:space="preserve">HIST 221 </w:t>
      </w:r>
      <w:r w:rsidR="005922FF">
        <w:rPr>
          <w:rFonts w:eastAsia="Times New Roman"/>
        </w:rPr>
        <w:tab/>
      </w:r>
      <w:r w:rsidRPr="005922FF">
        <w:rPr>
          <w:rFonts w:eastAsia="Times New Roman"/>
        </w:rPr>
        <w:t>Global Civilization</w:t>
      </w:r>
      <w:r w:rsidR="002B4F6C">
        <w:rPr>
          <w:rFonts w:eastAsia="Times New Roman"/>
        </w:rPr>
        <w:br/>
      </w:r>
    </w:p>
    <w:p w14:paraId="5E6B83D8" w14:textId="28A2A27D" w:rsidR="00E64AE9" w:rsidRPr="00E448BA" w:rsidRDefault="009C28FA" w:rsidP="00E448BA">
      <w:pPr>
        <w:pStyle w:val="Heading3"/>
        <w:spacing w:line="276" w:lineRule="auto"/>
        <w:rPr>
          <w:rFonts w:ascii="Source Sans Pro" w:eastAsia="Times New Roman" w:hAnsi="Source Sans Pro" w:cs="Times New Roman"/>
          <w:color w:val="983426"/>
        </w:rPr>
      </w:pPr>
      <w:hyperlink r:id="rId56">
        <w:bookmarkStart w:id="51" w:name="_Toc221207542"/>
        <w:r w:rsidR="00E64AE9" w:rsidRPr="00E448BA">
          <w:rPr>
            <w:rFonts w:ascii="Source Sans Pro" w:eastAsia="Times New Roman" w:hAnsi="Source Sans Pro" w:cs="Times New Roman"/>
            <w:color w:val="983426"/>
            <w:u w:val="single"/>
          </w:rPr>
          <w:t>Undergraduate Certificate in Philosophy</w:t>
        </w:r>
        <w:bookmarkEnd w:id="51"/>
        <w:r w:rsidR="00E64AE9" w:rsidRPr="00E448BA">
          <w:rPr>
            <w:rFonts w:ascii="Source Sans Pro" w:eastAsia="Times New Roman" w:hAnsi="Source Sans Pro" w:cs="Times New Roman"/>
            <w:color w:val="983426"/>
            <w:u w:val="single"/>
          </w:rPr>
          <w:t xml:space="preserve"> </w:t>
        </w:r>
      </w:hyperlink>
    </w:p>
    <w:p w14:paraId="000002DE" w14:textId="0684FFBF" w:rsidR="008B2428" w:rsidRPr="00E448BA" w:rsidRDefault="00FD43C6" w:rsidP="00E448BA">
      <w:pPr>
        <w:pStyle w:val="Heading5"/>
        <w:rPr>
          <w:rFonts w:eastAsia="Times New Roman"/>
        </w:rPr>
      </w:pPr>
      <w:r w:rsidRPr="00AC02DE">
        <w:rPr>
          <w:rFonts w:eastAsia="Times New Roman"/>
        </w:rPr>
        <w:t>Program Outcomes</w:t>
      </w:r>
      <w:r w:rsidR="00E64AE9">
        <w:rPr>
          <w:rFonts w:eastAsia="Times New Roman"/>
        </w:rPr>
        <w:t>:</w:t>
      </w:r>
    </w:p>
    <w:p w14:paraId="000002DF" w14:textId="77777777" w:rsidR="008B2428" w:rsidRPr="00AC02DE" w:rsidRDefault="00FD43C6" w:rsidP="00AC31C7">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Students completing the program will be able to: </w:t>
      </w:r>
    </w:p>
    <w:p w14:paraId="000002E0" w14:textId="77777777" w:rsidR="008B2428" w:rsidRPr="00AC02DE" w:rsidRDefault="00FD43C6" w:rsidP="008C0E02">
      <w:pPr>
        <w:numPr>
          <w:ilvl w:val="0"/>
          <w:numId w:val="85"/>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Faith &amp; Reason: Elucidate the fruitful relationship between faith and reason in the liberal arts disciplines, and the central role of theology and philosophy in this dialogue.</w:t>
      </w:r>
    </w:p>
    <w:p w14:paraId="000002E2" w14:textId="7D4FB684" w:rsidR="008B2428" w:rsidRPr="00817353" w:rsidRDefault="00FD43C6" w:rsidP="008C0E02">
      <w:pPr>
        <w:numPr>
          <w:ilvl w:val="0"/>
          <w:numId w:val="85"/>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Transcendentals: Identify, describe, and respond to the True, Good, and Beautiful as discovered in the study of the liberal arts.</w:t>
      </w:r>
      <w:r w:rsidR="002B4F6C">
        <w:rPr>
          <w:rFonts w:ascii="Source Sans Pro" w:eastAsia="Times New Roman" w:hAnsi="Source Sans Pro" w:cs="Times New Roman"/>
        </w:rPr>
        <w:br/>
      </w:r>
    </w:p>
    <w:p w14:paraId="000002E4" w14:textId="271FBD83" w:rsidR="008B2428" w:rsidRPr="003B5B9E" w:rsidRDefault="00FD43C6" w:rsidP="008C0E02">
      <w:pPr>
        <w:pStyle w:val="ListParagraph"/>
        <w:numPr>
          <w:ilvl w:val="1"/>
          <w:numId w:val="86"/>
        </w:numPr>
        <w:rPr>
          <w:rFonts w:eastAsia="Times New Roman"/>
        </w:rPr>
      </w:pPr>
      <w:r w:rsidRPr="003B5B9E">
        <w:rPr>
          <w:rFonts w:eastAsia="Times New Roman"/>
        </w:rPr>
        <w:t xml:space="preserve">Number of credits: 18 </w:t>
      </w:r>
    </w:p>
    <w:p w14:paraId="000002E6" w14:textId="07B604BD" w:rsidR="008B2428" w:rsidRPr="003B5B9E" w:rsidRDefault="00FD43C6" w:rsidP="008C0E02">
      <w:pPr>
        <w:pStyle w:val="ListParagraph"/>
        <w:numPr>
          <w:ilvl w:val="1"/>
          <w:numId w:val="86"/>
        </w:numPr>
        <w:rPr>
          <w:rFonts w:eastAsia="Times New Roman"/>
        </w:rPr>
      </w:pPr>
      <w:r w:rsidRPr="003B5B9E">
        <w:rPr>
          <w:rFonts w:eastAsia="Times New Roman"/>
        </w:rPr>
        <w:t>Capstone: n/a</w:t>
      </w:r>
    </w:p>
    <w:p w14:paraId="000002EA" w14:textId="7A75657D" w:rsidR="008B2428" w:rsidRPr="003B5B9E" w:rsidRDefault="00FD43C6" w:rsidP="008C0E02">
      <w:pPr>
        <w:pStyle w:val="ListParagraph"/>
        <w:numPr>
          <w:ilvl w:val="1"/>
          <w:numId w:val="86"/>
        </w:numPr>
        <w:rPr>
          <w:rFonts w:eastAsia="Times New Roman"/>
        </w:rPr>
      </w:pPr>
      <w:r w:rsidRPr="003B5B9E">
        <w:rPr>
          <w:rFonts w:eastAsia="Times New Roman"/>
        </w:rPr>
        <w:t>Transfer credit policy: n/a</w:t>
      </w:r>
    </w:p>
    <w:p w14:paraId="000002EC" w14:textId="3753EC33" w:rsidR="008B2428" w:rsidRPr="003B5B9E" w:rsidRDefault="00FD43C6" w:rsidP="008C0E02">
      <w:pPr>
        <w:pStyle w:val="ListParagraph"/>
        <w:numPr>
          <w:ilvl w:val="1"/>
          <w:numId w:val="86"/>
        </w:numPr>
        <w:rPr>
          <w:rFonts w:eastAsia="Times New Roman"/>
        </w:rPr>
      </w:pPr>
      <w:r w:rsidRPr="003B5B9E">
        <w:rPr>
          <w:rFonts w:eastAsia="Times New Roman"/>
        </w:rPr>
        <w:t>Program time limit: 3 years</w:t>
      </w:r>
    </w:p>
    <w:p w14:paraId="72AC647F" w14:textId="77777777" w:rsidR="00E448BA" w:rsidRPr="00AC02DE" w:rsidRDefault="00E448BA" w:rsidP="00E448BA">
      <w:pPr>
        <w:ind w:left="720"/>
        <w:rPr>
          <w:rFonts w:ascii="Source Sans Pro" w:eastAsia="Times New Roman" w:hAnsi="Source Sans Pro" w:cs="Times New Roman"/>
        </w:rPr>
      </w:pPr>
    </w:p>
    <w:p w14:paraId="000002EE" w14:textId="5156FA63" w:rsidR="008B2428" w:rsidRPr="003B5B9E" w:rsidRDefault="00FD43C6" w:rsidP="003B5B9E">
      <w:pPr>
        <w:pStyle w:val="Heading4"/>
        <w:rPr>
          <w:rFonts w:eastAsia="Times New Roman"/>
        </w:rPr>
      </w:pPr>
      <w:r w:rsidRPr="00AC02DE">
        <w:rPr>
          <w:rFonts w:eastAsia="Times New Roman"/>
        </w:rPr>
        <w:t>Curriculum (select 6 of the following):</w:t>
      </w:r>
    </w:p>
    <w:p w14:paraId="000002EF" w14:textId="0C959540" w:rsidR="008B2428" w:rsidRPr="005922FF" w:rsidRDefault="00FD43C6" w:rsidP="007E1D7B">
      <w:pPr>
        <w:pStyle w:val="ListParagraph"/>
        <w:numPr>
          <w:ilvl w:val="0"/>
          <w:numId w:val="31"/>
        </w:numPr>
        <w:rPr>
          <w:rFonts w:eastAsia="Times New Roman"/>
        </w:rPr>
      </w:pPr>
      <w:r w:rsidRPr="005922FF">
        <w:rPr>
          <w:rFonts w:eastAsia="Times New Roman"/>
        </w:rPr>
        <w:t xml:space="preserve">PHIL 205 </w:t>
      </w:r>
      <w:r w:rsidR="005922FF">
        <w:rPr>
          <w:rFonts w:eastAsia="Times New Roman"/>
        </w:rPr>
        <w:tab/>
      </w:r>
      <w:r w:rsidRPr="005922FF">
        <w:rPr>
          <w:rFonts w:eastAsia="Times New Roman"/>
        </w:rPr>
        <w:t>Introduction to Philosophy with Plato and Aristotle</w:t>
      </w:r>
    </w:p>
    <w:p w14:paraId="000002F0" w14:textId="7619F2D1" w:rsidR="008B2428" w:rsidRDefault="00FD43C6" w:rsidP="007E1D7B">
      <w:pPr>
        <w:pStyle w:val="ListParagraph"/>
        <w:numPr>
          <w:ilvl w:val="0"/>
          <w:numId w:val="31"/>
        </w:numPr>
        <w:rPr>
          <w:rFonts w:eastAsia="Times New Roman"/>
        </w:rPr>
      </w:pPr>
      <w:r w:rsidRPr="005922FF">
        <w:rPr>
          <w:rFonts w:eastAsia="Times New Roman"/>
        </w:rPr>
        <w:t xml:space="preserve">PHIL 235 </w:t>
      </w:r>
      <w:r w:rsidR="005922FF">
        <w:rPr>
          <w:rFonts w:eastAsia="Times New Roman"/>
        </w:rPr>
        <w:tab/>
      </w:r>
      <w:r w:rsidRPr="005922FF">
        <w:rPr>
          <w:rFonts w:eastAsia="Times New Roman"/>
        </w:rPr>
        <w:t>Elements of the Philosophy of the Human Person</w:t>
      </w:r>
    </w:p>
    <w:p w14:paraId="5C852858" w14:textId="188E91A5" w:rsidR="002B4F6C" w:rsidRPr="005922FF" w:rsidRDefault="002B4F6C" w:rsidP="007E1D7B">
      <w:pPr>
        <w:pStyle w:val="ListParagraph"/>
        <w:numPr>
          <w:ilvl w:val="0"/>
          <w:numId w:val="31"/>
        </w:numPr>
        <w:rPr>
          <w:rFonts w:eastAsia="Times New Roman"/>
        </w:rPr>
      </w:pPr>
      <w:r>
        <w:rPr>
          <w:rFonts w:eastAsia="Times New Roman"/>
        </w:rPr>
        <w:lastRenderedPageBreak/>
        <w:t>PHIL 240</w:t>
      </w:r>
      <w:r>
        <w:rPr>
          <w:rFonts w:eastAsia="Times New Roman"/>
        </w:rPr>
        <w:tab/>
        <w:t>Logic</w:t>
      </w:r>
    </w:p>
    <w:p w14:paraId="000002F1" w14:textId="3E263F6E" w:rsidR="008B2428" w:rsidRPr="005922FF" w:rsidRDefault="00FD43C6" w:rsidP="007E1D7B">
      <w:pPr>
        <w:pStyle w:val="ListParagraph"/>
        <w:numPr>
          <w:ilvl w:val="0"/>
          <w:numId w:val="31"/>
        </w:numPr>
        <w:rPr>
          <w:rFonts w:eastAsia="Times New Roman"/>
        </w:rPr>
      </w:pPr>
      <w:r w:rsidRPr="005922FF">
        <w:rPr>
          <w:rFonts w:eastAsia="Times New Roman"/>
        </w:rPr>
        <w:t xml:space="preserve">PHIL 250 </w:t>
      </w:r>
      <w:r w:rsidR="005922FF">
        <w:rPr>
          <w:rFonts w:eastAsia="Times New Roman"/>
        </w:rPr>
        <w:tab/>
      </w:r>
      <w:r w:rsidRPr="005922FF">
        <w:rPr>
          <w:rFonts w:eastAsia="Times New Roman"/>
        </w:rPr>
        <w:t>Introduction to Catholic Health Care Ethics</w:t>
      </w:r>
    </w:p>
    <w:p w14:paraId="000002F2" w14:textId="5C5C39B3" w:rsidR="008B2428" w:rsidRPr="005922FF" w:rsidRDefault="00FD43C6" w:rsidP="007E1D7B">
      <w:pPr>
        <w:pStyle w:val="ListParagraph"/>
        <w:numPr>
          <w:ilvl w:val="0"/>
          <w:numId w:val="31"/>
        </w:numPr>
        <w:rPr>
          <w:rFonts w:eastAsia="Times New Roman"/>
        </w:rPr>
      </w:pPr>
      <w:r w:rsidRPr="005922FF">
        <w:rPr>
          <w:rFonts w:eastAsia="Times New Roman"/>
        </w:rPr>
        <w:t xml:space="preserve">PHIL 311 </w:t>
      </w:r>
      <w:r w:rsidR="005922FF">
        <w:rPr>
          <w:rFonts w:eastAsia="Times New Roman"/>
        </w:rPr>
        <w:tab/>
      </w:r>
      <w:r w:rsidRPr="005922FF">
        <w:rPr>
          <w:rFonts w:eastAsia="Times New Roman"/>
        </w:rPr>
        <w:t>Ethics</w:t>
      </w:r>
    </w:p>
    <w:p w14:paraId="000002F3" w14:textId="591E6097" w:rsidR="008B2428" w:rsidRPr="005922FF" w:rsidRDefault="00FD43C6" w:rsidP="007E1D7B">
      <w:pPr>
        <w:pStyle w:val="ListParagraph"/>
        <w:numPr>
          <w:ilvl w:val="0"/>
          <w:numId w:val="31"/>
        </w:numPr>
        <w:rPr>
          <w:rFonts w:eastAsia="Times New Roman"/>
        </w:rPr>
      </w:pPr>
      <w:r w:rsidRPr="005922FF">
        <w:rPr>
          <w:rFonts w:eastAsia="Times New Roman"/>
        </w:rPr>
        <w:t xml:space="preserve">PHIL 315 </w:t>
      </w:r>
      <w:r w:rsidR="005922FF">
        <w:rPr>
          <w:rFonts w:eastAsia="Times New Roman"/>
        </w:rPr>
        <w:tab/>
      </w:r>
      <w:r w:rsidRPr="005922FF">
        <w:rPr>
          <w:rFonts w:eastAsia="Times New Roman"/>
        </w:rPr>
        <w:t>Metaphysics</w:t>
      </w:r>
    </w:p>
    <w:p w14:paraId="000002F4" w14:textId="7D6C7584" w:rsidR="008B2428" w:rsidRPr="005922FF" w:rsidRDefault="00FD43C6" w:rsidP="007E1D7B">
      <w:pPr>
        <w:pStyle w:val="ListParagraph"/>
        <w:numPr>
          <w:ilvl w:val="0"/>
          <w:numId w:val="31"/>
        </w:numPr>
        <w:rPr>
          <w:rFonts w:eastAsia="Times New Roman"/>
        </w:rPr>
      </w:pPr>
      <w:r w:rsidRPr="005922FF">
        <w:rPr>
          <w:rFonts w:eastAsia="Times New Roman"/>
        </w:rPr>
        <w:t xml:space="preserve">PHIL 320 </w:t>
      </w:r>
      <w:r w:rsidR="005922FF">
        <w:rPr>
          <w:rFonts w:eastAsia="Times New Roman"/>
        </w:rPr>
        <w:tab/>
      </w:r>
      <w:r w:rsidRPr="005922FF">
        <w:rPr>
          <w:rFonts w:eastAsia="Times New Roman"/>
        </w:rPr>
        <w:t>Modern Philosophy</w:t>
      </w:r>
    </w:p>
    <w:p w14:paraId="000002F5" w14:textId="44E5420A" w:rsidR="008B2428" w:rsidRPr="005922FF" w:rsidRDefault="00FD43C6" w:rsidP="007E1D7B">
      <w:pPr>
        <w:pStyle w:val="ListParagraph"/>
        <w:numPr>
          <w:ilvl w:val="0"/>
          <w:numId w:val="31"/>
        </w:numPr>
        <w:rPr>
          <w:rFonts w:eastAsia="Times New Roman"/>
        </w:rPr>
      </w:pPr>
      <w:r w:rsidRPr="005922FF">
        <w:rPr>
          <w:rFonts w:eastAsia="Times New Roman"/>
        </w:rPr>
        <w:t xml:space="preserve">PHIL 330 </w:t>
      </w:r>
      <w:r w:rsidR="005922FF">
        <w:rPr>
          <w:rFonts w:eastAsia="Times New Roman"/>
        </w:rPr>
        <w:tab/>
      </w:r>
      <w:r w:rsidRPr="005922FF">
        <w:rPr>
          <w:rFonts w:eastAsia="Times New Roman"/>
        </w:rPr>
        <w:t>Contemporary Philosophy</w:t>
      </w:r>
    </w:p>
    <w:p w14:paraId="000002F6" w14:textId="2A23417E" w:rsidR="008B2428" w:rsidRPr="005922FF" w:rsidRDefault="00FD43C6" w:rsidP="007E1D7B">
      <w:pPr>
        <w:pStyle w:val="ListParagraph"/>
        <w:numPr>
          <w:ilvl w:val="0"/>
          <w:numId w:val="31"/>
        </w:numPr>
        <w:rPr>
          <w:rFonts w:eastAsia="Times New Roman"/>
        </w:rPr>
      </w:pPr>
      <w:r w:rsidRPr="005922FF">
        <w:rPr>
          <w:rFonts w:eastAsia="Times New Roman"/>
        </w:rPr>
        <w:t xml:space="preserve">PHIL 340 </w:t>
      </w:r>
      <w:r w:rsidR="005922FF">
        <w:rPr>
          <w:rFonts w:eastAsia="Times New Roman"/>
        </w:rPr>
        <w:tab/>
      </w:r>
      <w:r w:rsidRPr="005922FF">
        <w:rPr>
          <w:rFonts w:eastAsia="Times New Roman"/>
        </w:rPr>
        <w:t>See for Yourself: An Introduction to Epistemology</w:t>
      </w:r>
    </w:p>
    <w:p w14:paraId="000002F7" w14:textId="259439AB" w:rsidR="008B2428" w:rsidRPr="005922FF" w:rsidRDefault="00FD43C6" w:rsidP="007E1D7B">
      <w:pPr>
        <w:pStyle w:val="ListParagraph"/>
        <w:numPr>
          <w:ilvl w:val="0"/>
          <w:numId w:val="31"/>
        </w:numPr>
        <w:rPr>
          <w:rFonts w:eastAsia="Times New Roman"/>
        </w:rPr>
      </w:pPr>
      <w:r w:rsidRPr="005922FF">
        <w:rPr>
          <w:rFonts w:eastAsia="Times New Roman"/>
        </w:rPr>
        <w:t xml:space="preserve">PHIL 370 </w:t>
      </w:r>
      <w:r w:rsidR="005922FF">
        <w:rPr>
          <w:rFonts w:eastAsia="Times New Roman"/>
        </w:rPr>
        <w:tab/>
      </w:r>
      <w:r w:rsidRPr="005922FF">
        <w:rPr>
          <w:rFonts w:eastAsia="Times New Roman"/>
        </w:rPr>
        <w:t>The Nature of Nature: An Introduction to a Catholic Philosophy of Science</w:t>
      </w:r>
    </w:p>
    <w:p w14:paraId="000002FC" w14:textId="2D33277C" w:rsidR="008B2428" w:rsidRDefault="00FD43C6" w:rsidP="007E1D7B">
      <w:pPr>
        <w:pStyle w:val="ListParagraph"/>
        <w:numPr>
          <w:ilvl w:val="0"/>
          <w:numId w:val="31"/>
        </w:numPr>
        <w:rPr>
          <w:rFonts w:eastAsia="Times New Roman"/>
        </w:rPr>
      </w:pPr>
      <w:r w:rsidRPr="005922FF">
        <w:rPr>
          <w:rFonts w:eastAsia="Times New Roman"/>
        </w:rPr>
        <w:t xml:space="preserve">PHIL 421 </w:t>
      </w:r>
      <w:r w:rsidR="005922FF">
        <w:rPr>
          <w:rFonts w:eastAsia="Times New Roman"/>
        </w:rPr>
        <w:tab/>
      </w:r>
      <w:r w:rsidRPr="005922FF">
        <w:rPr>
          <w:rFonts w:eastAsia="Times New Roman"/>
        </w:rPr>
        <w:t>The Thought of Thomas Aquinas</w:t>
      </w:r>
      <w:bookmarkStart w:id="52" w:name="_heading=h.n38o7ugr89rm" w:colFirst="0" w:colLast="0"/>
      <w:bookmarkEnd w:id="52"/>
    </w:p>
    <w:p w14:paraId="461F74E2" w14:textId="77777777" w:rsidR="005922FF" w:rsidRPr="002B4F6C" w:rsidRDefault="005922FF" w:rsidP="002B4F6C">
      <w:pPr>
        <w:ind w:left="720"/>
        <w:rPr>
          <w:rFonts w:eastAsia="Times New Roman"/>
        </w:rPr>
      </w:pPr>
    </w:p>
    <w:p w14:paraId="000002FD" w14:textId="3ED4A18D" w:rsidR="008B2428" w:rsidRPr="00E448BA" w:rsidRDefault="009C28FA">
      <w:pPr>
        <w:pStyle w:val="Heading3"/>
        <w:spacing w:line="276" w:lineRule="auto"/>
        <w:rPr>
          <w:rFonts w:ascii="Source Sans Pro" w:eastAsia="Times New Roman" w:hAnsi="Source Sans Pro" w:cs="Times New Roman"/>
          <w:color w:val="983426"/>
        </w:rPr>
      </w:pPr>
      <w:hyperlink r:id="rId57">
        <w:bookmarkStart w:id="53" w:name="_Toc221207543"/>
        <w:r w:rsidR="008B2428" w:rsidRPr="00E448BA">
          <w:rPr>
            <w:rFonts w:ascii="Source Sans Pro" w:eastAsia="Times New Roman" w:hAnsi="Source Sans Pro" w:cs="Times New Roman"/>
            <w:color w:val="983426"/>
            <w:u w:val="single"/>
          </w:rPr>
          <w:t>Education Minor</w:t>
        </w:r>
        <w:bookmarkEnd w:id="53"/>
      </w:hyperlink>
    </w:p>
    <w:p w14:paraId="000002FF" w14:textId="1EDF6C9A" w:rsidR="008B2428" w:rsidRPr="00AC02DE" w:rsidRDefault="00E448BA" w:rsidP="00E448BA">
      <w:pPr>
        <w:spacing w:line="276" w:lineRule="auto"/>
        <w:ind w:firstLine="720"/>
        <w:rPr>
          <w:rFonts w:ascii="Source Sans Pro" w:eastAsia="Times New Roman" w:hAnsi="Source Sans Pro" w:cs="Times New Roman"/>
        </w:rPr>
      </w:pPr>
      <w:r>
        <w:rPr>
          <w:rFonts w:ascii="Source Sans Pro" w:eastAsia="Times New Roman" w:hAnsi="Source Sans Pro" w:cs="Times New Roman"/>
        </w:rPr>
        <w:t>*</w:t>
      </w:r>
      <w:r w:rsidRPr="00F70E29">
        <w:rPr>
          <w:rFonts w:ascii="Source Sans Pro" w:eastAsia="Times New Roman" w:hAnsi="Source Sans Pro" w:cs="Times New Roman"/>
          <w:i/>
          <w:iCs/>
        </w:rPr>
        <w:t>Optional for BA in Liberal Arts and BA in Theology students</w:t>
      </w:r>
    </w:p>
    <w:p w14:paraId="224ADF64" w14:textId="7C56078A" w:rsidR="00E64AE9" w:rsidRPr="00E448BA" w:rsidRDefault="00FD43C6" w:rsidP="00E448BA">
      <w:pPr>
        <w:pStyle w:val="Heading5"/>
        <w:rPr>
          <w:rFonts w:eastAsia="Times New Roman"/>
        </w:rPr>
      </w:pPr>
      <w:r w:rsidRPr="00AC02DE">
        <w:rPr>
          <w:rFonts w:eastAsia="Times New Roman"/>
        </w:rPr>
        <w:t>Program Outcomes</w:t>
      </w:r>
      <w:r w:rsidR="00E64AE9">
        <w:rPr>
          <w:rFonts w:eastAsia="Times New Roman"/>
        </w:rPr>
        <w:t>:</w:t>
      </w:r>
    </w:p>
    <w:p w14:paraId="00000301" w14:textId="77777777" w:rsidR="008B2428" w:rsidRDefault="00FD43C6" w:rsidP="00B4341C">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Students completing the program will be able to:  </w:t>
      </w:r>
    </w:p>
    <w:p w14:paraId="2C273EBB" w14:textId="56D2F750" w:rsidR="00B4341C" w:rsidRDefault="00B4341C" w:rsidP="008C0E02">
      <w:pPr>
        <w:pStyle w:val="ListParagraph"/>
        <w:numPr>
          <w:ilvl w:val="0"/>
          <w:numId w:val="87"/>
        </w:numPr>
        <w:rPr>
          <w:rFonts w:eastAsia="Times New Roman"/>
        </w:rPr>
      </w:pPr>
      <w:r w:rsidRPr="00AC02DE">
        <w:rPr>
          <w:rFonts w:eastAsia="Times New Roman"/>
        </w:rPr>
        <w:t>Understand and communicate clearly the fundamental anthropological, theological, and philosophical principles of the Catholic Intellectual Tradition as it relates to liberal arts education.</w:t>
      </w:r>
    </w:p>
    <w:p w14:paraId="575FC371" w14:textId="7E467297" w:rsidR="00B4341C" w:rsidRPr="00B4341C" w:rsidRDefault="00B4341C" w:rsidP="008C0E02">
      <w:pPr>
        <w:pStyle w:val="ListParagraph"/>
        <w:numPr>
          <w:ilvl w:val="0"/>
          <w:numId w:val="87"/>
        </w:numPr>
        <w:rPr>
          <w:rFonts w:eastAsia="Times New Roman"/>
        </w:rPr>
      </w:pPr>
      <w:r w:rsidRPr="00AC02DE">
        <w:rPr>
          <w:rFonts w:eastAsia="Times New Roman"/>
        </w:rPr>
        <w:t>Develop the habits of mind and practice to teach and lead effectively in Catholic liberal arts education.</w:t>
      </w:r>
      <w:r w:rsidR="002B4F6C">
        <w:rPr>
          <w:rFonts w:eastAsia="Times New Roman"/>
        </w:rPr>
        <w:br/>
      </w:r>
    </w:p>
    <w:p w14:paraId="00000307" w14:textId="7EBD89F2" w:rsidR="008B2428" w:rsidRPr="00B4341C" w:rsidRDefault="00FD43C6" w:rsidP="008C0E02">
      <w:pPr>
        <w:pStyle w:val="ListParagraph"/>
        <w:numPr>
          <w:ilvl w:val="0"/>
          <w:numId w:val="88"/>
        </w:numPr>
        <w:rPr>
          <w:rFonts w:eastAsia="Times New Roman"/>
        </w:rPr>
      </w:pPr>
      <w:r w:rsidRPr="00B4341C">
        <w:rPr>
          <w:rFonts w:eastAsia="Times New Roman"/>
        </w:rPr>
        <w:t>Number of credits: 15</w:t>
      </w:r>
    </w:p>
    <w:p w14:paraId="00000309" w14:textId="4861FC9A" w:rsidR="008B2428" w:rsidRPr="00B4341C" w:rsidRDefault="00FD43C6" w:rsidP="008C0E02">
      <w:pPr>
        <w:pStyle w:val="ListParagraph"/>
        <w:numPr>
          <w:ilvl w:val="0"/>
          <w:numId w:val="88"/>
        </w:numPr>
        <w:rPr>
          <w:rFonts w:eastAsia="Times New Roman"/>
        </w:rPr>
      </w:pPr>
      <w:r w:rsidRPr="00B4341C">
        <w:rPr>
          <w:rFonts w:eastAsia="Times New Roman"/>
        </w:rPr>
        <w:t>Capstone: n/a</w:t>
      </w:r>
    </w:p>
    <w:p w14:paraId="0000030B" w14:textId="23C436FF" w:rsidR="008B2428" w:rsidRPr="00B4341C" w:rsidRDefault="00FD43C6" w:rsidP="008C0E02">
      <w:pPr>
        <w:pStyle w:val="ListParagraph"/>
        <w:numPr>
          <w:ilvl w:val="0"/>
          <w:numId w:val="88"/>
        </w:numPr>
        <w:rPr>
          <w:rFonts w:eastAsia="Times New Roman"/>
        </w:rPr>
      </w:pPr>
      <w:r w:rsidRPr="00B4341C">
        <w:rPr>
          <w:rFonts w:eastAsia="Times New Roman"/>
        </w:rPr>
        <w:t>Admission requirements: Students must be pursuing a BA</w:t>
      </w:r>
      <w:r w:rsidR="005922FF" w:rsidRPr="00B4341C">
        <w:rPr>
          <w:rFonts w:eastAsia="Times New Roman"/>
        </w:rPr>
        <w:t>,</w:t>
      </w:r>
      <w:r w:rsidRPr="00B4341C">
        <w:rPr>
          <w:rFonts w:eastAsia="Times New Roman"/>
        </w:rPr>
        <w:t xml:space="preserve"> and at least at the sophomore level (~45 earned credits) to declare the minor.</w:t>
      </w:r>
    </w:p>
    <w:p w14:paraId="0000030D" w14:textId="25D623A4" w:rsidR="008B2428" w:rsidRPr="00204466" w:rsidRDefault="00FD43C6" w:rsidP="008C0E02">
      <w:pPr>
        <w:pStyle w:val="ListParagraph"/>
        <w:numPr>
          <w:ilvl w:val="0"/>
          <w:numId w:val="88"/>
        </w:numPr>
        <w:rPr>
          <w:rFonts w:eastAsia="Times New Roman"/>
        </w:rPr>
      </w:pPr>
      <w:r w:rsidRPr="00B4341C">
        <w:rPr>
          <w:rFonts w:eastAsia="Times New Roman"/>
        </w:rPr>
        <w:t>Transfer credit policy: Up to 3 credits</w:t>
      </w:r>
      <w:r w:rsidR="00204466">
        <w:rPr>
          <w:rFonts w:eastAsia="Times New Roman"/>
        </w:rPr>
        <w:t xml:space="preserve">, </w:t>
      </w:r>
      <w:r w:rsidR="00204466" w:rsidRPr="00204466">
        <w:rPr>
          <w:rFonts w:eastAsia="Times New Roman"/>
        </w:rPr>
        <w:t>upon review by the department chair for curriculum</w:t>
      </w:r>
      <w:r w:rsidR="00204466">
        <w:rPr>
          <w:rFonts w:eastAsia="Times New Roman"/>
        </w:rPr>
        <w:t xml:space="preserve"> </w:t>
      </w:r>
      <w:r w:rsidR="00204466" w:rsidRPr="00204466">
        <w:rPr>
          <w:rFonts w:eastAsia="Times New Roman"/>
        </w:rPr>
        <w:t>alignment</w:t>
      </w:r>
    </w:p>
    <w:p w14:paraId="0000030F" w14:textId="0B6C30CC" w:rsidR="008B2428" w:rsidRDefault="00FD43C6" w:rsidP="008C0E02">
      <w:pPr>
        <w:pStyle w:val="ListParagraph"/>
        <w:numPr>
          <w:ilvl w:val="0"/>
          <w:numId w:val="88"/>
        </w:numPr>
        <w:rPr>
          <w:rFonts w:eastAsia="Times New Roman"/>
        </w:rPr>
      </w:pPr>
      <w:r w:rsidRPr="00B4341C">
        <w:rPr>
          <w:rFonts w:eastAsia="Times New Roman"/>
        </w:rPr>
        <w:t xml:space="preserve">Program time limit: within </w:t>
      </w:r>
      <w:r w:rsidR="005922FF" w:rsidRPr="00B4341C">
        <w:rPr>
          <w:rFonts w:eastAsia="Times New Roman"/>
        </w:rPr>
        <w:t>the</w:t>
      </w:r>
      <w:r w:rsidRPr="00B4341C">
        <w:rPr>
          <w:rFonts w:eastAsia="Times New Roman"/>
        </w:rPr>
        <w:t xml:space="preserve"> BA degree program</w:t>
      </w:r>
    </w:p>
    <w:p w14:paraId="60276B45" w14:textId="77777777" w:rsidR="00B4341C" w:rsidRPr="00F50A1F" w:rsidRDefault="00B4341C" w:rsidP="00F50A1F">
      <w:pPr>
        <w:ind w:left="1440"/>
        <w:rPr>
          <w:rFonts w:eastAsia="Times New Roman"/>
        </w:rPr>
      </w:pPr>
    </w:p>
    <w:p w14:paraId="00000311" w14:textId="277F5EE1" w:rsidR="008B2428" w:rsidRPr="00B4341C" w:rsidRDefault="00FD43C6" w:rsidP="00B4341C">
      <w:pPr>
        <w:pStyle w:val="Heading4"/>
        <w:rPr>
          <w:rFonts w:eastAsia="Times New Roman"/>
        </w:rPr>
      </w:pPr>
      <w:r w:rsidRPr="00AC02DE">
        <w:rPr>
          <w:rFonts w:eastAsia="Times New Roman"/>
        </w:rPr>
        <w:t>Curriculum:</w:t>
      </w:r>
    </w:p>
    <w:p w14:paraId="00000312" w14:textId="17B8C294" w:rsidR="008B2428" w:rsidRPr="007E1D7B" w:rsidRDefault="00FD43C6" w:rsidP="008C0E02">
      <w:pPr>
        <w:pStyle w:val="ListParagraph"/>
        <w:numPr>
          <w:ilvl w:val="0"/>
          <w:numId w:val="166"/>
        </w:numPr>
        <w:rPr>
          <w:rFonts w:eastAsia="Times New Roman"/>
        </w:rPr>
      </w:pPr>
      <w:r w:rsidRPr="007E1D7B">
        <w:rPr>
          <w:rFonts w:eastAsia="Times New Roman"/>
        </w:rPr>
        <w:t xml:space="preserve">LIB 401 </w:t>
      </w:r>
      <w:r w:rsidR="007E1D7B">
        <w:rPr>
          <w:rFonts w:eastAsia="Times New Roman"/>
        </w:rPr>
        <w:tab/>
      </w:r>
      <w:r w:rsidR="007E1D7B">
        <w:rPr>
          <w:rFonts w:eastAsia="Times New Roman"/>
        </w:rPr>
        <w:tab/>
      </w:r>
      <w:r w:rsidRPr="007E1D7B">
        <w:rPr>
          <w:rFonts w:eastAsia="Times New Roman"/>
        </w:rPr>
        <w:t>Christian Anthropology</w:t>
      </w:r>
    </w:p>
    <w:p w14:paraId="00000313" w14:textId="6EE9BB06" w:rsidR="008B2428" w:rsidRPr="007E1D7B" w:rsidRDefault="00FD43C6" w:rsidP="008C0E02">
      <w:pPr>
        <w:pStyle w:val="ListParagraph"/>
        <w:numPr>
          <w:ilvl w:val="0"/>
          <w:numId w:val="166"/>
        </w:numPr>
        <w:rPr>
          <w:rFonts w:eastAsia="Times New Roman"/>
        </w:rPr>
      </w:pPr>
      <w:r w:rsidRPr="007E1D7B">
        <w:rPr>
          <w:rFonts w:eastAsia="Times New Roman"/>
        </w:rPr>
        <w:t>EDU 410</w:t>
      </w:r>
      <w:r w:rsidR="007E1D7B">
        <w:rPr>
          <w:rFonts w:eastAsia="Times New Roman"/>
        </w:rPr>
        <w:tab/>
      </w:r>
      <w:r w:rsidR="005922FF" w:rsidRPr="007E1D7B">
        <w:rPr>
          <w:rFonts w:eastAsia="Times New Roman"/>
        </w:rPr>
        <w:tab/>
      </w:r>
      <w:r w:rsidRPr="007E1D7B">
        <w:rPr>
          <w:rFonts w:eastAsia="Times New Roman"/>
        </w:rPr>
        <w:t>Foundations of Western Education</w:t>
      </w:r>
    </w:p>
    <w:p w14:paraId="00000314" w14:textId="6AB64E60" w:rsidR="008B2428" w:rsidRPr="007E1D7B" w:rsidRDefault="00FD43C6" w:rsidP="008C0E02">
      <w:pPr>
        <w:pStyle w:val="ListParagraph"/>
        <w:numPr>
          <w:ilvl w:val="0"/>
          <w:numId w:val="166"/>
        </w:numPr>
        <w:rPr>
          <w:rFonts w:eastAsia="Times New Roman"/>
        </w:rPr>
      </w:pPr>
      <w:r w:rsidRPr="007E1D7B">
        <w:rPr>
          <w:rFonts w:eastAsia="Times New Roman"/>
        </w:rPr>
        <w:t xml:space="preserve">EDU 420 </w:t>
      </w:r>
      <w:r w:rsidR="005922FF" w:rsidRPr="007E1D7B">
        <w:rPr>
          <w:rFonts w:eastAsia="Times New Roman"/>
        </w:rPr>
        <w:tab/>
      </w:r>
      <w:r w:rsidR="007E1D7B">
        <w:rPr>
          <w:rFonts w:eastAsia="Times New Roman"/>
        </w:rPr>
        <w:tab/>
      </w:r>
      <w:r w:rsidRPr="007E1D7B">
        <w:rPr>
          <w:rFonts w:eastAsia="Times New Roman"/>
        </w:rPr>
        <w:t>Newman and the Liberal Arts Tradition</w:t>
      </w:r>
    </w:p>
    <w:p w14:paraId="00000315" w14:textId="3D2FB818" w:rsidR="008B2428" w:rsidRPr="007E1D7B" w:rsidRDefault="00FD43C6" w:rsidP="008C0E02">
      <w:pPr>
        <w:pStyle w:val="ListParagraph"/>
        <w:numPr>
          <w:ilvl w:val="0"/>
          <w:numId w:val="166"/>
        </w:numPr>
        <w:rPr>
          <w:rFonts w:eastAsia="Times New Roman"/>
        </w:rPr>
      </w:pPr>
      <w:r w:rsidRPr="007E1D7B">
        <w:rPr>
          <w:rFonts w:eastAsia="Times New Roman"/>
        </w:rPr>
        <w:t>RELED 460</w:t>
      </w:r>
      <w:r w:rsidR="007E1D7B">
        <w:rPr>
          <w:rFonts w:eastAsia="Times New Roman"/>
        </w:rPr>
        <w:tab/>
      </w:r>
      <w:r w:rsidRPr="007E1D7B">
        <w:rPr>
          <w:rFonts w:eastAsia="Times New Roman"/>
        </w:rPr>
        <w:t>Principles of Catholic Education</w:t>
      </w:r>
    </w:p>
    <w:p w14:paraId="00000317" w14:textId="1FCA150F" w:rsidR="008B2428" w:rsidRPr="007E1D7B" w:rsidRDefault="00966A4A" w:rsidP="008C0E02">
      <w:pPr>
        <w:pStyle w:val="ListParagraph"/>
        <w:numPr>
          <w:ilvl w:val="0"/>
          <w:numId w:val="166"/>
        </w:numPr>
        <w:rPr>
          <w:rFonts w:eastAsia="Times New Roman"/>
        </w:rPr>
      </w:pPr>
      <w:r w:rsidRPr="007E1D7B">
        <w:rPr>
          <w:rFonts w:eastAsia="Times New Roman"/>
        </w:rPr>
        <w:t>Plus, one 3-credit Education elective</w:t>
      </w:r>
      <w:r w:rsidR="002B4F6C" w:rsidRPr="007E1D7B">
        <w:rPr>
          <w:rFonts w:eastAsia="Times New Roman"/>
        </w:rPr>
        <w:br/>
      </w:r>
    </w:p>
    <w:p w14:paraId="2696A3A9" w14:textId="5D79F7D9" w:rsidR="002B4F6C" w:rsidRDefault="002B4F6C" w:rsidP="002B4F6C">
      <w:pPr>
        <w:rPr>
          <w:rFonts w:eastAsia="Times New Roman"/>
        </w:rPr>
      </w:pPr>
    </w:p>
    <w:p w14:paraId="2B262968" w14:textId="720F51FF" w:rsidR="002B4F6C" w:rsidRDefault="002B4F6C" w:rsidP="002B4F6C">
      <w:pPr>
        <w:rPr>
          <w:rFonts w:eastAsia="Times New Roman"/>
        </w:rPr>
      </w:pPr>
    </w:p>
    <w:p w14:paraId="50C98DF6" w14:textId="77777777" w:rsidR="002B4F6C" w:rsidRPr="002B4F6C" w:rsidRDefault="002B4F6C" w:rsidP="002B4F6C">
      <w:pPr>
        <w:rPr>
          <w:rFonts w:eastAsia="Times New Roman"/>
        </w:rPr>
      </w:pPr>
    </w:p>
    <w:p w14:paraId="0ECB7166" w14:textId="5098B8BB" w:rsidR="00E64AE9" w:rsidRPr="00E448BA" w:rsidRDefault="009C28FA" w:rsidP="00E448BA">
      <w:pPr>
        <w:pStyle w:val="Heading3"/>
        <w:spacing w:line="276" w:lineRule="auto"/>
        <w:rPr>
          <w:rFonts w:ascii="Source Sans Pro" w:eastAsia="Times New Roman" w:hAnsi="Source Sans Pro" w:cs="Times New Roman"/>
          <w:color w:val="983426"/>
        </w:rPr>
      </w:pPr>
      <w:hyperlink r:id="rId58">
        <w:bookmarkStart w:id="54" w:name="_Toc221207544"/>
        <w:r w:rsidR="00E64AE9" w:rsidRPr="00E448BA">
          <w:rPr>
            <w:rFonts w:ascii="Source Sans Pro" w:eastAsia="Times New Roman" w:hAnsi="Source Sans Pro" w:cs="Times New Roman"/>
            <w:color w:val="983426"/>
            <w:u w:val="single"/>
          </w:rPr>
          <w:t>History Minor</w:t>
        </w:r>
        <w:bookmarkEnd w:id="54"/>
      </w:hyperlink>
    </w:p>
    <w:p w14:paraId="0000031A" w14:textId="5C423D0E" w:rsidR="008B2428" w:rsidRPr="00E448BA" w:rsidRDefault="00E448BA" w:rsidP="00E448BA">
      <w:pPr>
        <w:spacing w:line="276" w:lineRule="auto"/>
        <w:ind w:firstLine="720"/>
        <w:rPr>
          <w:rFonts w:ascii="Source Sans Pro" w:eastAsia="Times New Roman" w:hAnsi="Source Sans Pro" w:cs="Times New Roman"/>
          <w:i/>
          <w:iCs/>
        </w:rPr>
      </w:pPr>
      <w:r w:rsidRPr="00E448BA">
        <w:rPr>
          <w:rFonts w:ascii="Source Sans Pro" w:eastAsia="Times New Roman" w:hAnsi="Source Sans Pro" w:cs="Times New Roman"/>
          <w:i/>
          <w:iCs/>
        </w:rPr>
        <w:t>*Optional for BA in Liberal Arts and BA in Theology students</w:t>
      </w:r>
    </w:p>
    <w:p w14:paraId="055FCBCE" w14:textId="742D200B" w:rsidR="00E64AE9" w:rsidRPr="00E448BA" w:rsidRDefault="00FD43C6" w:rsidP="00E448BA">
      <w:pPr>
        <w:pStyle w:val="Heading5"/>
        <w:rPr>
          <w:rFonts w:eastAsia="Times New Roman"/>
        </w:rPr>
      </w:pPr>
      <w:r w:rsidRPr="00AC02DE">
        <w:rPr>
          <w:rFonts w:eastAsia="Times New Roman"/>
        </w:rPr>
        <w:t>Program Outcomes</w:t>
      </w:r>
      <w:r w:rsidR="00E64AE9">
        <w:rPr>
          <w:rFonts w:eastAsia="Times New Roman"/>
        </w:rPr>
        <w:t>:</w:t>
      </w:r>
    </w:p>
    <w:p w14:paraId="0000031C" w14:textId="77777777" w:rsidR="008B2428" w:rsidRPr="00AC02DE" w:rsidRDefault="00FD43C6" w:rsidP="003D3FC1">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31D" w14:textId="77777777" w:rsidR="008B2428" w:rsidRPr="00AC02DE" w:rsidRDefault="00FD43C6" w:rsidP="008C0E02">
      <w:pPr>
        <w:numPr>
          <w:ilvl w:val="0"/>
          <w:numId w:val="89"/>
        </w:numPr>
        <w:spacing w:after="0" w:line="240" w:lineRule="auto"/>
        <w:rPr>
          <w:rFonts w:ascii="Source Sans Pro" w:eastAsia="Palatino Linotype" w:hAnsi="Source Sans Pro" w:cs="Palatino Linotype"/>
        </w:rPr>
      </w:pPr>
      <w:r w:rsidRPr="00AC02DE">
        <w:rPr>
          <w:rFonts w:ascii="Source Sans Pro" w:eastAsia="Times New Roman" w:hAnsi="Source Sans Pro" w:cs="Times New Roman"/>
        </w:rPr>
        <w:t>Dispositions:</w:t>
      </w:r>
      <w:r w:rsidRPr="00AC02DE">
        <w:rPr>
          <w:rFonts w:ascii="Source Sans Pro" w:eastAsia="Times New Roman" w:hAnsi="Source Sans Pro" w:cs="Times New Roman"/>
          <w:b/>
        </w:rPr>
        <w:t xml:space="preserve"> </w:t>
      </w:r>
      <w:r w:rsidRPr="00AC02DE">
        <w:rPr>
          <w:rFonts w:ascii="Source Sans Pro" w:eastAsia="Times New Roman" w:hAnsi="Source Sans Pro" w:cs="Times New Roman"/>
        </w:rPr>
        <w:t>Understand and enact the particular habits of excellence called forth by a particular discipline.</w:t>
      </w:r>
    </w:p>
    <w:p w14:paraId="0000031F" w14:textId="4A37037B" w:rsidR="008B2428" w:rsidRPr="00F70E29" w:rsidRDefault="00FD43C6" w:rsidP="008C0E02">
      <w:pPr>
        <w:numPr>
          <w:ilvl w:val="0"/>
          <w:numId w:val="89"/>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Unity of Knowledge: Develop an integrated vision of reality through study of the arts and sciences, with respect to the object and method of each, and founded on the unity of truth and the unity of knowledge.</w:t>
      </w:r>
      <w:r w:rsidR="002B4F6C">
        <w:rPr>
          <w:rFonts w:ascii="Source Sans Pro" w:eastAsia="Times New Roman" w:hAnsi="Source Sans Pro" w:cs="Times New Roman"/>
        </w:rPr>
        <w:br/>
      </w:r>
    </w:p>
    <w:p w14:paraId="00000321" w14:textId="5582AA8E" w:rsidR="008B2428" w:rsidRPr="003D3FC1" w:rsidRDefault="00FD43C6" w:rsidP="008C0E02">
      <w:pPr>
        <w:pStyle w:val="ListParagraph"/>
        <w:numPr>
          <w:ilvl w:val="0"/>
          <w:numId w:val="90"/>
        </w:numPr>
        <w:rPr>
          <w:rFonts w:eastAsia="Times New Roman"/>
        </w:rPr>
      </w:pPr>
      <w:r w:rsidRPr="003D3FC1">
        <w:rPr>
          <w:rFonts w:eastAsia="Times New Roman"/>
        </w:rPr>
        <w:t>Number of credits: 15</w:t>
      </w:r>
    </w:p>
    <w:p w14:paraId="00000323" w14:textId="10D5E899" w:rsidR="008B2428" w:rsidRPr="003D3FC1" w:rsidRDefault="00FD43C6" w:rsidP="008C0E02">
      <w:pPr>
        <w:pStyle w:val="ListParagraph"/>
        <w:numPr>
          <w:ilvl w:val="0"/>
          <w:numId w:val="90"/>
        </w:numPr>
        <w:rPr>
          <w:rFonts w:eastAsia="Times New Roman"/>
        </w:rPr>
      </w:pPr>
      <w:r w:rsidRPr="003D3FC1">
        <w:rPr>
          <w:rFonts w:eastAsia="Times New Roman"/>
        </w:rPr>
        <w:t>Capstone: n/a</w:t>
      </w:r>
    </w:p>
    <w:p w14:paraId="00000325" w14:textId="5F57E69D" w:rsidR="008B2428" w:rsidRPr="003D3FC1" w:rsidRDefault="00FD43C6" w:rsidP="008C0E02">
      <w:pPr>
        <w:pStyle w:val="ListParagraph"/>
        <w:numPr>
          <w:ilvl w:val="0"/>
          <w:numId w:val="90"/>
        </w:numPr>
        <w:rPr>
          <w:rFonts w:eastAsia="Times New Roman"/>
        </w:rPr>
      </w:pPr>
      <w:r w:rsidRPr="003D3FC1">
        <w:rPr>
          <w:rFonts w:eastAsia="Times New Roman"/>
        </w:rPr>
        <w:t>Admission requirements: Students must be pursuing a BA</w:t>
      </w:r>
      <w:r w:rsidR="000E16EC" w:rsidRPr="003D3FC1">
        <w:rPr>
          <w:rFonts w:eastAsia="Times New Roman"/>
        </w:rPr>
        <w:t>,</w:t>
      </w:r>
      <w:r w:rsidRPr="003D3FC1">
        <w:rPr>
          <w:rFonts w:eastAsia="Times New Roman"/>
        </w:rPr>
        <w:t xml:space="preserve"> and at least at the sophomore level (~45 earned credits) to declare the minor.</w:t>
      </w:r>
    </w:p>
    <w:p w14:paraId="00000327" w14:textId="494BB9A9" w:rsidR="008B2428" w:rsidRPr="00204466" w:rsidRDefault="00FD43C6" w:rsidP="008C0E02">
      <w:pPr>
        <w:pStyle w:val="ListParagraph"/>
        <w:numPr>
          <w:ilvl w:val="0"/>
          <w:numId w:val="90"/>
        </w:numPr>
        <w:rPr>
          <w:rFonts w:eastAsia="Times New Roman"/>
        </w:rPr>
      </w:pPr>
      <w:r w:rsidRPr="003D3FC1">
        <w:rPr>
          <w:rFonts w:eastAsia="Times New Roman"/>
        </w:rPr>
        <w:t>Transfer credit policy: Up to 3 credits</w:t>
      </w:r>
      <w:r w:rsidR="00204466">
        <w:rPr>
          <w:rFonts w:eastAsia="Times New Roman"/>
        </w:rPr>
        <w:t xml:space="preserve">, </w:t>
      </w:r>
      <w:r w:rsidR="00204466" w:rsidRPr="00204466">
        <w:rPr>
          <w:rFonts w:eastAsia="Times New Roman"/>
        </w:rPr>
        <w:t>upon review by the department chair for curriculum</w:t>
      </w:r>
      <w:r w:rsidR="00204466">
        <w:rPr>
          <w:rFonts w:eastAsia="Times New Roman"/>
        </w:rPr>
        <w:t xml:space="preserve"> </w:t>
      </w:r>
      <w:r w:rsidR="00204466" w:rsidRPr="00204466">
        <w:rPr>
          <w:rFonts w:eastAsia="Times New Roman"/>
        </w:rPr>
        <w:t>alignment</w:t>
      </w:r>
    </w:p>
    <w:p w14:paraId="00000329" w14:textId="57DE764F" w:rsidR="008B2428" w:rsidRDefault="00FD43C6" w:rsidP="008C0E02">
      <w:pPr>
        <w:pStyle w:val="ListParagraph"/>
        <w:numPr>
          <w:ilvl w:val="0"/>
          <w:numId w:val="90"/>
        </w:numPr>
        <w:rPr>
          <w:rFonts w:eastAsia="Times New Roman"/>
        </w:rPr>
      </w:pPr>
      <w:r w:rsidRPr="003D3FC1">
        <w:rPr>
          <w:rFonts w:eastAsia="Times New Roman"/>
        </w:rPr>
        <w:t xml:space="preserve">Program time limit: within </w:t>
      </w:r>
      <w:r w:rsidR="00966A4A" w:rsidRPr="003D3FC1">
        <w:rPr>
          <w:rFonts w:eastAsia="Times New Roman"/>
        </w:rPr>
        <w:t xml:space="preserve">the </w:t>
      </w:r>
      <w:r w:rsidRPr="003D3FC1">
        <w:rPr>
          <w:rFonts w:eastAsia="Times New Roman"/>
        </w:rPr>
        <w:t>BA degree program</w:t>
      </w:r>
    </w:p>
    <w:p w14:paraId="0D508C74" w14:textId="77777777" w:rsidR="003D3FC1" w:rsidRPr="003D3FC1" w:rsidRDefault="003D3FC1" w:rsidP="003D3FC1">
      <w:pPr>
        <w:rPr>
          <w:rFonts w:eastAsia="Times New Roman" w:cs="Times New Roman"/>
        </w:rPr>
      </w:pPr>
    </w:p>
    <w:p w14:paraId="0000032B" w14:textId="3B33C01A" w:rsidR="008B2428" w:rsidRPr="006D1181" w:rsidRDefault="00FD43C6" w:rsidP="006D1181">
      <w:pPr>
        <w:pStyle w:val="Heading4"/>
        <w:rPr>
          <w:rFonts w:eastAsia="Times New Roman"/>
        </w:rPr>
      </w:pPr>
      <w:r w:rsidRPr="00AC02DE">
        <w:rPr>
          <w:rFonts w:eastAsia="Times New Roman"/>
        </w:rPr>
        <w:t>Curriculum</w:t>
      </w:r>
      <w:r w:rsidR="00204466">
        <w:rPr>
          <w:rFonts w:eastAsia="Times New Roman"/>
        </w:rPr>
        <w:t xml:space="preserve"> (all courses required)</w:t>
      </w:r>
      <w:r w:rsidRPr="00AC02DE">
        <w:rPr>
          <w:rFonts w:eastAsia="Times New Roman"/>
        </w:rPr>
        <w:t>:</w:t>
      </w:r>
    </w:p>
    <w:p w14:paraId="0000032C" w14:textId="03A4A768" w:rsidR="008B2428" w:rsidRPr="000E16EC" w:rsidRDefault="00FD43C6" w:rsidP="008C0E02">
      <w:pPr>
        <w:pStyle w:val="ListParagraph"/>
        <w:numPr>
          <w:ilvl w:val="0"/>
          <w:numId w:val="32"/>
        </w:numPr>
        <w:rPr>
          <w:rFonts w:eastAsia="Times New Roman"/>
        </w:rPr>
      </w:pPr>
      <w:r w:rsidRPr="000E16EC">
        <w:rPr>
          <w:rFonts w:eastAsia="Times New Roman"/>
        </w:rPr>
        <w:t xml:space="preserve">CHIST 214 </w:t>
      </w:r>
      <w:r w:rsidR="000E16EC">
        <w:rPr>
          <w:rFonts w:eastAsia="Times New Roman"/>
        </w:rPr>
        <w:tab/>
      </w:r>
      <w:r w:rsidRPr="000E16EC">
        <w:rPr>
          <w:rFonts w:eastAsia="Times New Roman"/>
        </w:rPr>
        <w:t>Church History I: From Early Christians to Middle Ages</w:t>
      </w:r>
    </w:p>
    <w:p w14:paraId="0000032D" w14:textId="5EB6E366" w:rsidR="008B2428" w:rsidRPr="000E16EC" w:rsidRDefault="00FD43C6" w:rsidP="008C0E02">
      <w:pPr>
        <w:pStyle w:val="ListParagraph"/>
        <w:numPr>
          <w:ilvl w:val="0"/>
          <w:numId w:val="32"/>
        </w:numPr>
        <w:rPr>
          <w:rFonts w:eastAsia="Times New Roman"/>
        </w:rPr>
      </w:pPr>
      <w:r w:rsidRPr="000E16EC">
        <w:rPr>
          <w:rFonts w:eastAsia="Times New Roman"/>
        </w:rPr>
        <w:t xml:space="preserve">CHIST 224 </w:t>
      </w:r>
      <w:r w:rsidR="000E16EC">
        <w:rPr>
          <w:rFonts w:eastAsia="Times New Roman"/>
        </w:rPr>
        <w:tab/>
      </w:r>
      <w:r w:rsidRPr="000E16EC">
        <w:rPr>
          <w:rFonts w:eastAsia="Times New Roman"/>
        </w:rPr>
        <w:t>Church History II: Renaissance to Modern Church</w:t>
      </w:r>
    </w:p>
    <w:p w14:paraId="0000032E" w14:textId="293E96C0" w:rsidR="008B2428" w:rsidRPr="000E16EC" w:rsidRDefault="00FD43C6" w:rsidP="008C0E02">
      <w:pPr>
        <w:pStyle w:val="ListParagraph"/>
        <w:numPr>
          <w:ilvl w:val="0"/>
          <w:numId w:val="32"/>
        </w:numPr>
        <w:rPr>
          <w:rFonts w:eastAsia="Times New Roman"/>
        </w:rPr>
      </w:pPr>
      <w:r w:rsidRPr="000E16EC">
        <w:rPr>
          <w:rFonts w:eastAsia="Times New Roman"/>
        </w:rPr>
        <w:t xml:space="preserve">CHIST 244 </w:t>
      </w:r>
      <w:r w:rsidR="000E16EC">
        <w:rPr>
          <w:rFonts w:eastAsia="Times New Roman"/>
        </w:rPr>
        <w:tab/>
      </w:r>
      <w:r w:rsidRPr="000E16EC">
        <w:rPr>
          <w:rFonts w:eastAsia="Times New Roman"/>
        </w:rPr>
        <w:t>History of the Catholic Church in America</w:t>
      </w:r>
    </w:p>
    <w:p w14:paraId="0000032F" w14:textId="6129FD4B" w:rsidR="008B2428" w:rsidRPr="000E16EC" w:rsidRDefault="00FD43C6" w:rsidP="008C0E02">
      <w:pPr>
        <w:pStyle w:val="ListParagraph"/>
        <w:numPr>
          <w:ilvl w:val="0"/>
          <w:numId w:val="32"/>
        </w:numPr>
        <w:rPr>
          <w:rFonts w:eastAsia="Times New Roman"/>
        </w:rPr>
      </w:pPr>
      <w:r w:rsidRPr="000E16EC">
        <w:rPr>
          <w:rFonts w:eastAsia="Times New Roman"/>
        </w:rPr>
        <w:t xml:space="preserve">HIST 201 </w:t>
      </w:r>
      <w:r w:rsidR="000E16EC">
        <w:rPr>
          <w:rFonts w:eastAsia="Times New Roman"/>
        </w:rPr>
        <w:tab/>
      </w:r>
      <w:r w:rsidRPr="000E16EC">
        <w:rPr>
          <w:rFonts w:eastAsia="Times New Roman"/>
        </w:rPr>
        <w:t>Ancient Civilization</w:t>
      </w:r>
    </w:p>
    <w:p w14:paraId="00000330" w14:textId="22E71345" w:rsidR="008B2428" w:rsidRPr="000E16EC" w:rsidRDefault="00FD43C6" w:rsidP="008C0E02">
      <w:pPr>
        <w:pStyle w:val="ListParagraph"/>
        <w:numPr>
          <w:ilvl w:val="0"/>
          <w:numId w:val="32"/>
        </w:numPr>
        <w:rPr>
          <w:rFonts w:eastAsia="Times New Roman"/>
        </w:rPr>
      </w:pPr>
      <w:r w:rsidRPr="000E16EC">
        <w:rPr>
          <w:rFonts w:eastAsia="Times New Roman"/>
        </w:rPr>
        <w:t xml:space="preserve">HIST 211 </w:t>
      </w:r>
      <w:r w:rsidR="000E16EC">
        <w:rPr>
          <w:rFonts w:eastAsia="Times New Roman"/>
        </w:rPr>
        <w:tab/>
      </w:r>
      <w:r w:rsidRPr="000E16EC">
        <w:rPr>
          <w:rFonts w:eastAsia="Times New Roman"/>
        </w:rPr>
        <w:t>Christian Civilization</w:t>
      </w:r>
    </w:p>
    <w:p w14:paraId="00000333" w14:textId="3B8D557C" w:rsidR="008B2428" w:rsidRPr="006D1181" w:rsidRDefault="00FD43C6" w:rsidP="008C0E02">
      <w:pPr>
        <w:pStyle w:val="ListParagraph"/>
        <w:numPr>
          <w:ilvl w:val="0"/>
          <w:numId w:val="32"/>
        </w:numPr>
        <w:rPr>
          <w:rFonts w:eastAsia="Times New Roman"/>
        </w:rPr>
      </w:pPr>
      <w:r w:rsidRPr="000E16EC">
        <w:rPr>
          <w:rFonts w:eastAsia="Times New Roman"/>
        </w:rPr>
        <w:t xml:space="preserve">HIST 221 </w:t>
      </w:r>
      <w:r w:rsidR="000E16EC">
        <w:rPr>
          <w:rFonts w:eastAsia="Times New Roman"/>
        </w:rPr>
        <w:tab/>
      </w:r>
      <w:r w:rsidRPr="000E16EC">
        <w:rPr>
          <w:rFonts w:eastAsia="Times New Roman"/>
        </w:rPr>
        <w:t>Global Civilization</w:t>
      </w:r>
      <w:r w:rsidR="002B4F6C">
        <w:rPr>
          <w:rFonts w:eastAsia="Times New Roman"/>
        </w:rPr>
        <w:br/>
      </w:r>
    </w:p>
    <w:p w14:paraId="0DB371B9" w14:textId="0C6DAC5D" w:rsidR="00E64AE9" w:rsidRPr="00E448BA" w:rsidRDefault="009C28FA" w:rsidP="00E448BA">
      <w:pPr>
        <w:pStyle w:val="Heading3"/>
        <w:rPr>
          <w:rFonts w:ascii="Source Sans Pro" w:eastAsia="Times New Roman" w:hAnsi="Source Sans Pro" w:cs="Times New Roman"/>
          <w:color w:val="983426"/>
        </w:rPr>
      </w:pPr>
      <w:hyperlink r:id="rId59">
        <w:bookmarkStart w:id="55" w:name="_Toc221207545"/>
        <w:r w:rsidR="00E64AE9" w:rsidRPr="00E64AE9">
          <w:rPr>
            <w:rFonts w:ascii="Source Sans Pro" w:eastAsia="Times New Roman" w:hAnsi="Source Sans Pro" w:cs="Times New Roman"/>
            <w:color w:val="983426"/>
            <w:u w:val="single"/>
          </w:rPr>
          <w:t>Philosophy Minor</w:t>
        </w:r>
        <w:bookmarkEnd w:id="55"/>
      </w:hyperlink>
      <w:r w:rsidR="00E64AE9" w:rsidRPr="00E64AE9">
        <w:rPr>
          <w:rFonts w:ascii="Source Sans Pro" w:eastAsia="Times New Roman" w:hAnsi="Source Sans Pro" w:cs="Times New Roman"/>
          <w:color w:val="983426"/>
        </w:rPr>
        <w:t xml:space="preserve"> </w:t>
      </w:r>
    </w:p>
    <w:p w14:paraId="00000336" w14:textId="7683F9B5" w:rsidR="008B2428" w:rsidRPr="00E448BA" w:rsidRDefault="00E448BA" w:rsidP="00E448BA">
      <w:pPr>
        <w:spacing w:line="276" w:lineRule="auto"/>
        <w:ind w:firstLine="720"/>
        <w:rPr>
          <w:rFonts w:ascii="Source Sans Pro" w:eastAsia="Times New Roman" w:hAnsi="Source Sans Pro" w:cs="Times New Roman"/>
          <w:i/>
          <w:iCs/>
        </w:rPr>
      </w:pPr>
      <w:r w:rsidRPr="00E448BA">
        <w:rPr>
          <w:rFonts w:ascii="Source Sans Pro" w:eastAsia="Times New Roman" w:hAnsi="Source Sans Pro" w:cs="Times New Roman"/>
          <w:i/>
          <w:iCs/>
        </w:rPr>
        <w:t>*Optional for BA in Liberal Arts and BA in Theology students</w:t>
      </w:r>
    </w:p>
    <w:p w14:paraId="5304B7A0" w14:textId="400F84FF" w:rsidR="00E64AE9" w:rsidRPr="00E64AE9" w:rsidRDefault="00FD43C6" w:rsidP="00E448BA">
      <w:pPr>
        <w:pStyle w:val="Heading5"/>
      </w:pPr>
      <w:r w:rsidRPr="000E16EC">
        <w:t>Program Outcomes</w:t>
      </w:r>
      <w:r w:rsidR="00E64AE9">
        <w:t>:</w:t>
      </w:r>
    </w:p>
    <w:p w14:paraId="00000338" w14:textId="77777777" w:rsidR="008B2428" w:rsidRPr="00AC02DE" w:rsidRDefault="00FD43C6" w:rsidP="003D3FC1">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 xml:space="preserve">Students completing the program will be able to: </w:t>
      </w:r>
    </w:p>
    <w:p w14:paraId="00000339" w14:textId="77777777" w:rsidR="008B2428" w:rsidRPr="00AC02DE" w:rsidRDefault="00FD43C6" w:rsidP="008C0E02">
      <w:pPr>
        <w:numPr>
          <w:ilvl w:val="0"/>
          <w:numId w:val="91"/>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Faith &amp; Reason: Elucidate the fruitful relationship between faith and reason in the liberal arts disciplines, and the central role of theology and philosophy in this dialogue</w:t>
      </w:r>
    </w:p>
    <w:p w14:paraId="0000033B" w14:textId="38153AAF" w:rsidR="008B2428" w:rsidRPr="00F70E29" w:rsidRDefault="00FD43C6" w:rsidP="008C0E02">
      <w:pPr>
        <w:numPr>
          <w:ilvl w:val="0"/>
          <w:numId w:val="91"/>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Transcendentals: Identify, describe, and respond to the True, Good, and Beautiful as discovered in the study of the liberal arts.</w:t>
      </w:r>
      <w:r w:rsidR="002B4F6C">
        <w:rPr>
          <w:rFonts w:ascii="Source Sans Pro" w:eastAsia="Times New Roman" w:hAnsi="Source Sans Pro" w:cs="Times New Roman"/>
        </w:rPr>
        <w:br/>
      </w:r>
    </w:p>
    <w:p w14:paraId="0000033D" w14:textId="11005CF8" w:rsidR="008B2428" w:rsidRPr="003D3FC1" w:rsidRDefault="00FD43C6" w:rsidP="008C0E02">
      <w:pPr>
        <w:pStyle w:val="ListParagraph"/>
        <w:numPr>
          <w:ilvl w:val="0"/>
          <w:numId w:val="92"/>
        </w:numPr>
        <w:rPr>
          <w:rFonts w:eastAsia="Times New Roman"/>
        </w:rPr>
      </w:pPr>
      <w:r w:rsidRPr="003D3FC1">
        <w:rPr>
          <w:rFonts w:eastAsia="Times New Roman"/>
        </w:rPr>
        <w:t>Number of credits: 15</w:t>
      </w:r>
    </w:p>
    <w:p w14:paraId="0000033F" w14:textId="55FB5FE6" w:rsidR="008B2428" w:rsidRPr="003D3FC1" w:rsidRDefault="00FD43C6" w:rsidP="008C0E02">
      <w:pPr>
        <w:pStyle w:val="ListParagraph"/>
        <w:numPr>
          <w:ilvl w:val="0"/>
          <w:numId w:val="92"/>
        </w:numPr>
        <w:rPr>
          <w:rFonts w:eastAsia="Times New Roman"/>
        </w:rPr>
      </w:pPr>
      <w:r w:rsidRPr="003D3FC1">
        <w:rPr>
          <w:rFonts w:eastAsia="Times New Roman"/>
        </w:rPr>
        <w:t>Capstone: n/a</w:t>
      </w:r>
    </w:p>
    <w:p w14:paraId="00000341" w14:textId="0481020B" w:rsidR="008B2428" w:rsidRPr="003D3FC1" w:rsidRDefault="00FD43C6" w:rsidP="008C0E02">
      <w:pPr>
        <w:pStyle w:val="ListParagraph"/>
        <w:numPr>
          <w:ilvl w:val="0"/>
          <w:numId w:val="92"/>
        </w:numPr>
        <w:rPr>
          <w:rFonts w:eastAsia="Times New Roman"/>
        </w:rPr>
      </w:pPr>
      <w:r w:rsidRPr="003D3FC1">
        <w:rPr>
          <w:rFonts w:eastAsia="Times New Roman"/>
        </w:rPr>
        <w:lastRenderedPageBreak/>
        <w:t>Admission requirements: Students must be pursuing a BA</w:t>
      </w:r>
      <w:r w:rsidR="00966A4A" w:rsidRPr="003D3FC1">
        <w:rPr>
          <w:rFonts w:eastAsia="Times New Roman"/>
        </w:rPr>
        <w:t xml:space="preserve">, </w:t>
      </w:r>
      <w:r w:rsidRPr="003D3FC1">
        <w:rPr>
          <w:rFonts w:eastAsia="Times New Roman"/>
        </w:rPr>
        <w:t xml:space="preserve">and at least at the sophomore level (~45 earned credits) </w:t>
      </w:r>
      <w:r w:rsidR="00966A4A" w:rsidRPr="003D3FC1">
        <w:rPr>
          <w:rFonts w:eastAsia="Times New Roman"/>
        </w:rPr>
        <w:t>to</w:t>
      </w:r>
      <w:r w:rsidRPr="003D3FC1">
        <w:rPr>
          <w:rFonts w:eastAsia="Times New Roman"/>
        </w:rPr>
        <w:t xml:space="preserve"> declare the minor.</w:t>
      </w:r>
    </w:p>
    <w:p w14:paraId="00000343" w14:textId="05977089" w:rsidR="008B2428" w:rsidRPr="00204466" w:rsidRDefault="00FD43C6" w:rsidP="008C0E02">
      <w:pPr>
        <w:pStyle w:val="ListParagraph"/>
        <w:numPr>
          <w:ilvl w:val="0"/>
          <w:numId w:val="92"/>
        </w:numPr>
        <w:rPr>
          <w:rFonts w:eastAsia="Times New Roman"/>
        </w:rPr>
      </w:pPr>
      <w:r w:rsidRPr="003D3FC1">
        <w:rPr>
          <w:rFonts w:eastAsia="Times New Roman"/>
        </w:rPr>
        <w:t>Transfer credit policy: Up to 3 credits</w:t>
      </w:r>
      <w:r w:rsidR="00204466">
        <w:rPr>
          <w:rFonts w:eastAsia="Times New Roman"/>
        </w:rPr>
        <w:t xml:space="preserve">, </w:t>
      </w:r>
      <w:r w:rsidR="00204466" w:rsidRPr="00204466">
        <w:rPr>
          <w:rFonts w:eastAsia="Times New Roman"/>
        </w:rPr>
        <w:t>upon review by the department chair for curriculum</w:t>
      </w:r>
      <w:r w:rsidR="00204466">
        <w:rPr>
          <w:rFonts w:eastAsia="Times New Roman"/>
        </w:rPr>
        <w:t xml:space="preserve"> </w:t>
      </w:r>
      <w:r w:rsidR="00204466" w:rsidRPr="00204466">
        <w:rPr>
          <w:rFonts w:eastAsia="Times New Roman"/>
        </w:rPr>
        <w:t>alignment</w:t>
      </w:r>
    </w:p>
    <w:p w14:paraId="7E808F77" w14:textId="2E6E0839" w:rsidR="000E16EC" w:rsidRDefault="00FD43C6" w:rsidP="008C0E02">
      <w:pPr>
        <w:pStyle w:val="ListParagraph"/>
        <w:numPr>
          <w:ilvl w:val="0"/>
          <w:numId w:val="92"/>
        </w:numPr>
        <w:rPr>
          <w:rFonts w:eastAsia="Times New Roman"/>
        </w:rPr>
      </w:pPr>
      <w:r w:rsidRPr="003D3FC1">
        <w:rPr>
          <w:rFonts w:eastAsia="Times New Roman"/>
        </w:rPr>
        <w:t>Program time limit: within the BA degree program</w:t>
      </w:r>
    </w:p>
    <w:p w14:paraId="7206C63E" w14:textId="77777777" w:rsidR="003D3FC1" w:rsidRPr="003D3FC1" w:rsidRDefault="003D3FC1" w:rsidP="003D3FC1">
      <w:pPr>
        <w:rPr>
          <w:rFonts w:eastAsia="Times New Roman" w:cs="Times New Roman"/>
        </w:rPr>
      </w:pPr>
    </w:p>
    <w:p w14:paraId="00000347" w14:textId="3BDAFD5A" w:rsidR="008B2428" w:rsidRPr="003D3FC1" w:rsidRDefault="00FD43C6" w:rsidP="003D3FC1">
      <w:pPr>
        <w:pStyle w:val="Heading4"/>
        <w:rPr>
          <w:rFonts w:eastAsia="Times New Roman"/>
        </w:rPr>
      </w:pPr>
      <w:r w:rsidRPr="00AC02DE">
        <w:rPr>
          <w:rFonts w:eastAsia="Times New Roman"/>
        </w:rPr>
        <w:t>Curriculum (select 6 of the following):</w:t>
      </w:r>
    </w:p>
    <w:p w14:paraId="00000348" w14:textId="56774411" w:rsidR="008B2428" w:rsidRPr="000E16EC" w:rsidRDefault="00FD43C6" w:rsidP="008C0E02">
      <w:pPr>
        <w:pStyle w:val="ListParagraph"/>
        <w:numPr>
          <w:ilvl w:val="0"/>
          <w:numId w:val="33"/>
        </w:numPr>
        <w:rPr>
          <w:rFonts w:eastAsia="Times New Roman"/>
        </w:rPr>
      </w:pPr>
      <w:r w:rsidRPr="000E16EC">
        <w:rPr>
          <w:rFonts w:eastAsia="Times New Roman"/>
        </w:rPr>
        <w:t xml:space="preserve">PHIL 205 </w:t>
      </w:r>
      <w:r w:rsidR="000E16EC">
        <w:rPr>
          <w:rFonts w:eastAsia="Times New Roman"/>
        </w:rPr>
        <w:tab/>
      </w:r>
      <w:r w:rsidRPr="000E16EC">
        <w:rPr>
          <w:rFonts w:eastAsia="Times New Roman"/>
        </w:rPr>
        <w:t>Introduction to Philosophy with Plato and Aristotle</w:t>
      </w:r>
    </w:p>
    <w:p w14:paraId="00000349" w14:textId="387B22B5" w:rsidR="008B2428" w:rsidRPr="000E16EC" w:rsidRDefault="00FD43C6" w:rsidP="008C0E02">
      <w:pPr>
        <w:pStyle w:val="ListParagraph"/>
        <w:numPr>
          <w:ilvl w:val="0"/>
          <w:numId w:val="33"/>
        </w:numPr>
        <w:rPr>
          <w:rFonts w:eastAsia="Times New Roman"/>
        </w:rPr>
      </w:pPr>
      <w:r w:rsidRPr="000E16EC">
        <w:rPr>
          <w:rFonts w:eastAsia="Times New Roman"/>
        </w:rPr>
        <w:t xml:space="preserve">PHIL 235 </w:t>
      </w:r>
      <w:r w:rsidR="000E16EC">
        <w:rPr>
          <w:rFonts w:eastAsia="Times New Roman"/>
        </w:rPr>
        <w:tab/>
      </w:r>
      <w:r w:rsidRPr="000E16EC">
        <w:rPr>
          <w:rFonts w:eastAsia="Times New Roman"/>
        </w:rPr>
        <w:t>Elements of the Philosophy of the Human Person</w:t>
      </w:r>
    </w:p>
    <w:p w14:paraId="0000034A" w14:textId="66EF4E1F" w:rsidR="008B2428" w:rsidRPr="000E16EC" w:rsidRDefault="00FD43C6" w:rsidP="008C0E02">
      <w:pPr>
        <w:pStyle w:val="ListParagraph"/>
        <w:numPr>
          <w:ilvl w:val="0"/>
          <w:numId w:val="33"/>
        </w:numPr>
        <w:rPr>
          <w:rFonts w:eastAsia="Times New Roman"/>
        </w:rPr>
      </w:pPr>
      <w:r w:rsidRPr="000E16EC">
        <w:rPr>
          <w:rFonts w:eastAsia="Times New Roman"/>
        </w:rPr>
        <w:t xml:space="preserve">PHIL 240 </w:t>
      </w:r>
      <w:r w:rsidR="000E16EC">
        <w:rPr>
          <w:rFonts w:eastAsia="Times New Roman"/>
        </w:rPr>
        <w:tab/>
      </w:r>
      <w:r w:rsidRPr="000E16EC">
        <w:rPr>
          <w:rFonts w:eastAsia="Times New Roman"/>
        </w:rPr>
        <w:t>Logic</w:t>
      </w:r>
    </w:p>
    <w:p w14:paraId="0000034B" w14:textId="0594E956" w:rsidR="008B2428" w:rsidRPr="000E16EC" w:rsidRDefault="00FD43C6" w:rsidP="008C0E02">
      <w:pPr>
        <w:pStyle w:val="ListParagraph"/>
        <w:numPr>
          <w:ilvl w:val="0"/>
          <w:numId w:val="33"/>
        </w:numPr>
        <w:rPr>
          <w:rFonts w:eastAsia="Times New Roman"/>
        </w:rPr>
      </w:pPr>
      <w:r w:rsidRPr="000E16EC">
        <w:rPr>
          <w:rFonts w:eastAsia="Times New Roman"/>
        </w:rPr>
        <w:t xml:space="preserve">PHIL 250 </w:t>
      </w:r>
      <w:r w:rsidR="000E16EC">
        <w:rPr>
          <w:rFonts w:eastAsia="Times New Roman"/>
        </w:rPr>
        <w:tab/>
      </w:r>
      <w:r w:rsidRPr="000E16EC">
        <w:rPr>
          <w:rFonts w:eastAsia="Times New Roman"/>
        </w:rPr>
        <w:t>Introduction to Catholic Health Care Ethics</w:t>
      </w:r>
    </w:p>
    <w:p w14:paraId="0000034C" w14:textId="3CC83533" w:rsidR="008B2428" w:rsidRPr="000E16EC" w:rsidRDefault="00FD43C6" w:rsidP="008C0E02">
      <w:pPr>
        <w:pStyle w:val="ListParagraph"/>
        <w:numPr>
          <w:ilvl w:val="0"/>
          <w:numId w:val="33"/>
        </w:numPr>
        <w:rPr>
          <w:rFonts w:eastAsia="Times New Roman"/>
        </w:rPr>
      </w:pPr>
      <w:r w:rsidRPr="000E16EC">
        <w:rPr>
          <w:rFonts w:eastAsia="Times New Roman"/>
        </w:rPr>
        <w:t xml:space="preserve">PHIL 311 </w:t>
      </w:r>
      <w:r w:rsidR="000E16EC">
        <w:rPr>
          <w:rFonts w:eastAsia="Times New Roman"/>
        </w:rPr>
        <w:tab/>
      </w:r>
      <w:r w:rsidRPr="000E16EC">
        <w:rPr>
          <w:rFonts w:eastAsia="Times New Roman"/>
        </w:rPr>
        <w:t>Ethics</w:t>
      </w:r>
    </w:p>
    <w:p w14:paraId="0000034D" w14:textId="67ADBEC4" w:rsidR="008B2428" w:rsidRPr="000E16EC" w:rsidRDefault="00FD43C6" w:rsidP="008C0E02">
      <w:pPr>
        <w:pStyle w:val="ListParagraph"/>
        <w:numPr>
          <w:ilvl w:val="0"/>
          <w:numId w:val="33"/>
        </w:numPr>
        <w:rPr>
          <w:rFonts w:eastAsia="Times New Roman"/>
        </w:rPr>
      </w:pPr>
      <w:r w:rsidRPr="000E16EC">
        <w:rPr>
          <w:rFonts w:eastAsia="Times New Roman"/>
        </w:rPr>
        <w:t xml:space="preserve">PHIL 315 </w:t>
      </w:r>
      <w:r w:rsidR="000E16EC">
        <w:rPr>
          <w:rFonts w:eastAsia="Times New Roman"/>
        </w:rPr>
        <w:tab/>
      </w:r>
      <w:r w:rsidRPr="000E16EC">
        <w:rPr>
          <w:rFonts w:eastAsia="Times New Roman"/>
        </w:rPr>
        <w:t>Metaphysics</w:t>
      </w:r>
    </w:p>
    <w:p w14:paraId="0000034E" w14:textId="0F7C4BDC" w:rsidR="008B2428" w:rsidRPr="000E16EC" w:rsidRDefault="00FD43C6" w:rsidP="008C0E02">
      <w:pPr>
        <w:pStyle w:val="ListParagraph"/>
        <w:numPr>
          <w:ilvl w:val="0"/>
          <w:numId w:val="33"/>
        </w:numPr>
        <w:rPr>
          <w:rFonts w:eastAsia="Times New Roman"/>
        </w:rPr>
      </w:pPr>
      <w:r w:rsidRPr="000E16EC">
        <w:rPr>
          <w:rFonts w:eastAsia="Times New Roman"/>
        </w:rPr>
        <w:t xml:space="preserve">PHIL 320 </w:t>
      </w:r>
      <w:r w:rsidR="000E16EC">
        <w:rPr>
          <w:rFonts w:eastAsia="Times New Roman"/>
        </w:rPr>
        <w:tab/>
      </w:r>
      <w:r w:rsidRPr="000E16EC">
        <w:rPr>
          <w:rFonts w:eastAsia="Times New Roman"/>
        </w:rPr>
        <w:t>Modern Philosophy</w:t>
      </w:r>
    </w:p>
    <w:p w14:paraId="0000034F" w14:textId="2E76E48E" w:rsidR="008B2428" w:rsidRPr="000E16EC" w:rsidRDefault="00FD43C6" w:rsidP="008C0E02">
      <w:pPr>
        <w:pStyle w:val="ListParagraph"/>
        <w:numPr>
          <w:ilvl w:val="0"/>
          <w:numId w:val="33"/>
        </w:numPr>
        <w:rPr>
          <w:rFonts w:eastAsia="Times New Roman"/>
        </w:rPr>
      </w:pPr>
      <w:r w:rsidRPr="000E16EC">
        <w:rPr>
          <w:rFonts w:eastAsia="Times New Roman"/>
        </w:rPr>
        <w:t xml:space="preserve">PHIL 330 </w:t>
      </w:r>
      <w:r w:rsidR="000E16EC">
        <w:rPr>
          <w:rFonts w:eastAsia="Times New Roman"/>
        </w:rPr>
        <w:tab/>
      </w:r>
      <w:r w:rsidRPr="000E16EC">
        <w:rPr>
          <w:rFonts w:eastAsia="Times New Roman"/>
        </w:rPr>
        <w:t>Contemporary Philosophy</w:t>
      </w:r>
    </w:p>
    <w:p w14:paraId="00000350" w14:textId="222AE6D1" w:rsidR="008B2428" w:rsidRPr="000E16EC" w:rsidRDefault="00FD43C6" w:rsidP="008C0E02">
      <w:pPr>
        <w:pStyle w:val="ListParagraph"/>
        <w:numPr>
          <w:ilvl w:val="0"/>
          <w:numId w:val="33"/>
        </w:numPr>
        <w:rPr>
          <w:rFonts w:eastAsia="Times New Roman"/>
        </w:rPr>
      </w:pPr>
      <w:r w:rsidRPr="000E16EC">
        <w:rPr>
          <w:rFonts w:eastAsia="Times New Roman"/>
        </w:rPr>
        <w:t xml:space="preserve">PHIL 340 </w:t>
      </w:r>
      <w:r w:rsidR="000E16EC">
        <w:rPr>
          <w:rFonts w:eastAsia="Times New Roman"/>
        </w:rPr>
        <w:tab/>
      </w:r>
      <w:r w:rsidRPr="000E16EC">
        <w:rPr>
          <w:rFonts w:eastAsia="Times New Roman"/>
        </w:rPr>
        <w:t>See for Yourself: An Introduction to Epistemology</w:t>
      </w:r>
    </w:p>
    <w:p w14:paraId="00000351" w14:textId="62E5A17C" w:rsidR="008B2428" w:rsidRPr="000E16EC" w:rsidRDefault="00FD43C6" w:rsidP="008C0E02">
      <w:pPr>
        <w:pStyle w:val="ListParagraph"/>
        <w:numPr>
          <w:ilvl w:val="0"/>
          <w:numId w:val="33"/>
        </w:numPr>
        <w:rPr>
          <w:rFonts w:eastAsia="Times New Roman"/>
        </w:rPr>
      </w:pPr>
      <w:r w:rsidRPr="000E16EC">
        <w:rPr>
          <w:rFonts w:eastAsia="Times New Roman"/>
        </w:rPr>
        <w:t xml:space="preserve">PHIL 370 </w:t>
      </w:r>
      <w:r w:rsidR="000E16EC">
        <w:rPr>
          <w:rFonts w:eastAsia="Times New Roman"/>
        </w:rPr>
        <w:tab/>
      </w:r>
      <w:r w:rsidRPr="000E16EC">
        <w:rPr>
          <w:rFonts w:eastAsia="Times New Roman"/>
        </w:rPr>
        <w:t>The Nature of Nature: An Introduction to a Catholic Philosophy of Science</w:t>
      </w:r>
    </w:p>
    <w:p w14:paraId="00000352" w14:textId="1E710FC7" w:rsidR="008B2428" w:rsidRPr="000E16EC" w:rsidRDefault="00FD43C6" w:rsidP="008C0E02">
      <w:pPr>
        <w:pStyle w:val="ListParagraph"/>
        <w:numPr>
          <w:ilvl w:val="0"/>
          <w:numId w:val="33"/>
        </w:numPr>
        <w:rPr>
          <w:rFonts w:eastAsia="Times New Roman"/>
        </w:rPr>
      </w:pPr>
      <w:r w:rsidRPr="000E16EC">
        <w:rPr>
          <w:rFonts w:eastAsia="Times New Roman"/>
        </w:rPr>
        <w:t xml:space="preserve">PHIL 421 </w:t>
      </w:r>
      <w:r w:rsidR="000E16EC">
        <w:rPr>
          <w:rFonts w:eastAsia="Times New Roman"/>
        </w:rPr>
        <w:tab/>
      </w:r>
      <w:r w:rsidRPr="000E16EC">
        <w:rPr>
          <w:rFonts w:eastAsia="Times New Roman"/>
        </w:rPr>
        <w:t>The Thought of Thomas Aquinas</w:t>
      </w:r>
    </w:p>
    <w:p w14:paraId="00000354" w14:textId="21790DBD" w:rsidR="002B4F6C" w:rsidRDefault="002B4F6C">
      <w:pPr>
        <w:rPr>
          <w:rFonts w:ascii="Source Sans Pro" w:eastAsia="Times New Roman" w:hAnsi="Source Sans Pro" w:cs="Times New Roman"/>
          <w:b/>
          <w:i/>
          <w:u w:val="single"/>
        </w:rPr>
      </w:pPr>
      <w:r>
        <w:rPr>
          <w:rFonts w:ascii="Source Sans Pro" w:eastAsia="Times New Roman" w:hAnsi="Source Sans Pro" w:cs="Times New Roman"/>
          <w:b/>
          <w:i/>
          <w:u w:val="single"/>
        </w:rPr>
        <w:br w:type="page"/>
      </w:r>
    </w:p>
    <w:p w14:paraId="00000355" w14:textId="77777777" w:rsidR="008B2428" w:rsidRPr="00AC02DE" w:rsidRDefault="00FD43C6">
      <w:pPr>
        <w:pStyle w:val="Heading2"/>
        <w:spacing w:line="276" w:lineRule="auto"/>
        <w:rPr>
          <w:rFonts w:ascii="Source Sans Pro" w:eastAsia="Times New Roman" w:hAnsi="Source Sans Pro" w:cs="Times New Roman"/>
        </w:rPr>
      </w:pPr>
      <w:bookmarkStart w:id="56" w:name="_Toc221207546"/>
      <w:r w:rsidRPr="00AC02DE">
        <w:rPr>
          <w:rFonts w:ascii="Source Sans Pro" w:eastAsia="Times New Roman" w:hAnsi="Source Sans Pro" w:cs="Times New Roman"/>
        </w:rPr>
        <w:lastRenderedPageBreak/>
        <w:t>Department of Theology</w:t>
      </w:r>
      <w:bookmarkEnd w:id="56"/>
    </w:p>
    <w:p w14:paraId="00000357" w14:textId="6B9DED8C" w:rsidR="008B2428" w:rsidRPr="000E16EC" w:rsidRDefault="00FD43C6" w:rsidP="00B93982">
      <w:pPr>
        <w:jc w:val="center"/>
        <w:rPr>
          <w:rFonts w:ascii="Source Sans Pro" w:eastAsia="Times New Roman" w:hAnsi="Source Sans Pro" w:cs="Times New Roman"/>
        </w:rPr>
      </w:pPr>
      <w:r w:rsidRPr="00AC02DE">
        <w:rPr>
          <w:rFonts w:ascii="Source Sans Pro" w:eastAsia="Times New Roman" w:hAnsi="Source Sans Pro" w:cs="Times New Roman"/>
        </w:rPr>
        <w:t>Chair: Ana Machado, PhD, STD</w:t>
      </w:r>
      <w:bookmarkStart w:id="57" w:name="_heading=h.j07dkujqturg" w:colFirst="0" w:colLast="0"/>
      <w:bookmarkEnd w:id="57"/>
    </w:p>
    <w:p w14:paraId="5A57ECDA" w14:textId="52FB4626" w:rsidR="00E64AE9" w:rsidRPr="00E448BA" w:rsidRDefault="009C28FA" w:rsidP="00E448BA">
      <w:pPr>
        <w:pStyle w:val="Heading3"/>
        <w:rPr>
          <w:rFonts w:ascii="Source Sans Pro" w:eastAsia="Times New Roman" w:hAnsi="Source Sans Pro" w:cs="Times New Roman"/>
          <w:color w:val="983426"/>
        </w:rPr>
      </w:pPr>
      <w:hyperlink r:id="rId60">
        <w:bookmarkStart w:id="58" w:name="_Toc221207547"/>
        <w:r w:rsidR="00E64AE9" w:rsidRPr="00E64AE9">
          <w:rPr>
            <w:rFonts w:ascii="Source Sans Pro" w:eastAsia="Times New Roman" w:hAnsi="Source Sans Pro" w:cs="Times New Roman"/>
            <w:color w:val="983426"/>
            <w:u w:val="single"/>
          </w:rPr>
          <w:t>Master of Arts in Theology</w:t>
        </w:r>
        <w:bookmarkEnd w:id="58"/>
      </w:hyperlink>
    </w:p>
    <w:p w14:paraId="2A6B72FE" w14:textId="25A7A5CA" w:rsidR="00E64AE9" w:rsidRPr="00E448BA" w:rsidRDefault="00FD43C6" w:rsidP="00E448BA">
      <w:pPr>
        <w:pStyle w:val="Heading5"/>
        <w:rPr>
          <w:rFonts w:eastAsia="Times New Roman"/>
        </w:rPr>
      </w:pPr>
      <w:r w:rsidRPr="00AC02DE">
        <w:rPr>
          <w:rFonts w:eastAsia="Times New Roman"/>
        </w:rPr>
        <w:t>Program Outcomes</w:t>
      </w:r>
      <w:r w:rsidR="00E64AE9">
        <w:rPr>
          <w:rFonts w:eastAsia="Times New Roman"/>
        </w:rPr>
        <w:t>:</w:t>
      </w:r>
    </w:p>
    <w:p w14:paraId="0000035A" w14:textId="77777777" w:rsidR="008B2428" w:rsidRPr="00AC02DE" w:rsidRDefault="00FD43C6" w:rsidP="003D3FC1">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35B" w14:textId="585D1D2E" w:rsidR="008B2428" w:rsidRPr="00AC02DE" w:rsidRDefault="00FD43C6" w:rsidP="008C0E02">
      <w:pPr>
        <w:numPr>
          <w:ilvl w:val="0"/>
          <w:numId w:val="93"/>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Articulate and apply principles of Catholic theology and God</w:t>
      </w:r>
      <w:r w:rsidR="00E64AE9">
        <w:rPr>
          <w:rFonts w:ascii="Source Sans Pro" w:eastAsia="Times New Roman" w:hAnsi="Source Sans Pro" w:cs="Times New Roman"/>
        </w:rPr>
        <w:t>’</w:t>
      </w:r>
      <w:r w:rsidRPr="00AC02DE">
        <w:rPr>
          <w:rFonts w:ascii="Source Sans Pro" w:eastAsia="Times New Roman" w:hAnsi="Source Sans Pro" w:cs="Times New Roman"/>
        </w:rPr>
        <w:t>s relationship to the created order to the problem of authentic happiness and the edification of the human community</w:t>
      </w:r>
    </w:p>
    <w:p w14:paraId="0000035C" w14:textId="77777777" w:rsidR="008B2428" w:rsidRPr="00AC02DE" w:rsidRDefault="00FD43C6" w:rsidP="008C0E02">
      <w:pPr>
        <w:numPr>
          <w:ilvl w:val="0"/>
          <w:numId w:val="93"/>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Demonstrate how the New Testament fulfills the Old Testament with regard to Jesus Christ, the Church as the People of God, and its sacramental life</w:t>
      </w:r>
    </w:p>
    <w:p w14:paraId="0000035D" w14:textId="77777777" w:rsidR="008B2428" w:rsidRPr="00AC02DE" w:rsidRDefault="00FD43C6" w:rsidP="008C0E02">
      <w:pPr>
        <w:widowControl w:val="0"/>
        <w:numPr>
          <w:ilvl w:val="0"/>
          <w:numId w:val="93"/>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Explain the role of philosophy in theological controversies in Church history and in the development of Church doctrine.</w:t>
      </w:r>
    </w:p>
    <w:p w14:paraId="0000035F" w14:textId="6BBD79A6" w:rsidR="008B2428" w:rsidRPr="00F70E29" w:rsidRDefault="00FD43C6" w:rsidP="008C0E02">
      <w:pPr>
        <w:widowControl w:val="0"/>
        <w:numPr>
          <w:ilvl w:val="0"/>
          <w:numId w:val="93"/>
        </w:num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Synthesize the development of the Catholic Church’s understanding of the relationship between Sacred Scripture, Sacred Tradition, and the Magisterium, and their significance with respect to historical and contemporary challenges.</w:t>
      </w:r>
      <w:r w:rsidR="002B4F6C">
        <w:rPr>
          <w:rFonts w:ascii="Source Sans Pro" w:eastAsia="Times New Roman" w:hAnsi="Source Sans Pro" w:cs="Times New Roman"/>
        </w:rPr>
        <w:br/>
      </w:r>
    </w:p>
    <w:p w14:paraId="00000361" w14:textId="63799AA8" w:rsidR="008B2428" w:rsidRPr="003D3FC1" w:rsidRDefault="00FD43C6" w:rsidP="008C0E02">
      <w:pPr>
        <w:pStyle w:val="ListParagraph"/>
        <w:numPr>
          <w:ilvl w:val="0"/>
          <w:numId w:val="94"/>
        </w:numPr>
        <w:rPr>
          <w:rFonts w:eastAsia="Times New Roman"/>
        </w:rPr>
      </w:pPr>
      <w:r w:rsidRPr="003D3FC1">
        <w:rPr>
          <w:rFonts w:eastAsia="Times New Roman"/>
        </w:rPr>
        <w:t>Number of credits: 36</w:t>
      </w:r>
    </w:p>
    <w:p w14:paraId="00000363" w14:textId="4B2EFFD7" w:rsidR="008B2428" w:rsidRPr="003D3FC1" w:rsidRDefault="00FD43C6" w:rsidP="008C0E02">
      <w:pPr>
        <w:pStyle w:val="ListParagraph"/>
        <w:numPr>
          <w:ilvl w:val="0"/>
          <w:numId w:val="94"/>
        </w:numPr>
        <w:rPr>
          <w:rFonts w:eastAsia="Times New Roman"/>
        </w:rPr>
      </w:pPr>
      <w:r w:rsidRPr="003D3FC1">
        <w:rPr>
          <w:rFonts w:eastAsia="Times New Roman"/>
        </w:rPr>
        <w:t>Capstone: comprehensive exam, to be taken after all other coursework is completed</w:t>
      </w:r>
    </w:p>
    <w:p w14:paraId="00000367" w14:textId="2B900549" w:rsidR="008B2428" w:rsidRDefault="00FD43C6" w:rsidP="008C0E02">
      <w:pPr>
        <w:pStyle w:val="ListParagraph"/>
        <w:numPr>
          <w:ilvl w:val="0"/>
          <w:numId w:val="94"/>
        </w:numPr>
        <w:rPr>
          <w:rFonts w:eastAsia="Times New Roman"/>
        </w:rPr>
      </w:pPr>
      <w:r w:rsidRPr="003D3FC1">
        <w:rPr>
          <w:rFonts w:eastAsia="Times New Roman"/>
        </w:rPr>
        <w:t>Program time limit: 5 years</w:t>
      </w:r>
    </w:p>
    <w:p w14:paraId="2A39FFEA" w14:textId="77777777" w:rsidR="003D3FC1" w:rsidRPr="003D3FC1" w:rsidRDefault="003D3FC1" w:rsidP="003D3FC1">
      <w:pPr>
        <w:spacing w:line="276" w:lineRule="auto"/>
        <w:rPr>
          <w:rFonts w:eastAsia="Times New Roman" w:cs="Times New Roman"/>
        </w:rPr>
      </w:pPr>
    </w:p>
    <w:p w14:paraId="00000369" w14:textId="1C3D59B8" w:rsidR="008B2428" w:rsidRPr="0004459D" w:rsidRDefault="00FD43C6" w:rsidP="0004459D">
      <w:pPr>
        <w:pStyle w:val="Heading4"/>
      </w:pPr>
      <w:r w:rsidRPr="00280213">
        <w:t>Curriculum</w:t>
      </w:r>
      <w:r w:rsidR="00280213">
        <w:t>:</w:t>
      </w:r>
    </w:p>
    <w:p w14:paraId="0000036A" w14:textId="2A894C4A" w:rsidR="008B2428" w:rsidRDefault="00FD43C6" w:rsidP="00A45D29">
      <w:pPr>
        <w:pStyle w:val="Heading7"/>
        <w:rPr>
          <w:rFonts w:eastAsia="Times New Roman"/>
        </w:rPr>
      </w:pPr>
      <w:bookmarkStart w:id="59" w:name="_heading=h.b5ws59ba3vuw" w:colFirst="0" w:colLast="0"/>
      <w:bookmarkEnd w:id="59"/>
      <w:r w:rsidRPr="00AC02DE">
        <w:rPr>
          <w:rFonts w:eastAsia="Times New Roman"/>
        </w:rPr>
        <w:t>Core Courses: 8 courses (24 credits). No sequence required. Suggested THEO 503, THEO 510, SCRPT 530, PHIL 508 taken first, as foundational courses.</w:t>
      </w:r>
    </w:p>
    <w:p w14:paraId="015BAFA3" w14:textId="3D8C684C" w:rsidR="0004459D" w:rsidRPr="0004459D" w:rsidRDefault="0004459D" w:rsidP="008C0E02">
      <w:pPr>
        <w:pStyle w:val="ListParagraph"/>
        <w:numPr>
          <w:ilvl w:val="0"/>
          <w:numId w:val="62"/>
        </w:numPr>
        <w:rPr>
          <w:rFonts w:eastAsia="Times New Roman"/>
        </w:rPr>
      </w:pPr>
      <w:r w:rsidRPr="0004459D">
        <w:rPr>
          <w:rFonts w:eastAsia="Times New Roman"/>
        </w:rPr>
        <w:t>THEO 503</w:t>
      </w:r>
      <w:r w:rsidRPr="0004459D">
        <w:rPr>
          <w:rFonts w:eastAsia="Times New Roman"/>
        </w:rPr>
        <w:tab/>
        <w:t>The Catholic Theological Tradition</w:t>
      </w:r>
    </w:p>
    <w:p w14:paraId="1D090098" w14:textId="72A99401" w:rsidR="0004459D" w:rsidRPr="0004459D" w:rsidRDefault="0004459D" w:rsidP="008C0E02">
      <w:pPr>
        <w:pStyle w:val="ListParagraph"/>
        <w:numPr>
          <w:ilvl w:val="0"/>
          <w:numId w:val="62"/>
        </w:numPr>
        <w:rPr>
          <w:rFonts w:eastAsia="Times New Roman"/>
        </w:rPr>
      </w:pPr>
      <w:r w:rsidRPr="0004459D">
        <w:rPr>
          <w:rFonts w:eastAsia="Times New Roman"/>
        </w:rPr>
        <w:t>THEO 510</w:t>
      </w:r>
      <w:r w:rsidRPr="0004459D">
        <w:rPr>
          <w:rFonts w:eastAsia="Times New Roman"/>
        </w:rPr>
        <w:tab/>
        <w:t>Revelation and Faith: Fundamental Theology</w:t>
      </w:r>
    </w:p>
    <w:p w14:paraId="080D8D64" w14:textId="20EA46F7" w:rsidR="0004459D" w:rsidRPr="0004459D" w:rsidRDefault="0004459D" w:rsidP="008C0E02">
      <w:pPr>
        <w:pStyle w:val="ListParagraph"/>
        <w:numPr>
          <w:ilvl w:val="0"/>
          <w:numId w:val="62"/>
        </w:numPr>
        <w:rPr>
          <w:rFonts w:eastAsia="Times New Roman"/>
        </w:rPr>
      </w:pPr>
      <w:r w:rsidRPr="0004459D">
        <w:rPr>
          <w:rFonts w:eastAsia="Times New Roman"/>
        </w:rPr>
        <w:t>SCRPT</w:t>
      </w:r>
      <w:r w:rsidR="007E1D7B">
        <w:rPr>
          <w:rFonts w:eastAsia="Times New Roman"/>
        </w:rPr>
        <w:t xml:space="preserve"> </w:t>
      </w:r>
      <w:r w:rsidRPr="0004459D">
        <w:rPr>
          <w:rFonts w:eastAsia="Times New Roman"/>
        </w:rPr>
        <w:t>530</w:t>
      </w:r>
      <w:r w:rsidRPr="0004459D">
        <w:rPr>
          <w:rFonts w:eastAsia="Times New Roman"/>
        </w:rPr>
        <w:tab/>
        <w:t>Introduction to Scripture and Salvation History</w:t>
      </w:r>
    </w:p>
    <w:p w14:paraId="4A822E04" w14:textId="317741AA" w:rsidR="0004459D" w:rsidRPr="0004459D" w:rsidRDefault="0004459D" w:rsidP="008C0E02">
      <w:pPr>
        <w:pStyle w:val="ListParagraph"/>
        <w:numPr>
          <w:ilvl w:val="0"/>
          <w:numId w:val="62"/>
        </w:numPr>
        <w:rPr>
          <w:rFonts w:eastAsia="Times New Roman"/>
        </w:rPr>
      </w:pPr>
      <w:r w:rsidRPr="0004459D">
        <w:rPr>
          <w:rFonts w:eastAsia="Times New Roman"/>
        </w:rPr>
        <w:t>PHIL 508</w:t>
      </w:r>
      <w:r w:rsidRPr="0004459D">
        <w:rPr>
          <w:rFonts w:eastAsia="Times New Roman"/>
        </w:rPr>
        <w:tab/>
        <w:t>Philosophy for Theology</w:t>
      </w:r>
    </w:p>
    <w:p w14:paraId="049A21F4" w14:textId="50F02F9A" w:rsidR="0004459D" w:rsidRPr="0004459D" w:rsidRDefault="0004459D" w:rsidP="008C0E02">
      <w:pPr>
        <w:pStyle w:val="ListParagraph"/>
        <w:numPr>
          <w:ilvl w:val="0"/>
          <w:numId w:val="62"/>
        </w:numPr>
        <w:rPr>
          <w:rFonts w:eastAsia="Times New Roman"/>
        </w:rPr>
      </w:pPr>
      <w:r w:rsidRPr="0004459D">
        <w:rPr>
          <w:rFonts w:eastAsia="Times New Roman"/>
        </w:rPr>
        <w:t>THEO 541</w:t>
      </w:r>
      <w:r w:rsidRPr="0004459D">
        <w:rPr>
          <w:rFonts w:eastAsia="Times New Roman"/>
        </w:rPr>
        <w:tab/>
        <w:t>Theology of Church</w:t>
      </w:r>
    </w:p>
    <w:p w14:paraId="732F65BD" w14:textId="77777777" w:rsidR="00B93982" w:rsidRDefault="0004459D" w:rsidP="008C0E02">
      <w:pPr>
        <w:pStyle w:val="ListParagraph"/>
        <w:numPr>
          <w:ilvl w:val="0"/>
          <w:numId w:val="62"/>
        </w:numPr>
        <w:rPr>
          <w:rFonts w:eastAsia="Times New Roman"/>
        </w:rPr>
      </w:pPr>
      <w:r w:rsidRPr="0004459D">
        <w:rPr>
          <w:rFonts w:eastAsia="Times New Roman"/>
        </w:rPr>
        <w:t>THEO 551</w:t>
      </w:r>
      <w:r>
        <w:rPr>
          <w:rFonts w:eastAsia="Times New Roman"/>
        </w:rPr>
        <w:tab/>
      </w:r>
      <w:r w:rsidRPr="0004459D">
        <w:rPr>
          <w:rFonts w:eastAsia="Times New Roman"/>
        </w:rPr>
        <w:t xml:space="preserve">The Sacraments </w:t>
      </w:r>
      <w:r w:rsidR="00B93982" w:rsidRPr="00B93982">
        <w:rPr>
          <w:rFonts w:eastAsia="Times New Roman"/>
          <w:b/>
          <w:bCs/>
          <w:i/>
          <w:iCs/>
        </w:rPr>
        <w:t>or</w:t>
      </w:r>
      <w:r w:rsidRPr="00B93982">
        <w:rPr>
          <w:rFonts w:eastAsia="Times New Roman"/>
        </w:rPr>
        <w:tab/>
      </w:r>
    </w:p>
    <w:p w14:paraId="3E405E96" w14:textId="24EB552D" w:rsidR="0004459D" w:rsidRPr="00B93982" w:rsidRDefault="0004459D" w:rsidP="008C0E02">
      <w:pPr>
        <w:pStyle w:val="ListParagraph"/>
        <w:numPr>
          <w:ilvl w:val="0"/>
          <w:numId w:val="62"/>
        </w:numPr>
        <w:rPr>
          <w:rFonts w:eastAsia="Times New Roman"/>
        </w:rPr>
      </w:pPr>
      <w:r w:rsidRPr="00B93982">
        <w:rPr>
          <w:rFonts w:eastAsia="Times New Roman"/>
        </w:rPr>
        <w:t>THEO 552</w:t>
      </w:r>
      <w:r w:rsidR="00B93982" w:rsidRPr="00B93982">
        <w:rPr>
          <w:rFonts w:eastAsia="Times New Roman"/>
        </w:rPr>
        <w:t xml:space="preserve"> </w:t>
      </w:r>
      <w:r w:rsidR="00B93982" w:rsidRPr="00B93982">
        <w:rPr>
          <w:rFonts w:eastAsia="Times New Roman"/>
        </w:rPr>
        <w:tab/>
      </w:r>
      <w:r w:rsidRPr="00B93982">
        <w:rPr>
          <w:rFonts w:eastAsia="Times New Roman"/>
        </w:rPr>
        <w:t xml:space="preserve">Sacraments and Liturgy </w:t>
      </w:r>
    </w:p>
    <w:p w14:paraId="4B2DB790" w14:textId="19762A7A" w:rsidR="0004459D" w:rsidRPr="0004459D" w:rsidRDefault="0004459D" w:rsidP="008C0E02">
      <w:pPr>
        <w:pStyle w:val="ListParagraph"/>
        <w:numPr>
          <w:ilvl w:val="0"/>
          <w:numId w:val="62"/>
        </w:numPr>
        <w:rPr>
          <w:rFonts w:eastAsia="Times New Roman"/>
        </w:rPr>
      </w:pPr>
      <w:r w:rsidRPr="0004459D">
        <w:rPr>
          <w:rFonts w:eastAsia="Times New Roman"/>
        </w:rPr>
        <w:t>THEO 560</w:t>
      </w:r>
      <w:r w:rsidRPr="0004459D">
        <w:rPr>
          <w:rFonts w:eastAsia="Times New Roman"/>
        </w:rPr>
        <w:tab/>
        <w:t>Fundamental Moral Theology</w:t>
      </w:r>
    </w:p>
    <w:p w14:paraId="0000037E" w14:textId="5EF0C698" w:rsidR="008B2428" w:rsidRPr="00A45D29" w:rsidRDefault="0004459D" w:rsidP="008C0E02">
      <w:pPr>
        <w:pStyle w:val="ListParagraph"/>
        <w:numPr>
          <w:ilvl w:val="0"/>
          <w:numId w:val="62"/>
        </w:numPr>
        <w:rPr>
          <w:rFonts w:eastAsia="Times New Roman"/>
        </w:rPr>
      </w:pPr>
      <w:r w:rsidRPr="0004459D">
        <w:rPr>
          <w:rFonts w:eastAsia="Times New Roman"/>
        </w:rPr>
        <w:t>THEO 632</w:t>
      </w:r>
      <w:r w:rsidRPr="0004459D">
        <w:rPr>
          <w:rFonts w:eastAsia="Times New Roman"/>
        </w:rPr>
        <w:tab/>
        <w:t xml:space="preserve">Christology </w:t>
      </w:r>
      <w:r w:rsidR="002B4F6C">
        <w:rPr>
          <w:rFonts w:eastAsia="Times New Roman"/>
        </w:rPr>
        <w:br/>
      </w:r>
    </w:p>
    <w:p w14:paraId="0000037F" w14:textId="41D5987E" w:rsidR="008B2428" w:rsidRDefault="00FD43C6" w:rsidP="00A45D29">
      <w:pPr>
        <w:pStyle w:val="Heading7"/>
        <w:rPr>
          <w:rFonts w:eastAsia="Times New Roman"/>
        </w:rPr>
      </w:pPr>
      <w:r w:rsidRPr="00AC02DE">
        <w:rPr>
          <w:rFonts w:eastAsia="Times New Roman"/>
        </w:rPr>
        <w:t xml:space="preserve">Electives: 4 courses (12 credits). No sequence required.  </w:t>
      </w:r>
      <w:r w:rsidR="00E448BA">
        <w:rPr>
          <w:rFonts w:eastAsia="Times New Roman"/>
        </w:rPr>
        <w:tab/>
      </w:r>
    </w:p>
    <w:p w14:paraId="513AC7BF" w14:textId="3688DAC9" w:rsidR="0004459D" w:rsidRPr="00845A35" w:rsidRDefault="0004459D" w:rsidP="008C0E02">
      <w:pPr>
        <w:pStyle w:val="ListParagraph"/>
        <w:numPr>
          <w:ilvl w:val="0"/>
          <w:numId w:val="63"/>
        </w:numPr>
        <w:rPr>
          <w:rFonts w:eastAsia="Times New Roman"/>
        </w:rPr>
      </w:pPr>
      <w:r w:rsidRPr="00845A35">
        <w:rPr>
          <w:rFonts w:eastAsia="Times New Roman"/>
        </w:rPr>
        <w:t>CANL 512</w:t>
      </w:r>
      <w:r w:rsidRPr="00845A35">
        <w:rPr>
          <w:rFonts w:eastAsia="Times New Roman"/>
        </w:rPr>
        <w:tab/>
        <w:t>Valid or Invalid? Introduction to Marriage in Canon Law</w:t>
      </w:r>
    </w:p>
    <w:p w14:paraId="5C271E46" w14:textId="04015767" w:rsidR="0004459D" w:rsidRPr="00845A35" w:rsidRDefault="0004459D" w:rsidP="008C0E02">
      <w:pPr>
        <w:pStyle w:val="ListParagraph"/>
        <w:numPr>
          <w:ilvl w:val="0"/>
          <w:numId w:val="63"/>
        </w:numPr>
        <w:rPr>
          <w:rFonts w:eastAsia="Times New Roman"/>
        </w:rPr>
      </w:pPr>
      <w:r w:rsidRPr="00845A35">
        <w:rPr>
          <w:rFonts w:eastAsia="Times New Roman"/>
        </w:rPr>
        <w:t>CHIST 514</w:t>
      </w:r>
      <w:r w:rsidRPr="00845A35">
        <w:rPr>
          <w:rFonts w:eastAsia="Times New Roman"/>
        </w:rPr>
        <w:tab/>
        <w:t>Church History I: Early Christians to Middle Ages</w:t>
      </w:r>
    </w:p>
    <w:p w14:paraId="2A5D4727" w14:textId="5BBBB624" w:rsidR="0004459D" w:rsidRPr="00845A35" w:rsidRDefault="0004459D" w:rsidP="008C0E02">
      <w:pPr>
        <w:pStyle w:val="ListParagraph"/>
        <w:numPr>
          <w:ilvl w:val="0"/>
          <w:numId w:val="63"/>
        </w:numPr>
        <w:rPr>
          <w:rFonts w:eastAsia="Times New Roman"/>
        </w:rPr>
      </w:pPr>
      <w:r w:rsidRPr="00845A35">
        <w:rPr>
          <w:rFonts w:eastAsia="Times New Roman"/>
        </w:rPr>
        <w:t>CHIST 524</w:t>
      </w:r>
      <w:r w:rsidRPr="00845A35">
        <w:rPr>
          <w:rFonts w:eastAsia="Times New Roman"/>
        </w:rPr>
        <w:tab/>
        <w:t>Church History II: Renaissance to Modern Church</w:t>
      </w:r>
    </w:p>
    <w:p w14:paraId="0B2EFBC5" w14:textId="6BB3FD45" w:rsidR="0004459D" w:rsidRPr="00845A35" w:rsidRDefault="0004459D" w:rsidP="008C0E02">
      <w:pPr>
        <w:pStyle w:val="ListParagraph"/>
        <w:numPr>
          <w:ilvl w:val="0"/>
          <w:numId w:val="63"/>
        </w:numPr>
        <w:rPr>
          <w:rFonts w:eastAsia="Times New Roman"/>
        </w:rPr>
      </w:pPr>
      <w:r w:rsidRPr="00845A35">
        <w:rPr>
          <w:rFonts w:eastAsia="Times New Roman"/>
        </w:rPr>
        <w:t>CHIST 544</w:t>
      </w:r>
      <w:r w:rsidRPr="00845A35">
        <w:rPr>
          <w:rFonts w:eastAsia="Times New Roman"/>
        </w:rPr>
        <w:tab/>
        <w:t>History of the American Catholic Church</w:t>
      </w:r>
    </w:p>
    <w:p w14:paraId="1E8AE955" w14:textId="6E685DB8" w:rsidR="0004459D" w:rsidRPr="00845A35" w:rsidRDefault="0004459D" w:rsidP="008C0E02">
      <w:pPr>
        <w:pStyle w:val="ListParagraph"/>
        <w:numPr>
          <w:ilvl w:val="0"/>
          <w:numId w:val="63"/>
        </w:numPr>
        <w:rPr>
          <w:rFonts w:eastAsia="Times New Roman"/>
        </w:rPr>
      </w:pPr>
      <w:r w:rsidRPr="00845A35">
        <w:rPr>
          <w:rFonts w:eastAsia="Times New Roman"/>
        </w:rPr>
        <w:t>CST</w:t>
      </w:r>
      <w:r w:rsidR="00845A35" w:rsidRPr="00845A35">
        <w:rPr>
          <w:rFonts w:eastAsia="Times New Roman"/>
        </w:rPr>
        <w:t xml:space="preserve"> 500</w:t>
      </w:r>
      <w:r w:rsidR="00845A35" w:rsidRPr="00845A35">
        <w:rPr>
          <w:rFonts w:eastAsia="Times New Roman"/>
        </w:rPr>
        <w:tab/>
        <w:t>Foundations of Catholic Social Teaching</w:t>
      </w:r>
    </w:p>
    <w:p w14:paraId="1C5DBF5F" w14:textId="1EF30305" w:rsidR="00845A35" w:rsidRPr="00845A35" w:rsidRDefault="00845A35" w:rsidP="008C0E02">
      <w:pPr>
        <w:pStyle w:val="ListParagraph"/>
        <w:numPr>
          <w:ilvl w:val="0"/>
          <w:numId w:val="63"/>
        </w:numPr>
        <w:rPr>
          <w:rFonts w:eastAsia="Times New Roman"/>
        </w:rPr>
      </w:pPr>
      <w:r w:rsidRPr="00845A35">
        <w:rPr>
          <w:rFonts w:eastAsia="Times New Roman"/>
        </w:rPr>
        <w:t>CST 510</w:t>
      </w:r>
      <w:r w:rsidRPr="00845A35">
        <w:rPr>
          <w:rFonts w:eastAsia="Times New Roman"/>
        </w:rPr>
        <w:tab/>
        <w:t>Social Doctrine of the C</w:t>
      </w:r>
      <w:r>
        <w:rPr>
          <w:rFonts w:eastAsia="Times New Roman"/>
        </w:rPr>
        <w:t>h</w:t>
      </w:r>
      <w:r w:rsidRPr="00845A35">
        <w:rPr>
          <w:rFonts w:eastAsia="Times New Roman"/>
        </w:rPr>
        <w:t>urch, 1891-1965</w:t>
      </w:r>
      <w:r w:rsidRPr="00845A35">
        <w:rPr>
          <w:rFonts w:eastAsia="Times New Roman"/>
        </w:rPr>
        <w:tab/>
      </w:r>
    </w:p>
    <w:p w14:paraId="02EC52D9" w14:textId="469D64BD" w:rsidR="00845A35" w:rsidRPr="003D3FC1" w:rsidRDefault="00845A35" w:rsidP="008C0E02">
      <w:pPr>
        <w:pStyle w:val="ListParagraph"/>
        <w:numPr>
          <w:ilvl w:val="0"/>
          <w:numId w:val="63"/>
        </w:numPr>
        <w:rPr>
          <w:rFonts w:eastAsia="Times New Roman"/>
        </w:rPr>
      </w:pPr>
      <w:r w:rsidRPr="00A45D29">
        <w:rPr>
          <w:rFonts w:eastAsia="Times New Roman"/>
        </w:rPr>
        <w:lastRenderedPageBreak/>
        <w:t>CST 520</w:t>
      </w:r>
      <w:r w:rsidR="00A45D29">
        <w:rPr>
          <w:rFonts w:eastAsia="Times New Roman"/>
        </w:rPr>
        <w:tab/>
      </w:r>
      <w:r w:rsidR="00782726" w:rsidRPr="00782726">
        <w:rPr>
          <w:rFonts w:eastAsia="Times New Roman"/>
        </w:rPr>
        <w:t>Catholic Social Teaching: Pope St. Paul VI to Pope Leo XIV</w:t>
      </w:r>
    </w:p>
    <w:p w14:paraId="653FC1FC" w14:textId="34CD16BE" w:rsidR="00845A35" w:rsidRPr="00845A35" w:rsidRDefault="00845A35" w:rsidP="008C0E02">
      <w:pPr>
        <w:pStyle w:val="ListParagraph"/>
        <w:numPr>
          <w:ilvl w:val="0"/>
          <w:numId w:val="63"/>
        </w:numPr>
        <w:rPr>
          <w:rFonts w:eastAsia="Times New Roman"/>
        </w:rPr>
      </w:pPr>
      <w:r w:rsidRPr="00845A35">
        <w:rPr>
          <w:rFonts w:eastAsia="Times New Roman"/>
        </w:rPr>
        <w:t>EDU 510</w:t>
      </w:r>
      <w:r w:rsidRPr="00845A35">
        <w:rPr>
          <w:rFonts w:eastAsia="Times New Roman"/>
        </w:rPr>
        <w:tab/>
        <w:t>Foundations of Western Education</w:t>
      </w:r>
    </w:p>
    <w:p w14:paraId="605F6576" w14:textId="6A227631" w:rsidR="00845A35" w:rsidRPr="00845A35" w:rsidRDefault="00845A35" w:rsidP="008C0E02">
      <w:pPr>
        <w:pStyle w:val="ListParagraph"/>
        <w:numPr>
          <w:ilvl w:val="0"/>
          <w:numId w:val="63"/>
        </w:numPr>
        <w:rPr>
          <w:rFonts w:eastAsia="Times New Roman"/>
        </w:rPr>
      </w:pPr>
      <w:r w:rsidRPr="00845A35">
        <w:rPr>
          <w:rFonts w:eastAsia="Times New Roman"/>
        </w:rPr>
        <w:t>EDU 520</w:t>
      </w:r>
      <w:r w:rsidRPr="00845A35">
        <w:rPr>
          <w:rFonts w:eastAsia="Times New Roman"/>
        </w:rPr>
        <w:tab/>
        <w:t>Newman and the Liberal Arts Tradition</w:t>
      </w:r>
    </w:p>
    <w:p w14:paraId="41FC0C18" w14:textId="7C79FE17" w:rsidR="00845A35" w:rsidRPr="00845A35" w:rsidRDefault="00845A35" w:rsidP="008C0E02">
      <w:pPr>
        <w:pStyle w:val="ListParagraph"/>
        <w:numPr>
          <w:ilvl w:val="0"/>
          <w:numId w:val="63"/>
        </w:numPr>
        <w:rPr>
          <w:rFonts w:eastAsia="Times New Roman"/>
        </w:rPr>
      </w:pPr>
      <w:r w:rsidRPr="00845A35">
        <w:rPr>
          <w:rFonts w:eastAsia="Times New Roman"/>
        </w:rPr>
        <w:t>EDU 620</w:t>
      </w:r>
      <w:r w:rsidRPr="00845A35">
        <w:rPr>
          <w:rFonts w:eastAsia="Times New Roman"/>
        </w:rPr>
        <w:tab/>
        <w:t>Virtue in the Classroom</w:t>
      </w:r>
    </w:p>
    <w:p w14:paraId="3BCFF168" w14:textId="7D666EC1" w:rsidR="00845A35" w:rsidRDefault="00845A35" w:rsidP="008C0E02">
      <w:pPr>
        <w:pStyle w:val="ListParagraph"/>
        <w:numPr>
          <w:ilvl w:val="0"/>
          <w:numId w:val="63"/>
        </w:numPr>
        <w:rPr>
          <w:rFonts w:eastAsia="Times New Roman"/>
        </w:rPr>
      </w:pPr>
      <w:r w:rsidRPr="00845A35">
        <w:rPr>
          <w:rFonts w:eastAsia="Times New Roman"/>
        </w:rPr>
        <w:t>EDU 680</w:t>
      </w:r>
      <w:r w:rsidRPr="00845A35">
        <w:rPr>
          <w:rFonts w:eastAsia="Times New Roman"/>
        </w:rPr>
        <w:tab/>
        <w:t>Education and Building Catholic Culture</w:t>
      </w:r>
    </w:p>
    <w:p w14:paraId="44AC9698" w14:textId="1328F62C" w:rsidR="00845A35" w:rsidRDefault="00845A35" w:rsidP="008C0E02">
      <w:pPr>
        <w:pStyle w:val="ListParagraph"/>
        <w:numPr>
          <w:ilvl w:val="0"/>
          <w:numId w:val="63"/>
        </w:numPr>
        <w:rPr>
          <w:rFonts w:eastAsia="Times New Roman"/>
        </w:rPr>
      </w:pPr>
      <w:r>
        <w:rPr>
          <w:rFonts w:eastAsia="Times New Roman"/>
        </w:rPr>
        <w:t>LIB 501</w:t>
      </w:r>
      <w:r w:rsidR="002B4F6C">
        <w:rPr>
          <w:rFonts w:eastAsia="Times New Roman"/>
        </w:rPr>
        <w:tab/>
      </w:r>
      <w:r>
        <w:rPr>
          <w:rFonts w:eastAsia="Times New Roman"/>
        </w:rPr>
        <w:t>Christian Anthropology</w:t>
      </w:r>
    </w:p>
    <w:p w14:paraId="3B4CD02B" w14:textId="2A0FAAC6" w:rsidR="00845A35" w:rsidRDefault="00845A35" w:rsidP="008C0E02">
      <w:pPr>
        <w:pStyle w:val="ListParagraph"/>
        <w:numPr>
          <w:ilvl w:val="0"/>
          <w:numId w:val="63"/>
        </w:numPr>
        <w:rPr>
          <w:rFonts w:eastAsia="Times New Roman"/>
        </w:rPr>
      </w:pPr>
      <w:r>
        <w:rPr>
          <w:rFonts w:eastAsia="Times New Roman"/>
        </w:rPr>
        <w:t>RELED 560</w:t>
      </w:r>
      <w:r>
        <w:rPr>
          <w:rFonts w:eastAsia="Times New Roman"/>
        </w:rPr>
        <w:tab/>
        <w:t>Principles of Catholic Education</w:t>
      </w:r>
    </w:p>
    <w:p w14:paraId="353D6CD8" w14:textId="059B2CE1" w:rsidR="00845A35" w:rsidRDefault="00845A35" w:rsidP="008C0E02">
      <w:pPr>
        <w:pStyle w:val="ListParagraph"/>
        <w:numPr>
          <w:ilvl w:val="0"/>
          <w:numId w:val="63"/>
        </w:numPr>
        <w:rPr>
          <w:rFonts w:eastAsia="Times New Roman"/>
        </w:rPr>
      </w:pPr>
      <w:r>
        <w:rPr>
          <w:rFonts w:eastAsia="Times New Roman"/>
        </w:rPr>
        <w:t>SCRPT 520</w:t>
      </w:r>
      <w:r>
        <w:rPr>
          <w:rFonts w:eastAsia="Times New Roman"/>
        </w:rPr>
        <w:tab/>
      </w:r>
      <w:r w:rsidRPr="00845A35">
        <w:rPr>
          <w:rFonts w:eastAsia="Times New Roman"/>
        </w:rPr>
        <w:t>Pentateuch</w:t>
      </w:r>
    </w:p>
    <w:p w14:paraId="52D3B5D1" w14:textId="37B967B0" w:rsidR="00845A35" w:rsidRDefault="00845A35" w:rsidP="008C0E02">
      <w:pPr>
        <w:pStyle w:val="ListParagraph"/>
        <w:numPr>
          <w:ilvl w:val="0"/>
          <w:numId w:val="63"/>
        </w:numPr>
        <w:rPr>
          <w:rFonts w:eastAsia="Times New Roman"/>
        </w:rPr>
      </w:pPr>
      <w:r>
        <w:rPr>
          <w:rFonts w:eastAsia="Times New Roman"/>
        </w:rPr>
        <w:t>SCRPT 570</w:t>
      </w:r>
      <w:r>
        <w:rPr>
          <w:rFonts w:eastAsia="Times New Roman"/>
        </w:rPr>
        <w:tab/>
        <w:t>The Letter to the Romans</w:t>
      </w:r>
    </w:p>
    <w:p w14:paraId="41C8A2A4" w14:textId="125CD7F3" w:rsidR="00845A35" w:rsidRDefault="00845A35" w:rsidP="008C0E02">
      <w:pPr>
        <w:pStyle w:val="ListParagraph"/>
        <w:numPr>
          <w:ilvl w:val="0"/>
          <w:numId w:val="63"/>
        </w:numPr>
        <w:rPr>
          <w:rFonts w:eastAsia="Times New Roman"/>
        </w:rPr>
      </w:pPr>
      <w:r>
        <w:rPr>
          <w:rFonts w:eastAsia="Times New Roman"/>
        </w:rPr>
        <w:t>SCRPT 581</w:t>
      </w:r>
      <w:r>
        <w:rPr>
          <w:rFonts w:eastAsia="Times New Roman"/>
        </w:rPr>
        <w:tab/>
        <w:t>The Gospel of St. John</w:t>
      </w:r>
    </w:p>
    <w:p w14:paraId="25EEEA47" w14:textId="66709D62" w:rsidR="00845A35" w:rsidRDefault="00845A35" w:rsidP="008C0E02">
      <w:pPr>
        <w:pStyle w:val="ListParagraph"/>
        <w:numPr>
          <w:ilvl w:val="0"/>
          <w:numId w:val="63"/>
        </w:numPr>
        <w:rPr>
          <w:rFonts w:eastAsia="Times New Roman"/>
        </w:rPr>
      </w:pPr>
      <w:r>
        <w:rPr>
          <w:rFonts w:eastAsia="Times New Roman"/>
        </w:rPr>
        <w:t>SCRPT 616</w:t>
      </w:r>
      <w:r>
        <w:rPr>
          <w:rFonts w:eastAsia="Times New Roman"/>
        </w:rPr>
        <w:tab/>
        <w:t>History of Biblical Interpretation I</w:t>
      </w:r>
    </w:p>
    <w:p w14:paraId="42274F6F" w14:textId="359EDC7F" w:rsidR="00845A35" w:rsidRDefault="00845A35" w:rsidP="008C0E02">
      <w:pPr>
        <w:pStyle w:val="ListParagraph"/>
        <w:numPr>
          <w:ilvl w:val="0"/>
          <w:numId w:val="63"/>
        </w:numPr>
        <w:rPr>
          <w:rFonts w:eastAsia="Times New Roman"/>
        </w:rPr>
      </w:pPr>
      <w:r>
        <w:rPr>
          <w:rFonts w:eastAsia="Times New Roman"/>
        </w:rPr>
        <w:t>SCRPT 617</w:t>
      </w:r>
      <w:r>
        <w:rPr>
          <w:rFonts w:eastAsia="Times New Roman"/>
        </w:rPr>
        <w:tab/>
        <w:t>History of Biblical Interpretation II</w:t>
      </w:r>
    </w:p>
    <w:p w14:paraId="33C1AA9E" w14:textId="4DC76DD2" w:rsidR="00845A35" w:rsidRDefault="00845A35" w:rsidP="008C0E02">
      <w:pPr>
        <w:pStyle w:val="ListParagraph"/>
        <w:numPr>
          <w:ilvl w:val="0"/>
          <w:numId w:val="63"/>
        </w:numPr>
        <w:rPr>
          <w:rFonts w:eastAsia="Times New Roman"/>
        </w:rPr>
      </w:pPr>
      <w:r>
        <w:rPr>
          <w:rFonts w:eastAsia="Times New Roman"/>
        </w:rPr>
        <w:t>SCRPT 640</w:t>
      </w:r>
      <w:r>
        <w:rPr>
          <w:rFonts w:eastAsia="Times New Roman"/>
        </w:rPr>
        <w:tab/>
        <w:t>Isaiah and the Prophets (12 weeks)</w:t>
      </w:r>
    </w:p>
    <w:p w14:paraId="31E5FA50" w14:textId="5831ED65" w:rsidR="00845A35" w:rsidRDefault="00845A35" w:rsidP="008C0E02">
      <w:pPr>
        <w:pStyle w:val="ListParagraph"/>
        <w:numPr>
          <w:ilvl w:val="0"/>
          <w:numId w:val="63"/>
        </w:numPr>
        <w:rPr>
          <w:rFonts w:eastAsia="Times New Roman"/>
        </w:rPr>
      </w:pPr>
      <w:r>
        <w:rPr>
          <w:rFonts w:eastAsia="Times New Roman"/>
        </w:rPr>
        <w:t>SCRPT 662</w:t>
      </w:r>
      <w:r>
        <w:rPr>
          <w:rFonts w:eastAsia="Times New Roman"/>
        </w:rPr>
        <w:tab/>
        <w:t>The Synoptic Gospels</w:t>
      </w:r>
    </w:p>
    <w:p w14:paraId="0B9A802A" w14:textId="5C693359" w:rsidR="00845A35" w:rsidRDefault="00845A35" w:rsidP="008C0E02">
      <w:pPr>
        <w:pStyle w:val="ListParagraph"/>
        <w:numPr>
          <w:ilvl w:val="0"/>
          <w:numId w:val="63"/>
        </w:numPr>
        <w:rPr>
          <w:rFonts w:eastAsia="Times New Roman"/>
        </w:rPr>
      </w:pPr>
      <w:r>
        <w:rPr>
          <w:rFonts w:eastAsia="Times New Roman"/>
        </w:rPr>
        <w:t>SPIR 501</w:t>
      </w:r>
      <w:r>
        <w:rPr>
          <w:rFonts w:eastAsia="Times New Roman"/>
        </w:rPr>
        <w:tab/>
        <w:t>Applied Catholic Spirituality</w:t>
      </w:r>
    </w:p>
    <w:p w14:paraId="1F80876E" w14:textId="7EC2E26D" w:rsidR="00845A35" w:rsidRDefault="00845A35" w:rsidP="008C0E02">
      <w:pPr>
        <w:pStyle w:val="ListParagraph"/>
        <w:numPr>
          <w:ilvl w:val="0"/>
          <w:numId w:val="63"/>
        </w:numPr>
        <w:rPr>
          <w:rFonts w:eastAsia="Times New Roman"/>
        </w:rPr>
      </w:pPr>
      <w:r>
        <w:rPr>
          <w:rFonts w:eastAsia="Times New Roman"/>
        </w:rPr>
        <w:t>THEO 550</w:t>
      </w:r>
      <w:r>
        <w:rPr>
          <w:rFonts w:eastAsia="Times New Roman"/>
        </w:rPr>
        <w:tab/>
        <w:t>Principles of Sacred Liturgy</w:t>
      </w:r>
    </w:p>
    <w:p w14:paraId="539FB09E" w14:textId="561170F1" w:rsidR="00845A35" w:rsidRDefault="00845A35" w:rsidP="008C0E02">
      <w:pPr>
        <w:pStyle w:val="ListParagraph"/>
        <w:numPr>
          <w:ilvl w:val="0"/>
          <w:numId w:val="63"/>
        </w:numPr>
        <w:rPr>
          <w:rFonts w:eastAsia="Times New Roman"/>
        </w:rPr>
      </w:pPr>
      <w:r>
        <w:rPr>
          <w:rFonts w:eastAsia="Times New Roman"/>
        </w:rPr>
        <w:t>THEO 599</w:t>
      </w:r>
      <w:r>
        <w:rPr>
          <w:rFonts w:eastAsia="Times New Roman"/>
        </w:rPr>
        <w:tab/>
        <w:t>Italy: Crossroads of Christendom</w:t>
      </w:r>
    </w:p>
    <w:p w14:paraId="471B1488" w14:textId="1C99B1EF" w:rsidR="00845A35" w:rsidRDefault="00845A35" w:rsidP="008C0E02">
      <w:pPr>
        <w:pStyle w:val="ListParagraph"/>
        <w:numPr>
          <w:ilvl w:val="0"/>
          <w:numId w:val="63"/>
        </w:numPr>
        <w:rPr>
          <w:rFonts w:eastAsia="Times New Roman"/>
        </w:rPr>
      </w:pPr>
      <w:r>
        <w:rPr>
          <w:rFonts w:eastAsia="Times New Roman"/>
        </w:rPr>
        <w:t>THEO 598</w:t>
      </w:r>
      <w:r>
        <w:rPr>
          <w:rFonts w:eastAsia="Times New Roman"/>
        </w:rPr>
        <w:tab/>
        <w:t>Holy Land: The Fifth Gospel</w:t>
      </w:r>
    </w:p>
    <w:p w14:paraId="2A10EF80" w14:textId="0712BA84" w:rsidR="00845A35" w:rsidRDefault="00845A35" w:rsidP="008C0E02">
      <w:pPr>
        <w:pStyle w:val="ListParagraph"/>
        <w:numPr>
          <w:ilvl w:val="0"/>
          <w:numId w:val="63"/>
        </w:numPr>
        <w:rPr>
          <w:rFonts w:eastAsia="Times New Roman"/>
        </w:rPr>
      </w:pPr>
      <w:r>
        <w:rPr>
          <w:rFonts w:eastAsia="Times New Roman"/>
        </w:rPr>
        <w:t>THEO 617</w:t>
      </w:r>
      <w:r>
        <w:rPr>
          <w:rFonts w:eastAsia="Times New Roman"/>
        </w:rPr>
        <w:tab/>
        <w:t>Fr. Spitzer’s Evidence for God (12 weeks)</w:t>
      </w:r>
    </w:p>
    <w:p w14:paraId="715CCDAC" w14:textId="1C895499" w:rsidR="00845A35" w:rsidRDefault="00845A35" w:rsidP="008C0E02">
      <w:pPr>
        <w:pStyle w:val="ListParagraph"/>
        <w:numPr>
          <w:ilvl w:val="0"/>
          <w:numId w:val="63"/>
        </w:numPr>
        <w:rPr>
          <w:rFonts w:eastAsia="Times New Roman"/>
        </w:rPr>
      </w:pPr>
      <w:r>
        <w:rPr>
          <w:rFonts w:eastAsia="Times New Roman"/>
        </w:rPr>
        <w:t>THEO 619</w:t>
      </w:r>
      <w:r>
        <w:rPr>
          <w:rFonts w:eastAsia="Times New Roman"/>
        </w:rPr>
        <w:tab/>
        <w:t>The Thought of Thomas Aquinas</w:t>
      </w:r>
    </w:p>
    <w:p w14:paraId="3927B1D4" w14:textId="10B77588" w:rsidR="00845A35" w:rsidRDefault="00845A35" w:rsidP="008C0E02">
      <w:pPr>
        <w:pStyle w:val="ListParagraph"/>
        <w:numPr>
          <w:ilvl w:val="0"/>
          <w:numId w:val="63"/>
        </w:numPr>
        <w:rPr>
          <w:rFonts w:eastAsia="Times New Roman"/>
        </w:rPr>
      </w:pPr>
      <w:r>
        <w:rPr>
          <w:rFonts w:eastAsia="Times New Roman"/>
        </w:rPr>
        <w:t>THEO 640</w:t>
      </w:r>
      <w:r>
        <w:rPr>
          <w:rFonts w:eastAsia="Times New Roman"/>
        </w:rPr>
        <w:tab/>
        <w:t>Presenting the Faith in the Modern World: Dealing with the Hard Questions</w:t>
      </w:r>
    </w:p>
    <w:p w14:paraId="3AB0DB1F" w14:textId="3A5E060C" w:rsidR="00845A35" w:rsidRDefault="00845A35" w:rsidP="008C0E02">
      <w:pPr>
        <w:pStyle w:val="ListParagraph"/>
        <w:numPr>
          <w:ilvl w:val="0"/>
          <w:numId w:val="63"/>
        </w:numPr>
        <w:rPr>
          <w:rFonts w:eastAsia="Times New Roman"/>
        </w:rPr>
      </w:pPr>
      <w:r>
        <w:rPr>
          <w:rFonts w:eastAsia="Times New Roman"/>
        </w:rPr>
        <w:t>THEO 647</w:t>
      </w:r>
      <w:r>
        <w:rPr>
          <w:rFonts w:eastAsia="Times New Roman"/>
        </w:rPr>
        <w:tab/>
        <w:t>Catholic Social Communications</w:t>
      </w:r>
    </w:p>
    <w:p w14:paraId="52F56997" w14:textId="6E4F9938" w:rsidR="00845A35" w:rsidRDefault="00845A35" w:rsidP="008C0E02">
      <w:pPr>
        <w:pStyle w:val="ListParagraph"/>
        <w:numPr>
          <w:ilvl w:val="0"/>
          <w:numId w:val="63"/>
        </w:numPr>
        <w:rPr>
          <w:rFonts w:eastAsia="Times New Roman"/>
        </w:rPr>
      </w:pPr>
      <w:r>
        <w:rPr>
          <w:rFonts w:eastAsia="Times New Roman"/>
        </w:rPr>
        <w:t>THEO 649</w:t>
      </w:r>
      <w:r>
        <w:rPr>
          <w:rFonts w:eastAsia="Times New Roman"/>
        </w:rPr>
        <w:tab/>
        <w:t>Evangelizing Postmodernity, Answering Tough Questions</w:t>
      </w:r>
    </w:p>
    <w:p w14:paraId="00000380" w14:textId="4DD0CA27" w:rsidR="008B2428" w:rsidRDefault="00845A35" w:rsidP="008C0E02">
      <w:pPr>
        <w:pStyle w:val="ListParagraph"/>
        <w:numPr>
          <w:ilvl w:val="0"/>
          <w:numId w:val="63"/>
        </w:numPr>
        <w:rPr>
          <w:rFonts w:eastAsia="Times New Roman"/>
        </w:rPr>
      </w:pPr>
      <w:r>
        <w:rPr>
          <w:rFonts w:eastAsia="Times New Roman"/>
        </w:rPr>
        <w:t>THEO 698</w:t>
      </w:r>
      <w:r>
        <w:rPr>
          <w:rFonts w:eastAsia="Times New Roman"/>
        </w:rPr>
        <w:tab/>
        <w:t>Thesis Direction</w:t>
      </w:r>
    </w:p>
    <w:p w14:paraId="000003C0" w14:textId="618B6ADF" w:rsidR="008B2428" w:rsidRPr="00A45D29" w:rsidRDefault="00845A35" w:rsidP="008C0E02">
      <w:pPr>
        <w:pStyle w:val="ListParagraph"/>
        <w:numPr>
          <w:ilvl w:val="0"/>
          <w:numId w:val="63"/>
        </w:numPr>
        <w:rPr>
          <w:rFonts w:eastAsia="Times New Roman"/>
        </w:rPr>
      </w:pPr>
      <w:r>
        <w:rPr>
          <w:rFonts w:eastAsia="Times New Roman"/>
        </w:rPr>
        <w:t xml:space="preserve">SCRPT/ THEO SP </w:t>
      </w:r>
      <w:r w:rsidR="002B4F6C">
        <w:rPr>
          <w:rFonts w:eastAsia="Times New Roman"/>
        </w:rPr>
        <w:t>c</w:t>
      </w:r>
      <w:r>
        <w:rPr>
          <w:rFonts w:eastAsia="Times New Roman"/>
        </w:rPr>
        <w:t>ourses</w:t>
      </w:r>
      <w:r w:rsidR="002B4F6C">
        <w:rPr>
          <w:rFonts w:eastAsia="Times New Roman"/>
        </w:rPr>
        <w:t xml:space="preserve"> c</w:t>
      </w:r>
      <w:r w:rsidR="00A45D29">
        <w:rPr>
          <w:rFonts w:eastAsia="Times New Roman"/>
        </w:rPr>
        <w:t>an replace the corresponding SCRPT/THEO courses</w:t>
      </w:r>
    </w:p>
    <w:p w14:paraId="000003C1" w14:textId="77777777" w:rsidR="008B2428" w:rsidRPr="00AC02DE" w:rsidRDefault="008B2428">
      <w:pPr>
        <w:rPr>
          <w:rFonts w:ascii="Source Sans Pro" w:eastAsia="Times New Roman" w:hAnsi="Source Sans Pro" w:cs="Times New Roman"/>
        </w:rPr>
      </w:pPr>
    </w:p>
    <w:p w14:paraId="387149A0" w14:textId="5DED3B1F" w:rsidR="00E64AE9" w:rsidRPr="00E448BA" w:rsidRDefault="009C28FA" w:rsidP="00E448BA">
      <w:pPr>
        <w:pStyle w:val="Heading3"/>
        <w:rPr>
          <w:rFonts w:ascii="Source Sans Pro" w:eastAsia="Times New Roman" w:hAnsi="Source Sans Pro" w:cs="Times New Roman"/>
          <w:color w:val="983426"/>
        </w:rPr>
      </w:pPr>
      <w:hyperlink r:id="rId61">
        <w:bookmarkStart w:id="60" w:name="_Toc221207548"/>
        <w:r w:rsidR="00E64AE9" w:rsidRPr="00E64AE9">
          <w:rPr>
            <w:rFonts w:ascii="Source Sans Pro" w:eastAsia="Times New Roman" w:hAnsi="Source Sans Pro" w:cs="Times New Roman"/>
            <w:color w:val="983426"/>
            <w:u w:val="single"/>
          </w:rPr>
          <w:t xml:space="preserve">Master of Arts in Theology </w:t>
        </w:r>
        <w:r w:rsidR="00E64AE9">
          <w:rPr>
            <w:rFonts w:ascii="Source Sans Pro" w:eastAsia="Times New Roman" w:hAnsi="Source Sans Pro" w:cs="Times New Roman"/>
            <w:color w:val="983426"/>
            <w:u w:val="single"/>
          </w:rPr>
          <w:t>–</w:t>
        </w:r>
        <w:r w:rsidR="00E64AE9" w:rsidRPr="00E64AE9">
          <w:rPr>
            <w:rFonts w:ascii="Source Sans Pro" w:eastAsia="Times New Roman" w:hAnsi="Source Sans Pro" w:cs="Times New Roman"/>
            <w:color w:val="983426"/>
            <w:u w:val="single"/>
          </w:rPr>
          <w:t xml:space="preserve"> Catholic Social Teaching Concentration</w:t>
        </w:r>
        <w:bookmarkEnd w:id="60"/>
      </w:hyperlink>
    </w:p>
    <w:p w14:paraId="464E9C6E" w14:textId="73A2A1A4" w:rsidR="00E64AE9" w:rsidRPr="00E448BA" w:rsidRDefault="00FD43C6" w:rsidP="00E448BA">
      <w:pPr>
        <w:pStyle w:val="Heading5"/>
        <w:rPr>
          <w:rFonts w:eastAsia="Times New Roman"/>
        </w:rPr>
      </w:pPr>
      <w:r w:rsidRPr="00AC02DE">
        <w:rPr>
          <w:rFonts w:eastAsia="Times New Roman"/>
        </w:rPr>
        <w:t>Program Outcomes</w:t>
      </w:r>
      <w:r w:rsidR="00E64AE9">
        <w:rPr>
          <w:rFonts w:eastAsia="Times New Roman"/>
        </w:rPr>
        <w:t>:</w:t>
      </w:r>
    </w:p>
    <w:p w14:paraId="000003C4" w14:textId="77777777" w:rsidR="008B2428" w:rsidRPr="00AC02DE" w:rsidRDefault="00FD43C6" w:rsidP="000E16EC">
      <w:pPr>
        <w:spacing w:line="276"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3C5" w14:textId="77777777" w:rsidR="008B2428" w:rsidRPr="000E16EC" w:rsidRDefault="00FD43C6" w:rsidP="008C0E02">
      <w:pPr>
        <w:pStyle w:val="ListParagraph"/>
        <w:numPr>
          <w:ilvl w:val="0"/>
          <w:numId w:val="95"/>
        </w:numPr>
        <w:rPr>
          <w:rFonts w:eastAsia="Times New Roman"/>
        </w:rPr>
      </w:pPr>
      <w:r w:rsidRPr="000E16EC">
        <w:rPr>
          <w:rFonts w:eastAsia="Times New Roman"/>
        </w:rPr>
        <w:t>Articulate and apply principles of Catholic theology and God's relationship to the created order to the problem of authentic happiness and the edification of the human community</w:t>
      </w:r>
    </w:p>
    <w:p w14:paraId="000003C6" w14:textId="77777777" w:rsidR="008B2428" w:rsidRPr="000E16EC" w:rsidRDefault="00FD43C6" w:rsidP="008C0E02">
      <w:pPr>
        <w:pStyle w:val="ListParagraph"/>
        <w:numPr>
          <w:ilvl w:val="0"/>
          <w:numId w:val="95"/>
        </w:numPr>
        <w:rPr>
          <w:rFonts w:eastAsia="Times New Roman"/>
        </w:rPr>
      </w:pPr>
      <w:r w:rsidRPr="000E16EC">
        <w:rPr>
          <w:rFonts w:eastAsia="Times New Roman"/>
        </w:rPr>
        <w:t>Demonstrate how the New Testament fulfills the Old Testament with regard to Jesus Christ, the Church as the People of God, and its sacramental life</w:t>
      </w:r>
    </w:p>
    <w:p w14:paraId="000003C7" w14:textId="77777777" w:rsidR="008B2428" w:rsidRPr="000E16EC" w:rsidRDefault="00FD43C6" w:rsidP="008C0E02">
      <w:pPr>
        <w:pStyle w:val="ListParagraph"/>
        <w:numPr>
          <w:ilvl w:val="0"/>
          <w:numId w:val="95"/>
        </w:numPr>
        <w:rPr>
          <w:rFonts w:eastAsia="Times New Roman"/>
        </w:rPr>
      </w:pPr>
      <w:r w:rsidRPr="000E16EC">
        <w:rPr>
          <w:rFonts w:eastAsia="Times New Roman"/>
        </w:rPr>
        <w:t>Explain the role of philosophy in theological controversies in Church history and in the development of Church doctrine</w:t>
      </w:r>
    </w:p>
    <w:p w14:paraId="000003C9" w14:textId="3C8FE86B" w:rsidR="008B2428" w:rsidRPr="00F70E29" w:rsidRDefault="00FD43C6" w:rsidP="008C0E02">
      <w:pPr>
        <w:pStyle w:val="ListParagraph"/>
        <w:numPr>
          <w:ilvl w:val="0"/>
          <w:numId w:val="95"/>
        </w:numPr>
        <w:rPr>
          <w:rFonts w:eastAsia="Times New Roman"/>
        </w:rPr>
      </w:pPr>
      <w:r w:rsidRPr="000E16EC">
        <w:rPr>
          <w:rFonts w:eastAsia="Times New Roman"/>
        </w:rPr>
        <w:t>Synthesize the development of the Catholic Church’s understanding of the relationship between Sacred Scripture, Sacred Tradition, and the Magisterium, and their significance with respect to historical and contemporary challenges.</w:t>
      </w:r>
      <w:r w:rsidR="002B4F6C">
        <w:rPr>
          <w:rFonts w:eastAsia="Times New Roman"/>
        </w:rPr>
        <w:br/>
      </w:r>
    </w:p>
    <w:p w14:paraId="000003CB" w14:textId="135D5524" w:rsidR="008B2428" w:rsidRPr="003D3FC1" w:rsidRDefault="00FD43C6" w:rsidP="008C0E02">
      <w:pPr>
        <w:pStyle w:val="ListParagraph"/>
        <w:numPr>
          <w:ilvl w:val="0"/>
          <w:numId w:val="96"/>
        </w:numPr>
        <w:rPr>
          <w:rFonts w:eastAsia="Times New Roman"/>
        </w:rPr>
      </w:pPr>
      <w:r w:rsidRPr="003D3FC1">
        <w:rPr>
          <w:rFonts w:eastAsia="Times New Roman"/>
        </w:rPr>
        <w:t>Number of credits: 36</w:t>
      </w:r>
    </w:p>
    <w:p w14:paraId="000003CD" w14:textId="4EED3CEC" w:rsidR="008B2428" w:rsidRPr="003D3FC1" w:rsidRDefault="00FD43C6" w:rsidP="008C0E02">
      <w:pPr>
        <w:pStyle w:val="ListParagraph"/>
        <w:numPr>
          <w:ilvl w:val="0"/>
          <w:numId w:val="96"/>
        </w:numPr>
        <w:rPr>
          <w:rFonts w:eastAsia="Times New Roman"/>
        </w:rPr>
      </w:pPr>
      <w:r w:rsidRPr="003D3FC1">
        <w:rPr>
          <w:rFonts w:eastAsia="Times New Roman"/>
        </w:rPr>
        <w:t xml:space="preserve">Capstone: </w:t>
      </w:r>
      <w:r w:rsidR="00204466">
        <w:rPr>
          <w:rFonts w:eastAsia="Times New Roman"/>
        </w:rPr>
        <w:t>C</w:t>
      </w:r>
      <w:r w:rsidRPr="003D3FC1">
        <w:rPr>
          <w:rFonts w:eastAsia="Times New Roman"/>
        </w:rPr>
        <w:t xml:space="preserve">omprehensive </w:t>
      </w:r>
      <w:r w:rsidR="00204466">
        <w:rPr>
          <w:rFonts w:eastAsia="Times New Roman"/>
        </w:rPr>
        <w:t>E</w:t>
      </w:r>
      <w:r w:rsidRPr="003D3FC1">
        <w:rPr>
          <w:rFonts w:eastAsia="Times New Roman"/>
        </w:rPr>
        <w:t>xam, to be taken after all other coursework is completed</w:t>
      </w:r>
    </w:p>
    <w:p w14:paraId="000003D1" w14:textId="41200E88" w:rsidR="008B2428" w:rsidRDefault="00FD43C6" w:rsidP="008C0E02">
      <w:pPr>
        <w:pStyle w:val="ListParagraph"/>
        <w:numPr>
          <w:ilvl w:val="0"/>
          <w:numId w:val="96"/>
        </w:numPr>
        <w:rPr>
          <w:rFonts w:eastAsia="Times New Roman"/>
        </w:rPr>
      </w:pPr>
      <w:r w:rsidRPr="003D3FC1">
        <w:rPr>
          <w:rFonts w:eastAsia="Times New Roman"/>
        </w:rPr>
        <w:t>Program time limit: 5 years</w:t>
      </w:r>
    </w:p>
    <w:p w14:paraId="000003D3" w14:textId="6A80131E" w:rsidR="008B2428" w:rsidRPr="00A45D29" w:rsidRDefault="00FD43C6" w:rsidP="00A45D29">
      <w:pPr>
        <w:pStyle w:val="Heading4"/>
        <w:rPr>
          <w:rFonts w:eastAsia="Times New Roman"/>
        </w:rPr>
      </w:pPr>
      <w:r w:rsidRPr="00AC02DE">
        <w:rPr>
          <w:rFonts w:eastAsia="Times New Roman"/>
        </w:rPr>
        <w:lastRenderedPageBreak/>
        <w:t>Curriculum</w:t>
      </w:r>
      <w:r w:rsidR="00280213">
        <w:rPr>
          <w:rFonts w:eastAsia="Times New Roman"/>
        </w:rPr>
        <w:t>:</w:t>
      </w:r>
    </w:p>
    <w:p w14:paraId="000003D4" w14:textId="77777777" w:rsidR="008B2428" w:rsidRPr="00AC02DE" w:rsidRDefault="00FD43C6" w:rsidP="00A45D29">
      <w:pPr>
        <w:pStyle w:val="Heading7"/>
        <w:rPr>
          <w:rFonts w:eastAsia="Times New Roman"/>
        </w:rPr>
      </w:pPr>
      <w:bookmarkStart w:id="61" w:name="_heading=h.hyhiqozi7bin" w:colFirst="0" w:colLast="0"/>
      <w:bookmarkEnd w:id="61"/>
      <w:r w:rsidRPr="00AC02DE">
        <w:rPr>
          <w:rFonts w:eastAsia="Times New Roman"/>
        </w:rPr>
        <w:t>Core Courses:  8 courses (24 credits). No sequence required.  Suggested THEO 503, THEO 510, SCRPT 530, PHIL 508 taken first, as foundational courses.</w:t>
      </w:r>
    </w:p>
    <w:p w14:paraId="0A0C0CCF" w14:textId="77777777" w:rsidR="000A6C55" w:rsidRPr="0004459D" w:rsidRDefault="000A6C55" w:rsidP="000A6C55">
      <w:pPr>
        <w:pStyle w:val="ListParagraph"/>
        <w:rPr>
          <w:rFonts w:eastAsia="Times New Roman"/>
        </w:rPr>
      </w:pPr>
      <w:r w:rsidRPr="0004459D">
        <w:rPr>
          <w:rFonts w:eastAsia="Times New Roman"/>
        </w:rPr>
        <w:t>THEO 503</w:t>
      </w:r>
      <w:r w:rsidRPr="0004459D">
        <w:rPr>
          <w:rFonts w:eastAsia="Times New Roman"/>
        </w:rPr>
        <w:tab/>
        <w:t>The Catholic Theological Tradition</w:t>
      </w:r>
    </w:p>
    <w:p w14:paraId="404B62C6" w14:textId="50B57105" w:rsidR="00A45D29" w:rsidRPr="00A45D29" w:rsidRDefault="00A45D29" w:rsidP="007E1D7B">
      <w:pPr>
        <w:pStyle w:val="ListParagraph"/>
        <w:rPr>
          <w:rFonts w:ascii="Times New Roman" w:eastAsia="Times New Roman" w:hAnsi="Times New Roman"/>
        </w:rPr>
      </w:pPr>
      <w:r>
        <w:rPr>
          <w:rFonts w:eastAsia="Times New Roman"/>
        </w:rPr>
        <w:t>THEO 510</w:t>
      </w:r>
      <w:r w:rsidR="007E1D7B">
        <w:rPr>
          <w:rFonts w:eastAsia="Times New Roman"/>
        </w:rPr>
        <w:tab/>
      </w:r>
      <w:r>
        <w:rPr>
          <w:rFonts w:eastAsia="Times New Roman"/>
        </w:rPr>
        <w:t>Revelation and Faith: Fundamental Theology</w:t>
      </w:r>
    </w:p>
    <w:p w14:paraId="4906839C" w14:textId="5BBDA4B5" w:rsidR="00A45D29" w:rsidRPr="00A45D29" w:rsidRDefault="00A45D29" w:rsidP="007E1D7B">
      <w:pPr>
        <w:pStyle w:val="ListParagraph"/>
        <w:rPr>
          <w:rFonts w:ascii="Times New Roman" w:eastAsia="Times New Roman" w:hAnsi="Times New Roman"/>
        </w:rPr>
      </w:pPr>
      <w:r>
        <w:rPr>
          <w:rFonts w:eastAsia="Times New Roman"/>
        </w:rPr>
        <w:t>SCRPT 530</w:t>
      </w:r>
      <w:r w:rsidR="007E1D7B">
        <w:rPr>
          <w:rFonts w:eastAsia="Times New Roman"/>
        </w:rPr>
        <w:tab/>
      </w:r>
      <w:r>
        <w:rPr>
          <w:rFonts w:eastAsia="Times New Roman"/>
        </w:rPr>
        <w:t>Introduction to Scripture and Salvation History</w:t>
      </w:r>
    </w:p>
    <w:p w14:paraId="546918FB" w14:textId="15649012" w:rsidR="00A45D29" w:rsidRPr="00A45D29" w:rsidRDefault="00A45D29" w:rsidP="007E1D7B">
      <w:pPr>
        <w:pStyle w:val="ListParagraph"/>
        <w:rPr>
          <w:rFonts w:ascii="Times New Roman" w:eastAsia="Times New Roman" w:hAnsi="Times New Roman"/>
        </w:rPr>
      </w:pPr>
      <w:r>
        <w:rPr>
          <w:rFonts w:eastAsia="Times New Roman"/>
        </w:rPr>
        <w:t>PHIL 508</w:t>
      </w:r>
      <w:r w:rsidR="007E1D7B">
        <w:rPr>
          <w:rFonts w:eastAsia="Times New Roman"/>
        </w:rPr>
        <w:tab/>
      </w:r>
      <w:r>
        <w:rPr>
          <w:rFonts w:eastAsia="Times New Roman"/>
        </w:rPr>
        <w:t>Philosophy for Theology</w:t>
      </w:r>
    </w:p>
    <w:p w14:paraId="3D93148B" w14:textId="4DF7AD9F" w:rsidR="00A45D29" w:rsidRPr="00A45D29" w:rsidRDefault="00A45D29" w:rsidP="007E1D7B">
      <w:pPr>
        <w:pStyle w:val="ListParagraph"/>
        <w:rPr>
          <w:rFonts w:ascii="Times New Roman" w:eastAsia="Times New Roman" w:hAnsi="Times New Roman"/>
        </w:rPr>
      </w:pPr>
      <w:r>
        <w:rPr>
          <w:rFonts w:eastAsia="Times New Roman"/>
        </w:rPr>
        <w:t>THEO 541</w:t>
      </w:r>
      <w:r w:rsidR="007E1D7B">
        <w:rPr>
          <w:rFonts w:eastAsia="Times New Roman"/>
        </w:rPr>
        <w:tab/>
      </w:r>
      <w:r>
        <w:rPr>
          <w:rFonts w:eastAsia="Times New Roman"/>
        </w:rPr>
        <w:t>Theology of Church</w:t>
      </w:r>
    </w:p>
    <w:p w14:paraId="632EA7A2" w14:textId="77777777" w:rsidR="007E1D7B" w:rsidRPr="007E1D7B" w:rsidRDefault="00A45D29" w:rsidP="007E1D7B">
      <w:pPr>
        <w:pStyle w:val="ListParagraph"/>
        <w:rPr>
          <w:rFonts w:ascii="Times New Roman" w:eastAsia="Times New Roman" w:hAnsi="Times New Roman"/>
        </w:rPr>
      </w:pPr>
      <w:r>
        <w:rPr>
          <w:rFonts w:eastAsia="Times New Roman"/>
        </w:rPr>
        <w:t>THEO 551</w:t>
      </w:r>
      <w:r w:rsidR="007E1D7B">
        <w:rPr>
          <w:rFonts w:eastAsia="Times New Roman"/>
        </w:rPr>
        <w:tab/>
      </w:r>
      <w:r>
        <w:rPr>
          <w:rFonts w:eastAsia="Times New Roman"/>
        </w:rPr>
        <w:t xml:space="preserve">The Sacraments </w:t>
      </w:r>
      <w:r w:rsidRPr="007E1D7B">
        <w:rPr>
          <w:rFonts w:eastAsia="Times New Roman"/>
          <w:b/>
          <w:bCs/>
          <w:i/>
          <w:iCs/>
        </w:rPr>
        <w:t>OR</w:t>
      </w:r>
      <w:r w:rsidRPr="007E1D7B">
        <w:rPr>
          <w:rFonts w:eastAsia="Times New Roman"/>
          <w:b/>
          <w:bCs/>
        </w:rPr>
        <w:t xml:space="preserve"> </w:t>
      </w:r>
    </w:p>
    <w:p w14:paraId="2BF7163B" w14:textId="642B10C1" w:rsidR="00A45D29" w:rsidRPr="00A45D29" w:rsidRDefault="00A45D29" w:rsidP="007E1D7B">
      <w:pPr>
        <w:pStyle w:val="ListParagraph"/>
        <w:rPr>
          <w:rFonts w:ascii="Times New Roman" w:eastAsia="Times New Roman" w:hAnsi="Times New Roman"/>
        </w:rPr>
      </w:pPr>
      <w:r>
        <w:rPr>
          <w:rFonts w:eastAsia="Times New Roman"/>
        </w:rPr>
        <w:t>THEO 552</w:t>
      </w:r>
      <w:r>
        <w:rPr>
          <w:rFonts w:eastAsia="Times New Roman"/>
        </w:rPr>
        <w:tab/>
        <w:t xml:space="preserve">Sacraments and Liturgy </w:t>
      </w:r>
    </w:p>
    <w:p w14:paraId="7D1F81FF" w14:textId="10E11643" w:rsidR="00A45D29" w:rsidRPr="00A45D29" w:rsidRDefault="00A45D29" w:rsidP="007E1D7B">
      <w:pPr>
        <w:pStyle w:val="ListParagraph"/>
        <w:rPr>
          <w:rFonts w:ascii="Times New Roman" w:eastAsia="Times New Roman" w:hAnsi="Times New Roman"/>
        </w:rPr>
      </w:pPr>
      <w:r>
        <w:rPr>
          <w:rFonts w:eastAsia="Times New Roman"/>
        </w:rPr>
        <w:t>THEO 560</w:t>
      </w:r>
      <w:r>
        <w:rPr>
          <w:rFonts w:eastAsia="Times New Roman"/>
        </w:rPr>
        <w:tab/>
        <w:t>Fundamental Moral Theology</w:t>
      </w:r>
    </w:p>
    <w:p w14:paraId="000003E7" w14:textId="261FD2F8" w:rsidR="008B2428" w:rsidRPr="004819FA" w:rsidRDefault="00A45D29" w:rsidP="007E1D7B">
      <w:pPr>
        <w:pStyle w:val="ListParagraph"/>
        <w:rPr>
          <w:rFonts w:ascii="Times New Roman" w:eastAsia="Times New Roman" w:hAnsi="Times New Roman"/>
        </w:rPr>
      </w:pPr>
      <w:r>
        <w:rPr>
          <w:rFonts w:eastAsia="Times New Roman"/>
        </w:rPr>
        <w:t>THEO 632</w:t>
      </w:r>
      <w:r>
        <w:rPr>
          <w:rFonts w:eastAsia="Times New Roman"/>
        </w:rPr>
        <w:tab/>
        <w:t>Christology</w:t>
      </w:r>
    </w:p>
    <w:p w14:paraId="4257E199" w14:textId="77777777" w:rsidR="004819FA" w:rsidRPr="004819FA" w:rsidRDefault="004819FA" w:rsidP="004819FA">
      <w:pPr>
        <w:rPr>
          <w:rFonts w:ascii="Times New Roman" w:eastAsia="Times New Roman" w:hAnsi="Times New Roman"/>
        </w:rPr>
      </w:pPr>
    </w:p>
    <w:p w14:paraId="000003E8" w14:textId="77D430ED" w:rsidR="008B2428" w:rsidRDefault="00FD43C6" w:rsidP="00A45D29">
      <w:pPr>
        <w:pStyle w:val="Heading7"/>
        <w:rPr>
          <w:rFonts w:eastAsia="Times New Roman"/>
        </w:rPr>
      </w:pPr>
      <w:r w:rsidRPr="00AC02DE">
        <w:rPr>
          <w:rFonts w:eastAsia="Times New Roman"/>
        </w:rPr>
        <w:t>Concentration Courses: 3 courses (9 credits). No sequence required.  Suggested order: CST 500, CST 510, CST 520.</w:t>
      </w:r>
    </w:p>
    <w:p w14:paraId="2918CA0E" w14:textId="57B33F8B" w:rsidR="00981070" w:rsidRPr="00981070" w:rsidRDefault="00981070" w:rsidP="008C0E02">
      <w:pPr>
        <w:pStyle w:val="ListParagraph"/>
        <w:numPr>
          <w:ilvl w:val="0"/>
          <w:numId w:val="64"/>
        </w:numPr>
        <w:rPr>
          <w:rFonts w:asciiTheme="majorHAnsi" w:hAnsiTheme="majorHAnsi"/>
        </w:rPr>
      </w:pPr>
      <w:r>
        <w:t>CST 500</w:t>
      </w:r>
      <w:r>
        <w:tab/>
        <w:t>Foundations of Catholic Social Teaching</w:t>
      </w:r>
    </w:p>
    <w:p w14:paraId="27556E55" w14:textId="6885D7D6" w:rsidR="00981070" w:rsidRPr="00981070" w:rsidRDefault="00981070" w:rsidP="008C0E02">
      <w:pPr>
        <w:pStyle w:val="ListParagraph"/>
        <w:numPr>
          <w:ilvl w:val="0"/>
          <w:numId w:val="64"/>
        </w:numPr>
        <w:rPr>
          <w:rFonts w:asciiTheme="majorHAnsi" w:hAnsiTheme="majorHAnsi"/>
        </w:rPr>
      </w:pPr>
      <w:r>
        <w:t>CST 510</w:t>
      </w:r>
      <w:r>
        <w:tab/>
        <w:t>Social Doctrine of the Church, 1891-1965</w:t>
      </w:r>
    </w:p>
    <w:p w14:paraId="000003F0" w14:textId="3DF29EA3" w:rsidR="008B2428" w:rsidRPr="004819FA" w:rsidRDefault="00C01F36" w:rsidP="008C0E02">
      <w:pPr>
        <w:pStyle w:val="ListParagraph"/>
        <w:numPr>
          <w:ilvl w:val="0"/>
          <w:numId w:val="64"/>
        </w:numPr>
        <w:rPr>
          <w:rFonts w:asciiTheme="majorHAnsi" w:hAnsiTheme="majorHAnsi"/>
        </w:rPr>
      </w:pPr>
      <w:r w:rsidRPr="00C01F36">
        <w:t>CST 520</w:t>
      </w:r>
      <w:r w:rsidRPr="00C01F36">
        <w:tab/>
      </w:r>
      <w:r w:rsidR="000A6C55" w:rsidRPr="00782726">
        <w:rPr>
          <w:rFonts w:eastAsia="Times New Roman"/>
        </w:rPr>
        <w:t>Catholic Social Teaching: Pope St. Paul VI to Pope Leo XIV</w:t>
      </w:r>
    </w:p>
    <w:p w14:paraId="1F4CA957" w14:textId="77777777" w:rsidR="004819FA" w:rsidRPr="004819FA" w:rsidRDefault="004819FA" w:rsidP="004819FA"/>
    <w:p w14:paraId="000003F1" w14:textId="77777777" w:rsidR="008B2428" w:rsidRDefault="00FD43C6" w:rsidP="00C01F36">
      <w:pPr>
        <w:pStyle w:val="Heading7"/>
        <w:rPr>
          <w:rFonts w:eastAsia="Times New Roman"/>
        </w:rPr>
      </w:pPr>
      <w:r w:rsidRPr="00AC02DE">
        <w:rPr>
          <w:rFonts w:eastAsia="Times New Roman"/>
        </w:rPr>
        <w:t xml:space="preserve">Electives: 1 course (3 credits). No sequence required.  </w:t>
      </w:r>
    </w:p>
    <w:p w14:paraId="674C4DBD" w14:textId="1C0690C1" w:rsidR="00C01F36" w:rsidRPr="00C01F36" w:rsidRDefault="00C01F36" w:rsidP="008C0E02">
      <w:pPr>
        <w:pStyle w:val="ListParagraph"/>
        <w:numPr>
          <w:ilvl w:val="0"/>
          <w:numId w:val="65"/>
        </w:numPr>
        <w:rPr>
          <w:rFonts w:asciiTheme="majorHAnsi" w:hAnsiTheme="majorHAnsi"/>
        </w:rPr>
      </w:pPr>
      <w:r>
        <w:t>CANL 512</w:t>
      </w:r>
      <w:r>
        <w:tab/>
        <w:t>Valid or Invalid? Introduction to Marriage in Canon Law</w:t>
      </w:r>
    </w:p>
    <w:p w14:paraId="4EA91F3C" w14:textId="148D2691" w:rsidR="00C01F36" w:rsidRPr="00C01F36" w:rsidRDefault="00C01F36" w:rsidP="008C0E02">
      <w:pPr>
        <w:pStyle w:val="ListParagraph"/>
        <w:numPr>
          <w:ilvl w:val="0"/>
          <w:numId w:val="65"/>
        </w:numPr>
        <w:rPr>
          <w:rFonts w:asciiTheme="majorHAnsi" w:hAnsiTheme="majorHAnsi"/>
        </w:rPr>
      </w:pPr>
      <w:r>
        <w:t>CHIST 514</w:t>
      </w:r>
      <w:r>
        <w:tab/>
        <w:t>Church History I: Early Christians to Middle Ages</w:t>
      </w:r>
    </w:p>
    <w:p w14:paraId="44311CB2" w14:textId="1BC02C16" w:rsidR="00C01F36" w:rsidRPr="00C01F36" w:rsidRDefault="00C01F36" w:rsidP="008C0E02">
      <w:pPr>
        <w:pStyle w:val="ListParagraph"/>
        <w:numPr>
          <w:ilvl w:val="0"/>
          <w:numId w:val="65"/>
        </w:numPr>
        <w:rPr>
          <w:rFonts w:asciiTheme="majorHAnsi" w:hAnsiTheme="majorHAnsi"/>
        </w:rPr>
      </w:pPr>
      <w:r>
        <w:t>CHIST 524</w:t>
      </w:r>
      <w:r>
        <w:tab/>
        <w:t>Church History II: Renaissance to Modern Church</w:t>
      </w:r>
    </w:p>
    <w:p w14:paraId="50D5FD5B" w14:textId="2F23E311" w:rsidR="00C01F36" w:rsidRPr="00C01F36" w:rsidRDefault="00C01F36" w:rsidP="008C0E02">
      <w:pPr>
        <w:pStyle w:val="ListParagraph"/>
        <w:numPr>
          <w:ilvl w:val="0"/>
          <w:numId w:val="65"/>
        </w:numPr>
        <w:rPr>
          <w:rFonts w:asciiTheme="majorHAnsi" w:hAnsiTheme="majorHAnsi"/>
        </w:rPr>
      </w:pPr>
      <w:r>
        <w:t>CHIST 544</w:t>
      </w:r>
      <w:r>
        <w:tab/>
        <w:t>History of the American Catholic Church</w:t>
      </w:r>
    </w:p>
    <w:p w14:paraId="1717D96E" w14:textId="08CDC172" w:rsidR="00C01F36" w:rsidRPr="00C01F36" w:rsidRDefault="00C01F36" w:rsidP="008C0E02">
      <w:pPr>
        <w:pStyle w:val="ListParagraph"/>
        <w:numPr>
          <w:ilvl w:val="0"/>
          <w:numId w:val="65"/>
        </w:numPr>
        <w:rPr>
          <w:rFonts w:asciiTheme="majorHAnsi" w:hAnsiTheme="majorHAnsi"/>
        </w:rPr>
      </w:pPr>
      <w:r>
        <w:t>EDU 510</w:t>
      </w:r>
      <w:r>
        <w:tab/>
        <w:t>Foundations of Western Education</w:t>
      </w:r>
    </w:p>
    <w:p w14:paraId="2E53092D" w14:textId="50B3A6C8" w:rsidR="00C01F36" w:rsidRPr="00C01F36" w:rsidRDefault="00C01F36" w:rsidP="008C0E02">
      <w:pPr>
        <w:pStyle w:val="ListParagraph"/>
        <w:numPr>
          <w:ilvl w:val="0"/>
          <w:numId w:val="65"/>
        </w:numPr>
        <w:rPr>
          <w:rFonts w:asciiTheme="majorHAnsi" w:hAnsiTheme="majorHAnsi"/>
        </w:rPr>
      </w:pPr>
      <w:r>
        <w:t>EDU 520</w:t>
      </w:r>
      <w:r>
        <w:tab/>
        <w:t xml:space="preserve">Newman and the Liberal Arts Tradition </w:t>
      </w:r>
    </w:p>
    <w:p w14:paraId="2F8C21C1" w14:textId="18A3554A" w:rsidR="00C01F36" w:rsidRPr="00C01F36" w:rsidRDefault="00C01F36" w:rsidP="008C0E02">
      <w:pPr>
        <w:pStyle w:val="ListParagraph"/>
        <w:numPr>
          <w:ilvl w:val="0"/>
          <w:numId w:val="65"/>
        </w:numPr>
        <w:rPr>
          <w:rFonts w:asciiTheme="majorHAnsi" w:hAnsiTheme="majorHAnsi"/>
        </w:rPr>
      </w:pPr>
      <w:r>
        <w:t>EDU 620</w:t>
      </w:r>
      <w:r>
        <w:tab/>
        <w:t>Virtue in the Classroom</w:t>
      </w:r>
    </w:p>
    <w:p w14:paraId="545AB2DA" w14:textId="28148E41" w:rsidR="00C01F36" w:rsidRPr="00C01F36" w:rsidRDefault="00C01F36" w:rsidP="008C0E02">
      <w:pPr>
        <w:pStyle w:val="ListParagraph"/>
        <w:numPr>
          <w:ilvl w:val="0"/>
          <w:numId w:val="65"/>
        </w:numPr>
        <w:rPr>
          <w:rFonts w:asciiTheme="majorHAnsi" w:hAnsiTheme="majorHAnsi"/>
        </w:rPr>
      </w:pPr>
      <w:r>
        <w:t>EDU 680</w:t>
      </w:r>
      <w:r>
        <w:tab/>
        <w:t>Education and Building Catholic Culture</w:t>
      </w:r>
    </w:p>
    <w:p w14:paraId="631B53CB" w14:textId="0FE1E4CB" w:rsidR="00C01F36" w:rsidRPr="00C01F36" w:rsidRDefault="00C01F36" w:rsidP="008C0E02">
      <w:pPr>
        <w:pStyle w:val="ListParagraph"/>
        <w:numPr>
          <w:ilvl w:val="0"/>
          <w:numId w:val="65"/>
        </w:numPr>
        <w:rPr>
          <w:rFonts w:asciiTheme="majorHAnsi" w:hAnsiTheme="majorHAnsi"/>
        </w:rPr>
      </w:pPr>
      <w:r>
        <w:t>LIB 501</w:t>
      </w:r>
      <w:r>
        <w:tab/>
        <w:t>Christian Anthropology</w:t>
      </w:r>
    </w:p>
    <w:p w14:paraId="59B25237" w14:textId="4A9BE74D" w:rsidR="00C01F36" w:rsidRPr="00C01F36" w:rsidRDefault="00C01F36" w:rsidP="008C0E02">
      <w:pPr>
        <w:pStyle w:val="ListParagraph"/>
        <w:numPr>
          <w:ilvl w:val="0"/>
          <w:numId w:val="65"/>
        </w:numPr>
        <w:rPr>
          <w:rFonts w:asciiTheme="majorHAnsi" w:hAnsiTheme="majorHAnsi"/>
        </w:rPr>
      </w:pPr>
      <w:r>
        <w:t>RELED 560</w:t>
      </w:r>
      <w:r>
        <w:tab/>
        <w:t>Principles of Catholic Education</w:t>
      </w:r>
    </w:p>
    <w:p w14:paraId="7358F7C0" w14:textId="3566A111" w:rsidR="00C01F36" w:rsidRPr="00C01F36" w:rsidRDefault="00C01F36" w:rsidP="008C0E02">
      <w:pPr>
        <w:pStyle w:val="ListParagraph"/>
        <w:numPr>
          <w:ilvl w:val="0"/>
          <w:numId w:val="65"/>
        </w:numPr>
        <w:rPr>
          <w:rFonts w:asciiTheme="majorHAnsi" w:hAnsiTheme="majorHAnsi"/>
        </w:rPr>
      </w:pPr>
      <w:r>
        <w:t>SCRPT 520</w:t>
      </w:r>
      <w:r>
        <w:tab/>
        <w:t>Pentateuch</w:t>
      </w:r>
    </w:p>
    <w:p w14:paraId="08945524" w14:textId="26ABB17D" w:rsidR="00C01F36" w:rsidRPr="00C01F36" w:rsidRDefault="00C01F36" w:rsidP="008C0E02">
      <w:pPr>
        <w:pStyle w:val="ListParagraph"/>
        <w:numPr>
          <w:ilvl w:val="0"/>
          <w:numId w:val="65"/>
        </w:numPr>
        <w:rPr>
          <w:rFonts w:asciiTheme="majorHAnsi" w:hAnsiTheme="majorHAnsi"/>
        </w:rPr>
      </w:pPr>
      <w:r>
        <w:t>SCRPT 570</w:t>
      </w:r>
      <w:r>
        <w:tab/>
        <w:t>The Letter to the Romans</w:t>
      </w:r>
    </w:p>
    <w:p w14:paraId="4F2EF0B4" w14:textId="373408A3" w:rsidR="00C01F36" w:rsidRPr="00C01F36" w:rsidRDefault="00C01F36" w:rsidP="008C0E02">
      <w:pPr>
        <w:pStyle w:val="ListParagraph"/>
        <w:numPr>
          <w:ilvl w:val="0"/>
          <w:numId w:val="65"/>
        </w:numPr>
        <w:rPr>
          <w:rFonts w:asciiTheme="majorHAnsi" w:hAnsiTheme="majorHAnsi"/>
        </w:rPr>
      </w:pPr>
      <w:r>
        <w:t>SCRPT 581</w:t>
      </w:r>
      <w:r>
        <w:tab/>
        <w:t>The Gospel of St. John</w:t>
      </w:r>
    </w:p>
    <w:p w14:paraId="370BDE9B" w14:textId="2352E788" w:rsidR="00C01F36" w:rsidRPr="00C01F36" w:rsidRDefault="00C01F36" w:rsidP="008C0E02">
      <w:pPr>
        <w:pStyle w:val="ListParagraph"/>
        <w:numPr>
          <w:ilvl w:val="0"/>
          <w:numId w:val="65"/>
        </w:numPr>
        <w:rPr>
          <w:rFonts w:asciiTheme="majorHAnsi" w:hAnsiTheme="majorHAnsi"/>
        </w:rPr>
      </w:pPr>
      <w:r>
        <w:t>SCRPT 616</w:t>
      </w:r>
      <w:r>
        <w:tab/>
        <w:t xml:space="preserve">History of </w:t>
      </w:r>
      <w:r w:rsidR="005D4A54">
        <w:t>Biblical</w:t>
      </w:r>
      <w:r>
        <w:t xml:space="preserve"> Interpretation I</w:t>
      </w:r>
    </w:p>
    <w:p w14:paraId="4FF7060D" w14:textId="7178D58E" w:rsidR="00C01F36" w:rsidRPr="00C01F36" w:rsidRDefault="00C01F36" w:rsidP="008C0E02">
      <w:pPr>
        <w:pStyle w:val="ListParagraph"/>
        <w:numPr>
          <w:ilvl w:val="0"/>
          <w:numId w:val="65"/>
        </w:numPr>
        <w:rPr>
          <w:rFonts w:asciiTheme="majorHAnsi" w:hAnsiTheme="majorHAnsi"/>
        </w:rPr>
      </w:pPr>
      <w:r>
        <w:t>SCRPT 617</w:t>
      </w:r>
      <w:r>
        <w:tab/>
        <w:t>History of Biblical Interpretation II</w:t>
      </w:r>
    </w:p>
    <w:p w14:paraId="45B09A79" w14:textId="590EEFB6" w:rsidR="00C01F36" w:rsidRPr="00C01F36" w:rsidRDefault="00C01F36" w:rsidP="008C0E02">
      <w:pPr>
        <w:pStyle w:val="ListParagraph"/>
        <w:numPr>
          <w:ilvl w:val="0"/>
          <w:numId w:val="65"/>
        </w:numPr>
        <w:rPr>
          <w:rFonts w:asciiTheme="majorHAnsi" w:hAnsiTheme="majorHAnsi"/>
        </w:rPr>
      </w:pPr>
      <w:r>
        <w:t>SCRPT 640</w:t>
      </w:r>
      <w:r>
        <w:tab/>
        <w:t>Isaiah and the Prophets (12 weeks)</w:t>
      </w:r>
    </w:p>
    <w:p w14:paraId="36179E4D" w14:textId="33D1E975" w:rsidR="00C01F36" w:rsidRPr="00C01F36" w:rsidRDefault="00C01F36" w:rsidP="008C0E02">
      <w:pPr>
        <w:pStyle w:val="ListParagraph"/>
        <w:numPr>
          <w:ilvl w:val="0"/>
          <w:numId w:val="65"/>
        </w:numPr>
        <w:rPr>
          <w:rFonts w:asciiTheme="majorHAnsi" w:hAnsiTheme="majorHAnsi"/>
        </w:rPr>
      </w:pPr>
      <w:r>
        <w:t>SCRPT 662</w:t>
      </w:r>
      <w:r>
        <w:tab/>
        <w:t>The Synoptic Gospels</w:t>
      </w:r>
    </w:p>
    <w:p w14:paraId="7542C6A2" w14:textId="23AE0055" w:rsidR="00C01F36" w:rsidRPr="00C01F36" w:rsidRDefault="00C01F36" w:rsidP="008C0E02">
      <w:pPr>
        <w:pStyle w:val="ListParagraph"/>
        <w:numPr>
          <w:ilvl w:val="0"/>
          <w:numId w:val="65"/>
        </w:numPr>
        <w:rPr>
          <w:rFonts w:asciiTheme="majorHAnsi" w:hAnsiTheme="majorHAnsi"/>
        </w:rPr>
      </w:pPr>
      <w:r>
        <w:t>SPIR 501</w:t>
      </w:r>
      <w:r>
        <w:tab/>
        <w:t>Applied Catholic Spirituality</w:t>
      </w:r>
    </w:p>
    <w:p w14:paraId="3605FFAC" w14:textId="3FC2EA11" w:rsidR="00C01F36" w:rsidRPr="00C01F36" w:rsidRDefault="00C01F36" w:rsidP="008C0E02">
      <w:pPr>
        <w:pStyle w:val="ListParagraph"/>
        <w:numPr>
          <w:ilvl w:val="0"/>
          <w:numId w:val="65"/>
        </w:numPr>
        <w:rPr>
          <w:rFonts w:asciiTheme="majorHAnsi" w:hAnsiTheme="majorHAnsi"/>
        </w:rPr>
      </w:pPr>
      <w:r>
        <w:t>THEO 550</w:t>
      </w:r>
      <w:r>
        <w:tab/>
        <w:t>Principles of Sacred Liturgy</w:t>
      </w:r>
    </w:p>
    <w:p w14:paraId="4697E77C" w14:textId="24C54C74" w:rsidR="00C01F36" w:rsidRPr="00C01F36" w:rsidRDefault="00C01F36" w:rsidP="008C0E02">
      <w:pPr>
        <w:pStyle w:val="ListParagraph"/>
        <w:numPr>
          <w:ilvl w:val="0"/>
          <w:numId w:val="65"/>
        </w:numPr>
        <w:rPr>
          <w:rFonts w:asciiTheme="majorHAnsi" w:hAnsiTheme="majorHAnsi"/>
        </w:rPr>
      </w:pPr>
      <w:r>
        <w:t>THEO 599</w:t>
      </w:r>
      <w:r>
        <w:tab/>
        <w:t>Italy: Crossroads of Christendom</w:t>
      </w:r>
    </w:p>
    <w:p w14:paraId="28266CB8" w14:textId="16F3A8AD" w:rsidR="00C01F36" w:rsidRPr="00C01F36" w:rsidRDefault="00C01F36" w:rsidP="008C0E02">
      <w:pPr>
        <w:pStyle w:val="ListParagraph"/>
        <w:numPr>
          <w:ilvl w:val="0"/>
          <w:numId w:val="65"/>
        </w:numPr>
        <w:rPr>
          <w:rFonts w:asciiTheme="majorHAnsi" w:hAnsiTheme="majorHAnsi"/>
        </w:rPr>
      </w:pPr>
      <w:r>
        <w:t>THEO 598</w:t>
      </w:r>
      <w:r>
        <w:tab/>
        <w:t>Holy Land: The Fifth Gospel</w:t>
      </w:r>
    </w:p>
    <w:p w14:paraId="750B9051" w14:textId="6A404DE0" w:rsidR="00C01F36" w:rsidRPr="00C01F36" w:rsidRDefault="00C01F36" w:rsidP="008C0E02">
      <w:pPr>
        <w:pStyle w:val="ListParagraph"/>
        <w:numPr>
          <w:ilvl w:val="0"/>
          <w:numId w:val="65"/>
        </w:numPr>
        <w:rPr>
          <w:rFonts w:asciiTheme="majorHAnsi" w:hAnsiTheme="majorHAnsi"/>
        </w:rPr>
      </w:pPr>
      <w:r>
        <w:t>THEO 617</w:t>
      </w:r>
      <w:r>
        <w:tab/>
        <w:t>Fr. Spitzer’s Evidence for God (12 weeks)</w:t>
      </w:r>
    </w:p>
    <w:p w14:paraId="3BACEFAA" w14:textId="07676BE0" w:rsidR="00C01F36" w:rsidRPr="00C01F36" w:rsidRDefault="00C01F36" w:rsidP="008C0E02">
      <w:pPr>
        <w:pStyle w:val="ListParagraph"/>
        <w:numPr>
          <w:ilvl w:val="0"/>
          <w:numId w:val="65"/>
        </w:numPr>
        <w:rPr>
          <w:rFonts w:asciiTheme="majorHAnsi" w:hAnsiTheme="majorHAnsi"/>
        </w:rPr>
      </w:pPr>
      <w:r>
        <w:lastRenderedPageBreak/>
        <w:t>THEO 619</w:t>
      </w:r>
      <w:r>
        <w:tab/>
        <w:t>The Thought of Thomas Aquinas</w:t>
      </w:r>
    </w:p>
    <w:p w14:paraId="5A0F3F4E" w14:textId="14BC541A" w:rsidR="00C01F36" w:rsidRPr="00C01F36" w:rsidRDefault="00C01F36" w:rsidP="008C0E02">
      <w:pPr>
        <w:pStyle w:val="ListParagraph"/>
        <w:numPr>
          <w:ilvl w:val="0"/>
          <w:numId w:val="65"/>
        </w:numPr>
        <w:rPr>
          <w:rFonts w:asciiTheme="majorHAnsi" w:hAnsiTheme="majorHAnsi"/>
        </w:rPr>
      </w:pPr>
      <w:r>
        <w:t>THEO 640</w:t>
      </w:r>
      <w:r>
        <w:tab/>
        <w:t>Presenting the Faith in the Modern World: Dealing with the Hard Questions</w:t>
      </w:r>
    </w:p>
    <w:p w14:paraId="67F39583" w14:textId="765A5664" w:rsidR="00C01F36" w:rsidRPr="00C01F36" w:rsidRDefault="00C01F36" w:rsidP="008C0E02">
      <w:pPr>
        <w:pStyle w:val="ListParagraph"/>
        <w:numPr>
          <w:ilvl w:val="0"/>
          <w:numId w:val="65"/>
        </w:numPr>
        <w:rPr>
          <w:rFonts w:asciiTheme="majorHAnsi" w:hAnsiTheme="majorHAnsi"/>
        </w:rPr>
      </w:pPr>
      <w:r>
        <w:t>THEO 647</w:t>
      </w:r>
      <w:r>
        <w:tab/>
        <w:t>Catholic Social Communications</w:t>
      </w:r>
    </w:p>
    <w:p w14:paraId="62B23580" w14:textId="751C393A" w:rsidR="00C01F36" w:rsidRPr="00C01F36" w:rsidRDefault="00C01F36" w:rsidP="008C0E02">
      <w:pPr>
        <w:pStyle w:val="ListParagraph"/>
        <w:numPr>
          <w:ilvl w:val="0"/>
          <w:numId w:val="65"/>
        </w:numPr>
        <w:rPr>
          <w:rFonts w:asciiTheme="majorHAnsi" w:hAnsiTheme="majorHAnsi"/>
        </w:rPr>
      </w:pPr>
      <w:r>
        <w:t>THEO 649</w:t>
      </w:r>
      <w:r>
        <w:tab/>
        <w:t>Evangelizing Postmodernity, Answering Tough Questions</w:t>
      </w:r>
    </w:p>
    <w:p w14:paraId="7B98F04C" w14:textId="51666013" w:rsidR="00C01F36" w:rsidRPr="00C01F36" w:rsidRDefault="00C01F36" w:rsidP="008C0E02">
      <w:pPr>
        <w:pStyle w:val="ListParagraph"/>
        <w:numPr>
          <w:ilvl w:val="0"/>
          <w:numId w:val="65"/>
        </w:numPr>
        <w:rPr>
          <w:rFonts w:asciiTheme="majorHAnsi" w:hAnsiTheme="majorHAnsi"/>
        </w:rPr>
      </w:pPr>
      <w:r>
        <w:t>THEO 698</w:t>
      </w:r>
      <w:r>
        <w:tab/>
        <w:t>Thesis Direction</w:t>
      </w:r>
    </w:p>
    <w:p w14:paraId="62D8BFD9" w14:textId="47012BDC" w:rsidR="00DE386B" w:rsidRPr="00C01F36" w:rsidRDefault="00C01F36" w:rsidP="008C0E02">
      <w:pPr>
        <w:pStyle w:val="ListParagraph"/>
        <w:numPr>
          <w:ilvl w:val="0"/>
          <w:numId w:val="65"/>
        </w:numPr>
        <w:rPr>
          <w:rFonts w:asciiTheme="majorHAnsi" w:hAnsiTheme="majorHAnsi"/>
        </w:rPr>
      </w:pPr>
      <w:r>
        <w:t>SCRPT/THEO SP Courses</w:t>
      </w:r>
      <w:r w:rsidR="002B4F6C">
        <w:t xml:space="preserve"> c</w:t>
      </w:r>
      <w:r>
        <w:t>an replace the corresponding SCRPT/THEO courses</w:t>
      </w:r>
      <w:bookmarkStart w:id="62" w:name="_heading=h.156nu3izcqve" w:colFirst="0" w:colLast="0"/>
      <w:bookmarkEnd w:id="62"/>
      <w:r w:rsidR="002B4F6C">
        <w:br/>
      </w:r>
    </w:p>
    <w:p w14:paraId="0000042E" w14:textId="4FCED41A" w:rsidR="008B2428" w:rsidRPr="00AC02DE" w:rsidRDefault="009C28FA" w:rsidP="00E448BA">
      <w:pPr>
        <w:pStyle w:val="Heading3"/>
        <w:rPr>
          <w:rFonts w:ascii="Source Sans Pro" w:eastAsia="Times New Roman" w:hAnsi="Source Sans Pro" w:cs="Times New Roman"/>
        </w:rPr>
      </w:pPr>
      <w:hyperlink r:id="rId62">
        <w:bookmarkStart w:id="63" w:name="_Toc221207549"/>
        <w:r w:rsidR="008B2428" w:rsidRPr="00E64AE9">
          <w:rPr>
            <w:rFonts w:ascii="Source Sans Pro" w:eastAsia="Times New Roman" w:hAnsi="Source Sans Pro" w:cs="Times New Roman"/>
            <w:color w:val="983426"/>
            <w:u w:val="single"/>
          </w:rPr>
          <w:t xml:space="preserve">Master of Arts in Theology </w:t>
        </w:r>
        <w:r w:rsidR="002B4F6C">
          <w:rPr>
            <w:rFonts w:ascii="Source Sans Pro" w:eastAsia="Times New Roman" w:hAnsi="Source Sans Pro" w:cs="Times New Roman"/>
            <w:color w:val="983426"/>
            <w:u w:val="single"/>
          </w:rPr>
          <w:t>–</w:t>
        </w:r>
        <w:r w:rsidR="008B2428" w:rsidRPr="00E64AE9">
          <w:rPr>
            <w:rFonts w:ascii="Source Sans Pro" w:eastAsia="Times New Roman" w:hAnsi="Source Sans Pro" w:cs="Times New Roman"/>
            <w:color w:val="983426"/>
            <w:u w:val="single"/>
          </w:rPr>
          <w:t xml:space="preserve"> Sacred Scripture Concentration</w:t>
        </w:r>
        <w:bookmarkEnd w:id="63"/>
      </w:hyperlink>
      <w:r w:rsidR="008B2428" w:rsidRPr="00E64AE9">
        <w:rPr>
          <w:rFonts w:ascii="Source Sans Pro" w:eastAsia="Times New Roman" w:hAnsi="Source Sans Pro" w:cs="Times New Roman"/>
          <w:color w:val="983426"/>
        </w:rPr>
        <w:t xml:space="preserve"> </w:t>
      </w:r>
    </w:p>
    <w:p w14:paraId="30A35358" w14:textId="014071E1" w:rsidR="00E64AE9" w:rsidRPr="00E448BA" w:rsidRDefault="00FD43C6" w:rsidP="00E448BA">
      <w:pPr>
        <w:pStyle w:val="Heading5"/>
        <w:rPr>
          <w:rFonts w:eastAsia="Times New Roman"/>
        </w:rPr>
      </w:pPr>
      <w:r w:rsidRPr="00AC02DE">
        <w:rPr>
          <w:rFonts w:eastAsia="Times New Roman"/>
        </w:rPr>
        <w:t>Program Outcomes</w:t>
      </w:r>
      <w:r w:rsidR="00E64AE9">
        <w:rPr>
          <w:rFonts w:eastAsia="Times New Roman"/>
        </w:rPr>
        <w:t>:</w:t>
      </w:r>
    </w:p>
    <w:p w14:paraId="00000430" w14:textId="77777777" w:rsidR="008B2428" w:rsidRPr="00AC02DE" w:rsidRDefault="00FD43C6" w:rsidP="000E16EC">
      <w:pPr>
        <w:spacing w:line="276"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431" w14:textId="77777777" w:rsidR="008B2428" w:rsidRPr="000E16EC" w:rsidRDefault="00FD43C6" w:rsidP="008C0E02">
      <w:pPr>
        <w:pStyle w:val="ListParagraph"/>
        <w:numPr>
          <w:ilvl w:val="0"/>
          <w:numId w:val="97"/>
        </w:numPr>
        <w:rPr>
          <w:rFonts w:eastAsia="Times New Roman"/>
        </w:rPr>
      </w:pPr>
      <w:r w:rsidRPr="000E16EC">
        <w:rPr>
          <w:rFonts w:eastAsia="Times New Roman"/>
        </w:rPr>
        <w:t>Articulate and apply principles of Catholic theology and God's relationship to the created order to the problem of authentic happiness and the edification of the human community</w:t>
      </w:r>
    </w:p>
    <w:p w14:paraId="00000432" w14:textId="77777777" w:rsidR="008B2428" w:rsidRPr="000E16EC" w:rsidRDefault="00FD43C6" w:rsidP="008C0E02">
      <w:pPr>
        <w:pStyle w:val="ListParagraph"/>
        <w:numPr>
          <w:ilvl w:val="0"/>
          <w:numId w:val="97"/>
        </w:numPr>
        <w:rPr>
          <w:rFonts w:eastAsia="Times New Roman"/>
        </w:rPr>
      </w:pPr>
      <w:r w:rsidRPr="000E16EC">
        <w:rPr>
          <w:rFonts w:eastAsia="Times New Roman"/>
        </w:rPr>
        <w:t>Demonstrate how the New Testament fulfills the Old Testament with regard to Jesus Christ, the Church as the People of God, and its sacramental life</w:t>
      </w:r>
    </w:p>
    <w:p w14:paraId="00000433" w14:textId="77777777" w:rsidR="008B2428" w:rsidRPr="000E16EC" w:rsidRDefault="00FD43C6" w:rsidP="008C0E02">
      <w:pPr>
        <w:pStyle w:val="ListParagraph"/>
        <w:numPr>
          <w:ilvl w:val="0"/>
          <w:numId w:val="97"/>
        </w:numPr>
        <w:rPr>
          <w:rFonts w:eastAsia="Times New Roman"/>
        </w:rPr>
      </w:pPr>
      <w:r w:rsidRPr="000E16EC">
        <w:rPr>
          <w:rFonts w:eastAsia="Times New Roman"/>
        </w:rPr>
        <w:t>Explain the role of philosophy in theological controversies in Church history and in the development of Church doctrine.</w:t>
      </w:r>
    </w:p>
    <w:p w14:paraId="00000435" w14:textId="12FC7243" w:rsidR="008B2428" w:rsidRPr="00B2237F" w:rsidRDefault="00FD43C6" w:rsidP="008C0E02">
      <w:pPr>
        <w:pStyle w:val="ListParagraph"/>
        <w:numPr>
          <w:ilvl w:val="0"/>
          <w:numId w:val="97"/>
        </w:numPr>
        <w:rPr>
          <w:rFonts w:eastAsia="Times New Roman"/>
        </w:rPr>
      </w:pPr>
      <w:r w:rsidRPr="000E16EC">
        <w:rPr>
          <w:rFonts w:eastAsia="Times New Roman"/>
        </w:rPr>
        <w:t>Synthesize the development of the Catholic Church’s understanding of the relationship between Sacred Scripture, Sacred Tradition, and the Magisterium, and their significance with respect to historical and contemporary challenges.</w:t>
      </w:r>
      <w:r w:rsidR="002B4F6C">
        <w:rPr>
          <w:rFonts w:eastAsia="Times New Roman"/>
        </w:rPr>
        <w:br/>
      </w:r>
    </w:p>
    <w:p w14:paraId="00000437" w14:textId="461E0754" w:rsidR="008B2428" w:rsidRPr="003D3FC1" w:rsidRDefault="00FD43C6" w:rsidP="008C0E02">
      <w:pPr>
        <w:pStyle w:val="ListParagraph"/>
        <w:numPr>
          <w:ilvl w:val="0"/>
          <w:numId w:val="98"/>
        </w:numPr>
        <w:rPr>
          <w:rFonts w:eastAsia="Times New Roman"/>
        </w:rPr>
      </w:pPr>
      <w:r w:rsidRPr="003D3FC1">
        <w:rPr>
          <w:rFonts w:eastAsia="Times New Roman"/>
        </w:rPr>
        <w:t>Number of credits:  36 (12 courses: 8 core and 4 concentration)</w:t>
      </w:r>
    </w:p>
    <w:p w14:paraId="00000439" w14:textId="43C7A30B" w:rsidR="008B2428" w:rsidRPr="003D3FC1" w:rsidRDefault="00FD43C6" w:rsidP="008C0E02">
      <w:pPr>
        <w:pStyle w:val="ListParagraph"/>
        <w:numPr>
          <w:ilvl w:val="0"/>
          <w:numId w:val="98"/>
        </w:numPr>
        <w:rPr>
          <w:rFonts w:eastAsia="Times New Roman"/>
        </w:rPr>
      </w:pPr>
      <w:r w:rsidRPr="003D3FC1">
        <w:rPr>
          <w:rFonts w:eastAsia="Times New Roman"/>
        </w:rPr>
        <w:t>Capstone: Comprehensive Exam</w:t>
      </w:r>
    </w:p>
    <w:p w14:paraId="0000043D" w14:textId="6EB3ECE8" w:rsidR="008B2428" w:rsidRDefault="00FD43C6" w:rsidP="008C0E02">
      <w:pPr>
        <w:pStyle w:val="ListParagraph"/>
        <w:numPr>
          <w:ilvl w:val="0"/>
          <w:numId w:val="98"/>
        </w:numPr>
        <w:rPr>
          <w:rFonts w:eastAsia="Times New Roman"/>
        </w:rPr>
      </w:pPr>
      <w:r w:rsidRPr="003D3FC1">
        <w:rPr>
          <w:rFonts w:eastAsia="Times New Roman"/>
        </w:rPr>
        <w:t>Program time limit: 5 years</w:t>
      </w:r>
    </w:p>
    <w:p w14:paraId="5B2C2FC9" w14:textId="77777777" w:rsidR="003D3FC1" w:rsidRPr="00F50A1F" w:rsidRDefault="003D3FC1" w:rsidP="00F50A1F">
      <w:pPr>
        <w:ind w:left="1440"/>
        <w:rPr>
          <w:rFonts w:eastAsia="Times New Roman"/>
        </w:rPr>
      </w:pPr>
    </w:p>
    <w:p w14:paraId="0000043F" w14:textId="49320903" w:rsidR="008B2428" w:rsidRPr="003D3FC1" w:rsidRDefault="00FD43C6" w:rsidP="003D3FC1">
      <w:pPr>
        <w:pStyle w:val="Heading4"/>
        <w:rPr>
          <w:rFonts w:eastAsia="Times New Roman"/>
        </w:rPr>
      </w:pPr>
      <w:r w:rsidRPr="00AC02DE">
        <w:rPr>
          <w:rFonts w:eastAsia="Times New Roman"/>
        </w:rPr>
        <w:t>Curriculum</w:t>
      </w:r>
      <w:r w:rsidR="00280213">
        <w:rPr>
          <w:rFonts w:eastAsia="Times New Roman"/>
        </w:rPr>
        <w:t>:</w:t>
      </w:r>
    </w:p>
    <w:p w14:paraId="00000440" w14:textId="77777777" w:rsidR="008B2428" w:rsidRDefault="00FD43C6" w:rsidP="00205D18">
      <w:pPr>
        <w:pStyle w:val="Heading7"/>
        <w:spacing w:after="0" w:line="240" w:lineRule="auto"/>
        <w:rPr>
          <w:rFonts w:eastAsia="Times New Roman"/>
        </w:rPr>
      </w:pPr>
      <w:bookmarkStart w:id="64" w:name="_heading=h.7j8l8gp4glhf" w:colFirst="0" w:colLast="0"/>
      <w:bookmarkEnd w:id="64"/>
      <w:r w:rsidRPr="00AC02DE">
        <w:rPr>
          <w:rFonts w:eastAsia="Times New Roman"/>
        </w:rPr>
        <w:t>Core Courses:  8 courses (24 credits). No sequence required.  Suggested THEO 503, THEO 510, SCRPT 530, PHIL 508 taken first, as foundational courses.</w:t>
      </w:r>
    </w:p>
    <w:p w14:paraId="079190C4" w14:textId="77777777" w:rsidR="003D3FC1" w:rsidRPr="003D3FC1" w:rsidRDefault="003D3FC1" w:rsidP="003D3FC1"/>
    <w:p w14:paraId="00000441" w14:textId="63E84C99" w:rsidR="008B2428" w:rsidRPr="005D4A54" w:rsidRDefault="005D4A54" w:rsidP="007E1D7B">
      <w:pPr>
        <w:pStyle w:val="ListParagraph"/>
        <w:rPr>
          <w:rFonts w:ascii="Times New Roman" w:eastAsia="Times New Roman" w:hAnsi="Times New Roman"/>
        </w:rPr>
      </w:pPr>
      <w:r>
        <w:rPr>
          <w:rFonts w:eastAsia="Times New Roman"/>
        </w:rPr>
        <w:t>THEO 503</w:t>
      </w:r>
      <w:r w:rsidR="007E1D7B">
        <w:rPr>
          <w:rFonts w:eastAsia="Times New Roman"/>
        </w:rPr>
        <w:tab/>
        <w:t>T</w:t>
      </w:r>
      <w:r>
        <w:rPr>
          <w:rFonts w:eastAsia="Times New Roman"/>
        </w:rPr>
        <w:t>he Catholic Theological Tradition</w:t>
      </w:r>
    </w:p>
    <w:p w14:paraId="044CF0DF" w14:textId="5F9179A7" w:rsidR="005D4A54" w:rsidRPr="005D4A54" w:rsidRDefault="005D4A54" w:rsidP="007E1D7B">
      <w:pPr>
        <w:pStyle w:val="ListParagraph"/>
        <w:rPr>
          <w:rFonts w:ascii="Times New Roman" w:eastAsia="Times New Roman" w:hAnsi="Times New Roman"/>
        </w:rPr>
      </w:pPr>
      <w:r>
        <w:rPr>
          <w:rFonts w:eastAsia="Times New Roman"/>
        </w:rPr>
        <w:t>THEO 510</w:t>
      </w:r>
      <w:r>
        <w:rPr>
          <w:rFonts w:eastAsia="Times New Roman"/>
        </w:rPr>
        <w:tab/>
        <w:t>Revelation and Faith: Fundamental Theology</w:t>
      </w:r>
    </w:p>
    <w:p w14:paraId="16FBFD95" w14:textId="53F8844A" w:rsidR="005D4A54" w:rsidRPr="005D4A54" w:rsidRDefault="005D4A54" w:rsidP="007E1D7B">
      <w:pPr>
        <w:pStyle w:val="ListParagraph"/>
        <w:rPr>
          <w:rFonts w:ascii="Times New Roman" w:eastAsia="Times New Roman" w:hAnsi="Times New Roman"/>
        </w:rPr>
      </w:pPr>
      <w:r>
        <w:rPr>
          <w:rFonts w:eastAsia="Times New Roman"/>
        </w:rPr>
        <w:t>SCRPT 530</w:t>
      </w:r>
      <w:r>
        <w:rPr>
          <w:rFonts w:eastAsia="Times New Roman"/>
        </w:rPr>
        <w:tab/>
        <w:t>Introduction to Scripture and Salvation History</w:t>
      </w:r>
    </w:p>
    <w:p w14:paraId="333E0AA8" w14:textId="7605EEA7" w:rsidR="005D4A54" w:rsidRPr="005D4A54" w:rsidRDefault="005D4A54" w:rsidP="007E1D7B">
      <w:pPr>
        <w:pStyle w:val="ListParagraph"/>
        <w:rPr>
          <w:rFonts w:ascii="Times New Roman" w:eastAsia="Times New Roman" w:hAnsi="Times New Roman"/>
        </w:rPr>
      </w:pPr>
      <w:r>
        <w:rPr>
          <w:rFonts w:eastAsia="Times New Roman"/>
        </w:rPr>
        <w:t>PHIL 508</w:t>
      </w:r>
      <w:r>
        <w:rPr>
          <w:rFonts w:eastAsia="Times New Roman"/>
        </w:rPr>
        <w:tab/>
        <w:t>Philosophy for Theology</w:t>
      </w:r>
    </w:p>
    <w:p w14:paraId="7EDD25A9" w14:textId="1B1481D4" w:rsidR="005D4A54" w:rsidRPr="005D4A54" w:rsidRDefault="005D4A54" w:rsidP="007E1D7B">
      <w:pPr>
        <w:pStyle w:val="ListParagraph"/>
        <w:rPr>
          <w:rFonts w:ascii="Times New Roman" w:eastAsia="Times New Roman" w:hAnsi="Times New Roman"/>
        </w:rPr>
      </w:pPr>
      <w:r>
        <w:rPr>
          <w:rFonts w:eastAsia="Times New Roman"/>
        </w:rPr>
        <w:t>THEO 541</w:t>
      </w:r>
      <w:r>
        <w:rPr>
          <w:rFonts w:eastAsia="Times New Roman"/>
        </w:rPr>
        <w:tab/>
        <w:t>Theology of Church</w:t>
      </w:r>
    </w:p>
    <w:p w14:paraId="7DA51CE9" w14:textId="33D4E987" w:rsidR="00B93982" w:rsidRPr="00B93982" w:rsidRDefault="005D4A54" w:rsidP="007E1D7B">
      <w:pPr>
        <w:pStyle w:val="ListParagraph"/>
        <w:rPr>
          <w:rFonts w:ascii="Times New Roman" w:eastAsia="Times New Roman" w:hAnsi="Times New Roman"/>
        </w:rPr>
      </w:pPr>
      <w:r>
        <w:rPr>
          <w:rFonts w:eastAsia="Times New Roman"/>
        </w:rPr>
        <w:t>THEO 551</w:t>
      </w:r>
      <w:r>
        <w:rPr>
          <w:rFonts w:eastAsia="Times New Roman"/>
        </w:rPr>
        <w:tab/>
      </w:r>
      <w:r w:rsidR="009701AF">
        <w:rPr>
          <w:rFonts w:eastAsia="Times New Roman"/>
        </w:rPr>
        <w:t>The Sacraments</w:t>
      </w:r>
      <w:r w:rsidR="00B93982">
        <w:rPr>
          <w:rFonts w:eastAsia="Times New Roman"/>
        </w:rPr>
        <w:t xml:space="preserve"> </w:t>
      </w:r>
      <w:r w:rsidR="00B93982" w:rsidRPr="00B93982">
        <w:rPr>
          <w:rFonts w:eastAsia="Times New Roman"/>
          <w:b/>
          <w:bCs/>
          <w:i/>
          <w:iCs/>
        </w:rPr>
        <w:t>or</w:t>
      </w:r>
      <w:r w:rsidR="009701AF">
        <w:rPr>
          <w:rFonts w:eastAsia="Times New Roman"/>
        </w:rPr>
        <w:tab/>
      </w:r>
    </w:p>
    <w:p w14:paraId="3C087671" w14:textId="079BC36F" w:rsidR="005D4A54" w:rsidRPr="009701AF" w:rsidRDefault="009701AF" w:rsidP="007E1D7B">
      <w:pPr>
        <w:pStyle w:val="ListParagraph"/>
        <w:rPr>
          <w:rFonts w:ascii="Times New Roman" w:eastAsia="Times New Roman" w:hAnsi="Times New Roman"/>
        </w:rPr>
      </w:pPr>
      <w:r>
        <w:rPr>
          <w:rFonts w:eastAsia="Times New Roman"/>
        </w:rPr>
        <w:t xml:space="preserve">THEO 552 </w:t>
      </w:r>
      <w:r>
        <w:rPr>
          <w:rFonts w:eastAsia="Times New Roman"/>
        </w:rPr>
        <w:tab/>
        <w:t>Sacraments and Liturgy</w:t>
      </w:r>
    </w:p>
    <w:p w14:paraId="059AA958" w14:textId="533922A1" w:rsidR="009701AF" w:rsidRPr="009701AF" w:rsidRDefault="009701AF" w:rsidP="007E1D7B">
      <w:pPr>
        <w:pStyle w:val="ListParagraph"/>
        <w:rPr>
          <w:rFonts w:ascii="Times New Roman" w:eastAsia="Times New Roman" w:hAnsi="Times New Roman"/>
        </w:rPr>
      </w:pPr>
      <w:r>
        <w:rPr>
          <w:rFonts w:eastAsia="Times New Roman"/>
        </w:rPr>
        <w:t>THEO 560</w:t>
      </w:r>
      <w:r>
        <w:rPr>
          <w:rFonts w:eastAsia="Times New Roman"/>
        </w:rPr>
        <w:tab/>
        <w:t>Fundamental Moral Theology</w:t>
      </w:r>
    </w:p>
    <w:p w14:paraId="00000454" w14:textId="31357080" w:rsidR="008B2428" w:rsidRPr="003D3FC1" w:rsidRDefault="009701AF" w:rsidP="007E1D7B">
      <w:pPr>
        <w:pStyle w:val="ListParagraph"/>
        <w:rPr>
          <w:rFonts w:ascii="Times New Roman" w:eastAsia="Times New Roman" w:hAnsi="Times New Roman"/>
        </w:rPr>
      </w:pPr>
      <w:r>
        <w:rPr>
          <w:rFonts w:eastAsia="Times New Roman"/>
        </w:rPr>
        <w:t>THEO 632</w:t>
      </w:r>
      <w:r>
        <w:rPr>
          <w:rFonts w:eastAsia="Times New Roman"/>
        </w:rPr>
        <w:tab/>
        <w:t>Christology</w:t>
      </w:r>
    </w:p>
    <w:p w14:paraId="1295894A" w14:textId="3BE7582D" w:rsidR="003D3FC1" w:rsidRDefault="003D3FC1" w:rsidP="00F50A1F">
      <w:pPr>
        <w:ind w:left="720"/>
        <w:rPr>
          <w:rFonts w:eastAsia="Times New Roman"/>
        </w:rPr>
      </w:pPr>
    </w:p>
    <w:p w14:paraId="352E7836" w14:textId="77777777" w:rsidR="00F4002F" w:rsidRPr="00F50A1F" w:rsidRDefault="00F4002F" w:rsidP="00F50A1F">
      <w:pPr>
        <w:ind w:left="720"/>
        <w:rPr>
          <w:rFonts w:eastAsia="Times New Roman"/>
        </w:rPr>
      </w:pPr>
    </w:p>
    <w:p w14:paraId="00000456" w14:textId="6A29B50A" w:rsidR="008B2428" w:rsidRPr="009701AF" w:rsidRDefault="00FD43C6" w:rsidP="00205D18">
      <w:pPr>
        <w:pStyle w:val="Heading7"/>
        <w:spacing w:after="0" w:line="240" w:lineRule="auto"/>
        <w:rPr>
          <w:rFonts w:eastAsia="Times New Roman"/>
        </w:rPr>
      </w:pPr>
      <w:r w:rsidRPr="00AC02DE">
        <w:rPr>
          <w:rFonts w:eastAsia="Times New Roman"/>
        </w:rPr>
        <w:lastRenderedPageBreak/>
        <w:t xml:space="preserve">Concentration:  4 courses (12 credits). </w:t>
      </w:r>
    </w:p>
    <w:p w14:paraId="00000457" w14:textId="77777777" w:rsidR="008B2428" w:rsidRPr="00AC02DE" w:rsidRDefault="00FD43C6" w:rsidP="00205D18">
      <w:pPr>
        <w:spacing w:after="0" w:line="240" w:lineRule="auto"/>
        <w:ind w:left="360"/>
        <w:rPr>
          <w:rFonts w:ascii="Source Sans Pro" w:eastAsia="Times New Roman" w:hAnsi="Source Sans Pro" w:cs="Times New Roman"/>
        </w:rPr>
      </w:pPr>
      <w:r w:rsidRPr="00AC02DE">
        <w:rPr>
          <w:rFonts w:ascii="Source Sans Pro" w:eastAsia="Times New Roman" w:hAnsi="Source Sans Pro" w:cs="Times New Roman"/>
        </w:rPr>
        <w:t>a) Required:</w:t>
      </w:r>
    </w:p>
    <w:p w14:paraId="00000458" w14:textId="67019CB0" w:rsidR="008B2428" w:rsidRPr="002F795E" w:rsidRDefault="002F795E" w:rsidP="008C0E02">
      <w:pPr>
        <w:pStyle w:val="ListParagraph"/>
        <w:numPr>
          <w:ilvl w:val="0"/>
          <w:numId w:val="66"/>
        </w:numPr>
        <w:rPr>
          <w:rFonts w:ascii="Times New Roman" w:eastAsia="Times New Roman" w:hAnsi="Times New Roman"/>
        </w:rPr>
      </w:pPr>
      <w:r>
        <w:rPr>
          <w:rFonts w:eastAsia="Times New Roman"/>
        </w:rPr>
        <w:t>SCRPT 616</w:t>
      </w:r>
      <w:r>
        <w:rPr>
          <w:rFonts w:eastAsia="Times New Roman"/>
        </w:rPr>
        <w:tab/>
        <w:t>History of Biblical Interpretation I</w:t>
      </w:r>
    </w:p>
    <w:p w14:paraId="41A899F0" w14:textId="6000FB6B" w:rsidR="002F795E" w:rsidRPr="002F795E" w:rsidRDefault="002F795E" w:rsidP="008C0E02">
      <w:pPr>
        <w:pStyle w:val="ListParagraph"/>
        <w:numPr>
          <w:ilvl w:val="0"/>
          <w:numId w:val="66"/>
        </w:numPr>
        <w:rPr>
          <w:rFonts w:ascii="Times New Roman" w:eastAsia="Times New Roman" w:hAnsi="Times New Roman"/>
        </w:rPr>
      </w:pPr>
      <w:r>
        <w:rPr>
          <w:rFonts w:eastAsia="Times New Roman"/>
        </w:rPr>
        <w:t>SCRPT 617</w:t>
      </w:r>
      <w:r>
        <w:rPr>
          <w:rFonts w:eastAsia="Times New Roman"/>
        </w:rPr>
        <w:tab/>
        <w:t>History of Biblical Interpretation II</w:t>
      </w:r>
    </w:p>
    <w:p w14:paraId="0000045D" w14:textId="77777777" w:rsidR="008B2428" w:rsidRDefault="008B2428" w:rsidP="007E1D7B">
      <w:pPr>
        <w:spacing w:after="0" w:line="240" w:lineRule="auto"/>
        <w:ind w:left="990"/>
        <w:rPr>
          <w:rFonts w:ascii="Times New Roman" w:eastAsia="Times New Roman" w:hAnsi="Times New Roman" w:cs="Times New Roman"/>
        </w:rPr>
      </w:pPr>
    </w:p>
    <w:p w14:paraId="0000045E" w14:textId="77777777" w:rsidR="008B2428" w:rsidRPr="00AC02DE" w:rsidRDefault="00FD43C6" w:rsidP="00205D18">
      <w:pPr>
        <w:spacing w:after="0" w:line="240" w:lineRule="auto"/>
        <w:ind w:left="360"/>
        <w:rPr>
          <w:rFonts w:ascii="Source Sans Pro" w:eastAsia="Times New Roman" w:hAnsi="Source Sans Pro" w:cs="Times New Roman"/>
        </w:rPr>
      </w:pPr>
      <w:r w:rsidRPr="00AC02DE">
        <w:rPr>
          <w:rFonts w:ascii="Source Sans Pro" w:eastAsia="Times New Roman" w:hAnsi="Source Sans Pro" w:cs="Times New Roman"/>
        </w:rPr>
        <w:t>b) Choose two of the following:</w:t>
      </w:r>
    </w:p>
    <w:p w14:paraId="0000045F" w14:textId="1B14478B" w:rsidR="008B2428" w:rsidRDefault="002F795E" w:rsidP="007E1D7B">
      <w:pPr>
        <w:pStyle w:val="ListParagraph"/>
        <w:rPr>
          <w:rFonts w:eastAsia="Times New Roman"/>
        </w:rPr>
      </w:pPr>
      <w:r>
        <w:rPr>
          <w:rFonts w:eastAsia="Times New Roman"/>
        </w:rPr>
        <w:t>SCRPT 520</w:t>
      </w:r>
      <w:r>
        <w:rPr>
          <w:rFonts w:eastAsia="Times New Roman"/>
        </w:rPr>
        <w:tab/>
        <w:t>Pentateuch</w:t>
      </w:r>
    </w:p>
    <w:p w14:paraId="27E0082E" w14:textId="2FFDBC5B" w:rsidR="002F795E" w:rsidRDefault="002F795E" w:rsidP="007E1D7B">
      <w:pPr>
        <w:pStyle w:val="ListParagraph"/>
        <w:rPr>
          <w:rFonts w:eastAsia="Times New Roman"/>
        </w:rPr>
      </w:pPr>
      <w:r>
        <w:rPr>
          <w:rFonts w:eastAsia="Times New Roman"/>
        </w:rPr>
        <w:t>SCRPT 570</w:t>
      </w:r>
      <w:r>
        <w:rPr>
          <w:rFonts w:eastAsia="Times New Roman"/>
        </w:rPr>
        <w:tab/>
        <w:t>The Letter to the Romans</w:t>
      </w:r>
    </w:p>
    <w:p w14:paraId="25D3CCE7" w14:textId="0F68BCCE" w:rsidR="002F795E" w:rsidRDefault="002F795E" w:rsidP="007E1D7B">
      <w:pPr>
        <w:pStyle w:val="ListParagraph"/>
        <w:rPr>
          <w:rFonts w:eastAsia="Times New Roman"/>
        </w:rPr>
      </w:pPr>
      <w:r>
        <w:rPr>
          <w:rFonts w:eastAsia="Times New Roman"/>
        </w:rPr>
        <w:t>SCRPT 581</w:t>
      </w:r>
      <w:r>
        <w:rPr>
          <w:rFonts w:eastAsia="Times New Roman"/>
        </w:rPr>
        <w:tab/>
        <w:t>The Gospel of St. John</w:t>
      </w:r>
    </w:p>
    <w:p w14:paraId="205BA35A" w14:textId="7B98E65D" w:rsidR="002F795E" w:rsidRDefault="002F795E" w:rsidP="007E1D7B">
      <w:pPr>
        <w:pStyle w:val="ListParagraph"/>
        <w:rPr>
          <w:rFonts w:eastAsia="Times New Roman"/>
        </w:rPr>
      </w:pPr>
      <w:r>
        <w:rPr>
          <w:rFonts w:eastAsia="Times New Roman"/>
        </w:rPr>
        <w:t>SCRPT 640</w:t>
      </w:r>
      <w:r>
        <w:rPr>
          <w:rFonts w:eastAsia="Times New Roman"/>
        </w:rPr>
        <w:tab/>
        <w:t>Isaiah and the Prophets (12 weeks)</w:t>
      </w:r>
    </w:p>
    <w:p w14:paraId="0000046A" w14:textId="4CABD7D0" w:rsidR="008B2428" w:rsidRPr="002F795E" w:rsidRDefault="002F795E" w:rsidP="007E1D7B">
      <w:pPr>
        <w:pStyle w:val="ListParagraph"/>
        <w:rPr>
          <w:rFonts w:eastAsia="Times New Roman"/>
        </w:rPr>
      </w:pPr>
      <w:r>
        <w:rPr>
          <w:rFonts w:eastAsia="Times New Roman"/>
        </w:rPr>
        <w:t>SCRPT 662</w:t>
      </w:r>
      <w:r>
        <w:rPr>
          <w:rFonts w:eastAsia="Times New Roman"/>
        </w:rPr>
        <w:tab/>
        <w:t>The Synoptic Gospels</w:t>
      </w:r>
      <w:r w:rsidR="002B4F6C">
        <w:rPr>
          <w:rFonts w:eastAsia="Times New Roman"/>
        </w:rPr>
        <w:br/>
      </w:r>
    </w:p>
    <w:p w14:paraId="0000046C" w14:textId="205D65A2" w:rsidR="008B2428" w:rsidRPr="008E3F08" w:rsidRDefault="009C28FA" w:rsidP="00E448BA">
      <w:pPr>
        <w:pStyle w:val="Heading3"/>
        <w:rPr>
          <w:rFonts w:ascii="Source Sans Pro" w:eastAsia="Times New Roman" w:hAnsi="Source Sans Pro" w:cs="Times New Roman"/>
          <w:lang w:val="es-ES"/>
        </w:rPr>
      </w:pPr>
      <w:hyperlink r:id="rId63">
        <w:bookmarkStart w:id="65" w:name="_Toc221207550"/>
        <w:r w:rsidR="00FD43C6" w:rsidRPr="008E3F08">
          <w:rPr>
            <w:rFonts w:ascii="Source Sans Pro" w:eastAsia="Times New Roman" w:hAnsi="Source Sans Pro" w:cs="Times New Roman"/>
            <w:color w:val="983426"/>
            <w:u w:val="single"/>
            <w:lang w:val="es-ES"/>
          </w:rPr>
          <w:t>Maestría en Teología con Especialidad en Doctrina Social de la Iglesia</w:t>
        </w:r>
        <w:bookmarkEnd w:id="65"/>
      </w:hyperlink>
      <w:r w:rsidR="00FD43C6" w:rsidRPr="008E3F08">
        <w:rPr>
          <w:rFonts w:ascii="Source Sans Pro" w:eastAsia="Times New Roman" w:hAnsi="Source Sans Pro" w:cs="Times New Roman"/>
          <w:color w:val="983426"/>
          <w:lang w:val="es-ES"/>
        </w:rPr>
        <w:t xml:space="preserve"> </w:t>
      </w:r>
    </w:p>
    <w:p w14:paraId="0000046D" w14:textId="497177D4" w:rsidR="008B2428" w:rsidRPr="00AC02DE" w:rsidRDefault="00FD43C6" w:rsidP="000E16EC">
      <w:pPr>
        <w:pStyle w:val="Heading5"/>
        <w:rPr>
          <w:rFonts w:eastAsia="Times New Roman"/>
        </w:rPr>
      </w:pPr>
      <w:r w:rsidRPr="00AC02DE">
        <w:rPr>
          <w:rFonts w:eastAsia="Times New Roman"/>
        </w:rPr>
        <w:t>Program outcomes</w:t>
      </w:r>
      <w:r w:rsidR="00E64AE9">
        <w:rPr>
          <w:rFonts w:eastAsia="Times New Roman"/>
        </w:rPr>
        <w:t>:</w:t>
      </w:r>
    </w:p>
    <w:p w14:paraId="0000046E" w14:textId="77777777" w:rsidR="008B2428" w:rsidRPr="00AC02DE" w:rsidRDefault="00FD43C6" w:rsidP="003D3FC1">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46F" w14:textId="77777777" w:rsidR="008B2428" w:rsidRPr="008E3F08" w:rsidRDefault="00FD43C6" w:rsidP="008C0E02">
      <w:pPr>
        <w:numPr>
          <w:ilvl w:val="0"/>
          <w:numId w:val="99"/>
        </w:numPr>
        <w:shd w:val="clear" w:color="auto" w:fill="FFFFFF"/>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color w:val="333333"/>
          <w:lang w:val="es-ES"/>
        </w:rPr>
        <w:t>Articular y aplicar los principios de la teología católica y la relación de Dios con el orden creado al problema de la felicidad auténtica y la edificación de la comunidad humana.</w:t>
      </w:r>
    </w:p>
    <w:p w14:paraId="00000470" w14:textId="77777777" w:rsidR="008B2428" w:rsidRPr="008E3F08" w:rsidRDefault="00FD43C6" w:rsidP="008C0E02">
      <w:pPr>
        <w:numPr>
          <w:ilvl w:val="0"/>
          <w:numId w:val="99"/>
        </w:numPr>
        <w:shd w:val="clear" w:color="auto" w:fill="FFFFFF"/>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color w:val="333333"/>
          <w:lang w:val="es-ES"/>
        </w:rPr>
        <w:t>Demostrar cómo el Nuevo Testamento cumple con el Antiguo Testamento con respecto a Jesucristo, la Iglesia como Pueblo de Dios y su vida sacramental.</w:t>
      </w:r>
    </w:p>
    <w:p w14:paraId="00000471" w14:textId="77777777" w:rsidR="008B2428" w:rsidRPr="008E3F08" w:rsidRDefault="00FD43C6" w:rsidP="008C0E02">
      <w:pPr>
        <w:numPr>
          <w:ilvl w:val="0"/>
          <w:numId w:val="99"/>
        </w:numPr>
        <w:shd w:val="clear" w:color="auto" w:fill="FFFFFF"/>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color w:val="333333"/>
          <w:lang w:val="es-ES"/>
        </w:rPr>
        <w:t>Explicar el papel de la filosofía en las controversias teológicas en la historia de la Iglesia y en el desarrollo de la doctrina de la Iglesia.</w:t>
      </w:r>
    </w:p>
    <w:p w14:paraId="00000472" w14:textId="77777777" w:rsidR="008B2428" w:rsidRPr="008E3F08" w:rsidRDefault="00FD43C6" w:rsidP="008C0E02">
      <w:pPr>
        <w:numPr>
          <w:ilvl w:val="0"/>
          <w:numId w:val="99"/>
        </w:numPr>
        <w:shd w:val="clear" w:color="auto" w:fill="FFFFFF"/>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color w:val="333333"/>
          <w:lang w:val="es-ES"/>
        </w:rPr>
        <w:t>Sintetizar el desarrollo de la comprensión de la Iglesia Católica sobre la relación entre la Sagrada Escritura, la Sagrada Tradición, el Magisterio, y su importancia con respecto a los desafíos históricos y contemporáneos.</w:t>
      </w:r>
    </w:p>
    <w:p w14:paraId="00000473" w14:textId="77777777" w:rsidR="008B2428" w:rsidRPr="008E3F08" w:rsidRDefault="00FD43C6" w:rsidP="008C0E02">
      <w:pPr>
        <w:numPr>
          <w:ilvl w:val="0"/>
          <w:numId w:val="99"/>
        </w:numPr>
        <w:shd w:val="clear" w:color="auto" w:fill="FFFFFF"/>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color w:val="333333"/>
          <w:lang w:val="es-ES"/>
        </w:rPr>
        <w:t>Demostrar comprensión de las fuentes de la Doctrina Social de la Iglesia</w:t>
      </w:r>
    </w:p>
    <w:p w14:paraId="00000474" w14:textId="77777777" w:rsidR="008B2428" w:rsidRPr="008E3F08" w:rsidRDefault="00FD43C6" w:rsidP="008C0E02">
      <w:pPr>
        <w:numPr>
          <w:ilvl w:val="0"/>
          <w:numId w:val="99"/>
        </w:numPr>
        <w:shd w:val="clear" w:color="auto" w:fill="FFFFFF"/>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color w:val="333333"/>
          <w:lang w:val="es-ES"/>
        </w:rPr>
        <w:t>Identificar y explicar los principios de la Doctrina Social de la Iglesia tal como se desarrollan en documentos magistrales clave.</w:t>
      </w:r>
    </w:p>
    <w:p w14:paraId="00000475" w14:textId="77777777" w:rsidR="008B2428" w:rsidRPr="008E3F08" w:rsidRDefault="00FD43C6" w:rsidP="008C0E02">
      <w:pPr>
        <w:numPr>
          <w:ilvl w:val="0"/>
          <w:numId w:val="99"/>
        </w:numPr>
        <w:shd w:val="clear" w:color="auto" w:fill="FFFFFF"/>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color w:val="333333"/>
          <w:lang w:val="es-ES"/>
        </w:rPr>
        <w:t>Integrar los principios de la Doctrina Social de la Iglesia en la discusión y el análisis de cuestiones sociales contemporáneas.</w:t>
      </w:r>
    </w:p>
    <w:p w14:paraId="00000477" w14:textId="778335C1" w:rsidR="008B2428" w:rsidRPr="008E3F08" w:rsidRDefault="00FD43C6" w:rsidP="008C0E02">
      <w:pPr>
        <w:numPr>
          <w:ilvl w:val="0"/>
          <w:numId w:val="99"/>
        </w:numPr>
        <w:shd w:val="clear" w:color="auto" w:fill="FFFFFF"/>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color w:val="333333"/>
          <w:lang w:val="es-ES"/>
        </w:rPr>
        <w:t>Aplicar el conocimiento de la Doctrina Social de la Iglesia para identificar y responder a las necesidades ministeriales de distritos electorales específicos.</w:t>
      </w:r>
      <w:r w:rsidR="002B4F6C" w:rsidRPr="008E3F08">
        <w:rPr>
          <w:rFonts w:ascii="Source Sans Pro" w:eastAsia="Times New Roman" w:hAnsi="Source Sans Pro" w:cs="Times New Roman"/>
          <w:color w:val="333333"/>
          <w:lang w:val="es-ES"/>
        </w:rPr>
        <w:br/>
      </w:r>
    </w:p>
    <w:p w14:paraId="00000479" w14:textId="645EA785" w:rsidR="008B2428" w:rsidRPr="003D3FC1" w:rsidRDefault="00FD43C6" w:rsidP="008C0E02">
      <w:pPr>
        <w:pStyle w:val="ListParagraph"/>
        <w:numPr>
          <w:ilvl w:val="0"/>
          <w:numId w:val="100"/>
        </w:numPr>
        <w:rPr>
          <w:rFonts w:eastAsia="Times New Roman"/>
        </w:rPr>
      </w:pPr>
      <w:r w:rsidRPr="003D3FC1">
        <w:rPr>
          <w:rFonts w:eastAsia="Times New Roman"/>
        </w:rPr>
        <w:t>Number of credits:  36 (12 courses: 8 core, 3 concentration and 1 elective)</w:t>
      </w:r>
    </w:p>
    <w:p w14:paraId="0000047B" w14:textId="37338EFF" w:rsidR="008B2428" w:rsidRPr="003D3FC1" w:rsidRDefault="00FD43C6" w:rsidP="008C0E02">
      <w:pPr>
        <w:pStyle w:val="ListParagraph"/>
        <w:numPr>
          <w:ilvl w:val="0"/>
          <w:numId w:val="100"/>
        </w:numPr>
        <w:rPr>
          <w:rFonts w:eastAsia="Times New Roman"/>
        </w:rPr>
      </w:pPr>
      <w:r w:rsidRPr="003D3FC1">
        <w:rPr>
          <w:rFonts w:eastAsia="Times New Roman"/>
        </w:rPr>
        <w:t>Capstone: comprehensive exam, to be taken after all other coursework is completed</w:t>
      </w:r>
    </w:p>
    <w:p w14:paraId="0000047F" w14:textId="4CAC1512" w:rsidR="008B2428" w:rsidRDefault="00FD43C6" w:rsidP="008C0E02">
      <w:pPr>
        <w:pStyle w:val="ListParagraph"/>
        <w:numPr>
          <w:ilvl w:val="0"/>
          <w:numId w:val="100"/>
        </w:numPr>
        <w:rPr>
          <w:rFonts w:eastAsia="Times New Roman"/>
        </w:rPr>
      </w:pPr>
      <w:r w:rsidRPr="003D3FC1">
        <w:rPr>
          <w:rFonts w:eastAsia="Times New Roman"/>
        </w:rPr>
        <w:t xml:space="preserve">Program time limit (maximum number of years): 5 </w:t>
      </w:r>
      <w:r w:rsidR="00204466">
        <w:rPr>
          <w:rFonts w:eastAsia="Times New Roman"/>
        </w:rPr>
        <w:t>y</w:t>
      </w:r>
      <w:r w:rsidRPr="003D3FC1">
        <w:rPr>
          <w:rFonts w:eastAsia="Times New Roman"/>
        </w:rPr>
        <w:t>ears</w:t>
      </w:r>
    </w:p>
    <w:p w14:paraId="3B24DC40" w14:textId="77777777" w:rsidR="003D3FC1" w:rsidRPr="00F50A1F" w:rsidRDefault="003D3FC1" w:rsidP="00F50A1F">
      <w:pPr>
        <w:ind w:left="1260"/>
        <w:rPr>
          <w:rFonts w:eastAsia="Times New Roman"/>
        </w:rPr>
      </w:pPr>
    </w:p>
    <w:p w14:paraId="02397D81" w14:textId="07947B2B" w:rsidR="00E448BA" w:rsidRPr="00205D18" w:rsidRDefault="00FD43C6" w:rsidP="00205D18">
      <w:pPr>
        <w:pStyle w:val="Heading4"/>
        <w:rPr>
          <w:rFonts w:eastAsia="Times New Roman"/>
        </w:rPr>
      </w:pPr>
      <w:r w:rsidRPr="00AC02DE">
        <w:rPr>
          <w:rFonts w:eastAsia="Times New Roman"/>
        </w:rPr>
        <w:t>Curriculum</w:t>
      </w:r>
      <w:r w:rsidR="00966A4A">
        <w:rPr>
          <w:rFonts w:eastAsia="Times New Roman"/>
        </w:rPr>
        <w:t>:</w:t>
      </w:r>
      <w:bookmarkStart w:id="66" w:name="_heading=h.qey7007fczcw" w:colFirst="0" w:colLast="0"/>
      <w:bookmarkEnd w:id="66"/>
    </w:p>
    <w:p w14:paraId="00000483" w14:textId="12091A0F" w:rsidR="008B2428" w:rsidRDefault="00FD43C6" w:rsidP="002F795E">
      <w:pPr>
        <w:pStyle w:val="Heading7"/>
        <w:rPr>
          <w:rFonts w:eastAsia="Times New Roman"/>
        </w:rPr>
      </w:pPr>
      <w:r w:rsidRPr="00AC02DE">
        <w:rPr>
          <w:rFonts w:eastAsia="Times New Roman"/>
        </w:rPr>
        <w:t xml:space="preserve">Core Courses:  8 courses (24 credits). No sequence required.  </w:t>
      </w:r>
      <w:bookmarkStart w:id="67" w:name="_heading=h.9s7b14ditxog" w:colFirst="0" w:colLast="0"/>
      <w:bookmarkEnd w:id="67"/>
    </w:p>
    <w:p w14:paraId="2C727019" w14:textId="6F5AF768" w:rsidR="00E448BA" w:rsidRPr="008E3F08" w:rsidRDefault="00205D18" w:rsidP="008C0E02">
      <w:pPr>
        <w:pStyle w:val="ListParagraph"/>
        <w:numPr>
          <w:ilvl w:val="0"/>
          <w:numId w:val="67"/>
        </w:numPr>
        <w:rPr>
          <w:rFonts w:eastAsia="Times New Roman"/>
          <w:lang w:val="es-ES"/>
        </w:rPr>
      </w:pPr>
      <w:r w:rsidRPr="008E3F08">
        <w:rPr>
          <w:rFonts w:eastAsia="Times New Roman"/>
          <w:lang w:val="es-ES"/>
        </w:rPr>
        <w:t>THEO 503 SP</w:t>
      </w:r>
      <w:r w:rsidRPr="008E3F08">
        <w:rPr>
          <w:rFonts w:eastAsia="Times New Roman"/>
          <w:lang w:val="es-ES"/>
        </w:rPr>
        <w:tab/>
        <w:t>La Tradición Teológica Católica</w:t>
      </w:r>
    </w:p>
    <w:p w14:paraId="109F5A90" w14:textId="5EB8362C" w:rsidR="00205D18" w:rsidRPr="00205D18" w:rsidRDefault="00205D18" w:rsidP="008C0E02">
      <w:pPr>
        <w:pStyle w:val="ListParagraph"/>
        <w:numPr>
          <w:ilvl w:val="0"/>
          <w:numId w:val="67"/>
        </w:numPr>
        <w:rPr>
          <w:rFonts w:eastAsia="Times New Roman"/>
        </w:rPr>
      </w:pPr>
      <w:r w:rsidRPr="008E3F08">
        <w:rPr>
          <w:rFonts w:eastAsia="Times New Roman"/>
          <w:lang w:val="es-ES"/>
        </w:rPr>
        <w:t>THEO 510 SP</w:t>
      </w:r>
      <w:r w:rsidRPr="008E3F08">
        <w:rPr>
          <w:rFonts w:eastAsia="Times New Roman"/>
          <w:lang w:val="es-ES"/>
        </w:rPr>
        <w:tab/>
        <w:t xml:space="preserve">Revelación y Fe. </w:t>
      </w:r>
      <w:proofErr w:type="spellStart"/>
      <w:r w:rsidRPr="00E57C4F">
        <w:rPr>
          <w:rFonts w:eastAsia="Times New Roman"/>
        </w:rPr>
        <w:t>Teología</w:t>
      </w:r>
      <w:proofErr w:type="spellEnd"/>
      <w:r w:rsidRPr="00E57C4F">
        <w:rPr>
          <w:rFonts w:eastAsia="Times New Roman"/>
        </w:rPr>
        <w:t xml:space="preserve"> Fundamental</w:t>
      </w:r>
    </w:p>
    <w:p w14:paraId="7F995FC2" w14:textId="35C152B2" w:rsidR="00205D18" w:rsidRPr="008E3F08" w:rsidRDefault="00205D18" w:rsidP="008C0E02">
      <w:pPr>
        <w:pStyle w:val="ListParagraph"/>
        <w:numPr>
          <w:ilvl w:val="0"/>
          <w:numId w:val="67"/>
        </w:numPr>
        <w:rPr>
          <w:rFonts w:eastAsia="Times New Roman"/>
          <w:lang w:val="es-ES"/>
        </w:rPr>
      </w:pPr>
      <w:r w:rsidRPr="008E3F08">
        <w:rPr>
          <w:rFonts w:eastAsia="Times New Roman"/>
          <w:lang w:val="es-ES"/>
        </w:rPr>
        <w:t>SCRPT 530 SP</w:t>
      </w:r>
      <w:r w:rsidRPr="008E3F08">
        <w:rPr>
          <w:rFonts w:eastAsia="Times New Roman"/>
          <w:lang w:val="es-ES"/>
        </w:rPr>
        <w:tab/>
        <w:t>Introducción a la Escritura e Historia de la Salvación</w:t>
      </w:r>
    </w:p>
    <w:p w14:paraId="72B8F646" w14:textId="3DB2B938" w:rsidR="00205D18" w:rsidRPr="008E3F08" w:rsidRDefault="00205D18" w:rsidP="008C0E02">
      <w:pPr>
        <w:pStyle w:val="ListParagraph"/>
        <w:numPr>
          <w:ilvl w:val="0"/>
          <w:numId w:val="67"/>
        </w:numPr>
        <w:rPr>
          <w:rFonts w:eastAsia="Times New Roman"/>
          <w:lang w:val="es-ES"/>
        </w:rPr>
      </w:pPr>
      <w:r w:rsidRPr="008E3F08">
        <w:rPr>
          <w:rFonts w:eastAsia="Times New Roman"/>
          <w:lang w:val="es-ES"/>
        </w:rPr>
        <w:lastRenderedPageBreak/>
        <w:t>PHIL 508 SP</w:t>
      </w:r>
      <w:r w:rsidR="007E1D7B" w:rsidRPr="008E3F08">
        <w:rPr>
          <w:rFonts w:eastAsia="Times New Roman"/>
          <w:lang w:val="es-ES"/>
        </w:rPr>
        <w:tab/>
      </w:r>
      <w:r w:rsidR="007E1D7B" w:rsidRPr="008E3F08">
        <w:rPr>
          <w:rFonts w:eastAsia="Times New Roman"/>
          <w:lang w:val="es-ES"/>
        </w:rPr>
        <w:tab/>
      </w:r>
      <w:r w:rsidRPr="008E3F08">
        <w:rPr>
          <w:rFonts w:eastAsia="Times New Roman"/>
          <w:lang w:val="es-ES"/>
        </w:rPr>
        <w:t>Filosofía para la Teología</w:t>
      </w:r>
    </w:p>
    <w:p w14:paraId="17980138" w14:textId="53E54D71" w:rsidR="00205D18" w:rsidRPr="008E3F08" w:rsidRDefault="00205D18" w:rsidP="008C0E02">
      <w:pPr>
        <w:pStyle w:val="ListParagraph"/>
        <w:numPr>
          <w:ilvl w:val="0"/>
          <w:numId w:val="67"/>
        </w:numPr>
        <w:rPr>
          <w:rFonts w:eastAsia="Times New Roman"/>
          <w:lang w:val="es-ES"/>
        </w:rPr>
      </w:pPr>
      <w:r w:rsidRPr="008E3F08">
        <w:rPr>
          <w:rFonts w:eastAsia="Times New Roman"/>
          <w:lang w:val="es-ES"/>
        </w:rPr>
        <w:t>THEO 541 SP</w:t>
      </w:r>
      <w:r w:rsidRPr="008E3F08">
        <w:rPr>
          <w:rFonts w:eastAsia="Times New Roman"/>
          <w:lang w:val="es-ES"/>
        </w:rPr>
        <w:tab/>
        <w:t>Teología de la Iglesia</w:t>
      </w:r>
    </w:p>
    <w:p w14:paraId="00366F9A" w14:textId="7C030C1F" w:rsidR="00205D18" w:rsidRPr="00205D18" w:rsidRDefault="00205D18" w:rsidP="008C0E02">
      <w:pPr>
        <w:pStyle w:val="ListParagraph"/>
        <w:numPr>
          <w:ilvl w:val="0"/>
          <w:numId w:val="67"/>
        </w:numPr>
        <w:rPr>
          <w:rFonts w:eastAsia="Times New Roman"/>
        </w:rPr>
      </w:pPr>
      <w:r w:rsidRPr="00E57C4F">
        <w:rPr>
          <w:rFonts w:eastAsia="Times New Roman"/>
        </w:rPr>
        <w:t>THEO 552 SP</w:t>
      </w:r>
      <w:r>
        <w:rPr>
          <w:rFonts w:eastAsia="Times New Roman"/>
        </w:rPr>
        <w:tab/>
      </w:r>
      <w:proofErr w:type="spellStart"/>
      <w:r w:rsidRPr="00E57C4F">
        <w:rPr>
          <w:rFonts w:eastAsia="Times New Roman"/>
        </w:rPr>
        <w:t>Sacramentos</w:t>
      </w:r>
      <w:proofErr w:type="spellEnd"/>
      <w:r w:rsidRPr="00E57C4F">
        <w:rPr>
          <w:rFonts w:eastAsia="Times New Roman"/>
        </w:rPr>
        <w:t xml:space="preserve"> y </w:t>
      </w:r>
      <w:proofErr w:type="spellStart"/>
      <w:r w:rsidRPr="00E57C4F">
        <w:rPr>
          <w:rFonts w:eastAsia="Times New Roman"/>
        </w:rPr>
        <w:t>Liturgia</w:t>
      </w:r>
      <w:proofErr w:type="spellEnd"/>
    </w:p>
    <w:p w14:paraId="1DD66B8E" w14:textId="53C1170D" w:rsidR="00205D18" w:rsidRPr="00205D18" w:rsidRDefault="00205D18" w:rsidP="008C0E02">
      <w:pPr>
        <w:pStyle w:val="ListParagraph"/>
        <w:numPr>
          <w:ilvl w:val="0"/>
          <w:numId w:val="67"/>
        </w:numPr>
        <w:rPr>
          <w:rFonts w:eastAsia="Times New Roman"/>
        </w:rPr>
      </w:pPr>
      <w:r w:rsidRPr="00E57C4F">
        <w:rPr>
          <w:rFonts w:eastAsia="Times New Roman"/>
        </w:rPr>
        <w:t>THEO 560 SP</w:t>
      </w:r>
      <w:r>
        <w:rPr>
          <w:rFonts w:eastAsia="Times New Roman"/>
        </w:rPr>
        <w:tab/>
      </w:r>
      <w:proofErr w:type="spellStart"/>
      <w:r w:rsidRPr="00E57C4F">
        <w:rPr>
          <w:rFonts w:eastAsia="Times New Roman"/>
        </w:rPr>
        <w:t>Teología</w:t>
      </w:r>
      <w:proofErr w:type="spellEnd"/>
      <w:r w:rsidRPr="00E57C4F">
        <w:rPr>
          <w:rFonts w:eastAsia="Times New Roman"/>
        </w:rPr>
        <w:t xml:space="preserve"> Moral Fundamental</w:t>
      </w:r>
    </w:p>
    <w:p w14:paraId="00000494" w14:textId="6009C774" w:rsidR="008B2428" w:rsidRPr="00205D18" w:rsidRDefault="00205D18" w:rsidP="008C0E02">
      <w:pPr>
        <w:pStyle w:val="ListParagraph"/>
        <w:numPr>
          <w:ilvl w:val="0"/>
          <w:numId w:val="67"/>
        </w:numPr>
        <w:rPr>
          <w:rFonts w:eastAsia="Times New Roman"/>
        </w:rPr>
      </w:pPr>
      <w:r w:rsidRPr="00E57C4F">
        <w:rPr>
          <w:rFonts w:eastAsia="Times New Roman"/>
        </w:rPr>
        <w:t>THEO 632 SP</w:t>
      </w:r>
      <w:r>
        <w:rPr>
          <w:rFonts w:eastAsia="Times New Roman"/>
        </w:rPr>
        <w:tab/>
      </w:r>
      <w:proofErr w:type="spellStart"/>
      <w:r w:rsidRPr="00E57C4F">
        <w:rPr>
          <w:rFonts w:eastAsia="Times New Roman"/>
        </w:rPr>
        <w:t>Cristología</w:t>
      </w:r>
      <w:proofErr w:type="spellEnd"/>
    </w:p>
    <w:p w14:paraId="1B052B62" w14:textId="77777777" w:rsidR="00205D18" w:rsidRPr="00205D18" w:rsidRDefault="00205D18" w:rsidP="00205D18">
      <w:pPr>
        <w:ind w:left="720"/>
        <w:rPr>
          <w:rFonts w:eastAsia="Times New Roman"/>
        </w:rPr>
      </w:pPr>
    </w:p>
    <w:p w14:paraId="00000495" w14:textId="77777777" w:rsidR="008B2428" w:rsidRPr="00083777" w:rsidRDefault="00FD43C6" w:rsidP="00205D18">
      <w:pPr>
        <w:pStyle w:val="Heading7"/>
        <w:rPr>
          <w:rFonts w:eastAsia="Times New Roman"/>
        </w:rPr>
      </w:pPr>
      <w:r w:rsidRPr="00083777">
        <w:rPr>
          <w:rFonts w:eastAsia="Times New Roman"/>
        </w:rPr>
        <w:t>Concentration:  3 courses (9 credits). No sequence required.  Suggested order: CST 500, CST 510, CST 520.</w:t>
      </w:r>
    </w:p>
    <w:p w14:paraId="00000496" w14:textId="22179BC3" w:rsidR="008B2428" w:rsidRPr="008E3F08" w:rsidRDefault="00205D18" w:rsidP="007E1D7B">
      <w:pPr>
        <w:pStyle w:val="ListParagraph"/>
        <w:rPr>
          <w:rFonts w:ascii="Times New Roman" w:eastAsia="Times New Roman" w:hAnsi="Times New Roman"/>
          <w:lang w:val="es-ES"/>
        </w:rPr>
      </w:pPr>
      <w:r w:rsidRPr="008E3F08">
        <w:rPr>
          <w:rFonts w:eastAsia="Times New Roman"/>
          <w:lang w:val="es-ES"/>
        </w:rPr>
        <w:t>CST 500 SP</w:t>
      </w:r>
      <w:r w:rsidR="007E1D7B" w:rsidRPr="008E3F08">
        <w:rPr>
          <w:rFonts w:eastAsia="Times New Roman"/>
          <w:lang w:val="es-ES"/>
        </w:rPr>
        <w:tab/>
      </w:r>
      <w:r w:rsidRPr="008E3F08">
        <w:rPr>
          <w:rFonts w:eastAsia="Times New Roman"/>
          <w:lang w:val="es-ES"/>
        </w:rPr>
        <w:tab/>
        <w:t>Fundamentos del Pensamiento Social Católico</w:t>
      </w:r>
    </w:p>
    <w:p w14:paraId="5DBB1CC2" w14:textId="7EBF583C" w:rsidR="00205D18" w:rsidRPr="008E3F08" w:rsidRDefault="00205D18" w:rsidP="007E1D7B">
      <w:pPr>
        <w:pStyle w:val="ListParagraph"/>
        <w:rPr>
          <w:rFonts w:ascii="Times New Roman" w:eastAsia="Times New Roman" w:hAnsi="Times New Roman"/>
          <w:lang w:val="es-ES"/>
        </w:rPr>
      </w:pPr>
      <w:r w:rsidRPr="008E3F08">
        <w:rPr>
          <w:rFonts w:eastAsia="Times New Roman"/>
          <w:lang w:val="es-ES"/>
        </w:rPr>
        <w:t>CST 510 SP</w:t>
      </w:r>
      <w:r w:rsidR="007E1D7B" w:rsidRPr="008E3F08">
        <w:rPr>
          <w:rFonts w:eastAsia="Times New Roman"/>
          <w:lang w:val="es-ES"/>
        </w:rPr>
        <w:tab/>
      </w:r>
      <w:r w:rsidRPr="008E3F08">
        <w:rPr>
          <w:rFonts w:eastAsia="Times New Roman"/>
          <w:lang w:val="es-ES"/>
        </w:rPr>
        <w:tab/>
        <w:t>Doctrina Social de la Iglesia, 1891-1965</w:t>
      </w:r>
    </w:p>
    <w:p w14:paraId="0000049D" w14:textId="07AAE80A" w:rsidR="008B2428" w:rsidRPr="001238C7" w:rsidRDefault="00205D18" w:rsidP="007E1D7B">
      <w:pPr>
        <w:pStyle w:val="ListParagraph"/>
        <w:rPr>
          <w:rFonts w:ascii="Times New Roman" w:eastAsia="Times New Roman" w:hAnsi="Times New Roman"/>
          <w:lang w:val="es-ES"/>
        </w:rPr>
      </w:pPr>
      <w:r w:rsidRPr="008E3F08">
        <w:rPr>
          <w:rFonts w:eastAsia="Times New Roman"/>
          <w:lang w:val="es-ES"/>
        </w:rPr>
        <w:t>CST 520 SP</w:t>
      </w:r>
      <w:r w:rsidRPr="008E3F08">
        <w:rPr>
          <w:rFonts w:eastAsia="Times New Roman"/>
          <w:lang w:val="es-ES"/>
        </w:rPr>
        <w:tab/>
      </w:r>
      <w:r w:rsidR="007E1D7B" w:rsidRPr="008E3F08">
        <w:rPr>
          <w:rFonts w:eastAsia="Times New Roman"/>
          <w:lang w:val="es-ES"/>
        </w:rPr>
        <w:tab/>
      </w:r>
      <w:r w:rsidR="001238C7" w:rsidRPr="001238C7">
        <w:rPr>
          <w:rFonts w:eastAsia="Times New Roman"/>
          <w:lang w:val="es-ES"/>
        </w:rPr>
        <w:t>Doctrina social de la Iglesia: desde Papa San Pablo VI al Papa León XIV</w:t>
      </w:r>
    </w:p>
    <w:p w14:paraId="5369682E" w14:textId="77777777" w:rsidR="001238C7" w:rsidRPr="008E3F08" w:rsidRDefault="001238C7" w:rsidP="001238C7">
      <w:pPr>
        <w:pStyle w:val="ListParagraph"/>
        <w:numPr>
          <w:ilvl w:val="0"/>
          <w:numId w:val="0"/>
        </w:numPr>
        <w:ind w:left="720"/>
        <w:rPr>
          <w:rFonts w:ascii="Times New Roman" w:eastAsia="Times New Roman" w:hAnsi="Times New Roman"/>
          <w:lang w:val="es-ES"/>
        </w:rPr>
      </w:pPr>
    </w:p>
    <w:p w14:paraId="0000049E" w14:textId="77777777" w:rsidR="008B2428" w:rsidRPr="00083777" w:rsidRDefault="00FD43C6" w:rsidP="00205D18">
      <w:pPr>
        <w:pStyle w:val="Heading7"/>
        <w:rPr>
          <w:rFonts w:eastAsia="Times New Roman"/>
        </w:rPr>
      </w:pPr>
      <w:r w:rsidRPr="00083777">
        <w:rPr>
          <w:rFonts w:eastAsia="Times New Roman"/>
        </w:rPr>
        <w:t xml:space="preserve">Electives: 1 course (3 credits). </w:t>
      </w:r>
    </w:p>
    <w:p w14:paraId="0000049F" w14:textId="0526CB25" w:rsidR="008B2428" w:rsidRPr="008E3F08" w:rsidRDefault="0054622D" w:rsidP="008C0E02">
      <w:pPr>
        <w:pStyle w:val="ListParagraph"/>
        <w:numPr>
          <w:ilvl w:val="0"/>
          <w:numId w:val="68"/>
        </w:numPr>
        <w:rPr>
          <w:rFonts w:eastAsia="Times New Roman"/>
          <w:lang w:val="es-ES"/>
        </w:rPr>
      </w:pPr>
      <w:r w:rsidRPr="008E3F08">
        <w:rPr>
          <w:rFonts w:eastAsia="Times New Roman"/>
          <w:lang w:val="pt-PT"/>
        </w:rPr>
        <w:t>CANL 512 SP</w:t>
      </w:r>
      <w:r w:rsidRPr="008E3F08">
        <w:rPr>
          <w:rFonts w:eastAsia="Times New Roman"/>
          <w:lang w:val="pt-PT"/>
        </w:rPr>
        <w:tab/>
        <w:t xml:space="preserve">¿Válido o no válido? </w:t>
      </w:r>
      <w:r w:rsidRPr="008E3F08">
        <w:rPr>
          <w:rFonts w:eastAsia="Times New Roman"/>
          <w:lang w:val="es-ES"/>
        </w:rPr>
        <w:t>Introducción al matrimonio en el derecho canónico</w:t>
      </w:r>
    </w:p>
    <w:p w14:paraId="000004A5" w14:textId="7FB21C3A" w:rsidR="008B2428" w:rsidRPr="0054622D" w:rsidRDefault="0054622D" w:rsidP="008C0E02">
      <w:pPr>
        <w:pStyle w:val="ListParagraph"/>
        <w:numPr>
          <w:ilvl w:val="0"/>
          <w:numId w:val="68"/>
        </w:numPr>
        <w:rPr>
          <w:rFonts w:eastAsia="Times New Roman"/>
        </w:rPr>
      </w:pPr>
      <w:r w:rsidRPr="00E57C4F">
        <w:rPr>
          <w:rFonts w:eastAsia="Times New Roman"/>
        </w:rPr>
        <w:t>SCRPT/THEO courses</w:t>
      </w:r>
      <w:r>
        <w:rPr>
          <w:rFonts w:eastAsia="Times New Roman"/>
        </w:rPr>
        <w:tab/>
      </w:r>
      <w:r w:rsidRPr="00E57C4F">
        <w:rPr>
          <w:rFonts w:eastAsia="Times New Roman"/>
        </w:rPr>
        <w:t>Electives from MA T (English) can be used</w:t>
      </w:r>
      <w:r w:rsidR="002B4F6C">
        <w:rPr>
          <w:rFonts w:eastAsia="Times New Roman"/>
        </w:rPr>
        <w:br/>
      </w:r>
    </w:p>
    <w:p w14:paraId="52510220" w14:textId="7805DDB3" w:rsidR="00E64AE9" w:rsidRPr="00E448BA" w:rsidRDefault="009C28FA" w:rsidP="00E448BA">
      <w:pPr>
        <w:pStyle w:val="Heading3"/>
        <w:shd w:val="clear" w:color="auto" w:fill="FFFFFF"/>
        <w:spacing w:line="276" w:lineRule="auto"/>
        <w:rPr>
          <w:rFonts w:ascii="Source Sans Pro" w:eastAsia="Times New Roman" w:hAnsi="Source Sans Pro" w:cs="Times New Roman"/>
          <w:color w:val="983426"/>
        </w:rPr>
      </w:pPr>
      <w:hyperlink r:id="rId64">
        <w:bookmarkStart w:id="68" w:name="_Toc221207551"/>
        <w:r w:rsidR="00E64AE9" w:rsidRPr="00E64AE9">
          <w:rPr>
            <w:rFonts w:ascii="Source Sans Pro" w:eastAsia="Times New Roman" w:hAnsi="Source Sans Pro" w:cs="Times New Roman"/>
            <w:color w:val="983426"/>
            <w:u w:val="single"/>
          </w:rPr>
          <w:t>Master of Arts in Theology and Educational Ministry</w:t>
        </w:r>
        <w:bookmarkEnd w:id="68"/>
      </w:hyperlink>
    </w:p>
    <w:p w14:paraId="4479659F" w14:textId="603DF8A6" w:rsidR="00E64AE9" w:rsidRPr="00E448BA" w:rsidRDefault="00FD43C6" w:rsidP="00E448BA">
      <w:pPr>
        <w:pStyle w:val="Heading5"/>
        <w:rPr>
          <w:rFonts w:eastAsia="Times New Roman"/>
        </w:rPr>
      </w:pPr>
      <w:r w:rsidRPr="00083777">
        <w:rPr>
          <w:rFonts w:eastAsia="Times New Roman"/>
        </w:rPr>
        <w:t>Program Outcomes</w:t>
      </w:r>
      <w:r w:rsidR="00E64AE9">
        <w:rPr>
          <w:rFonts w:eastAsia="Times New Roman"/>
        </w:rPr>
        <w:t>:</w:t>
      </w:r>
    </w:p>
    <w:p w14:paraId="5AEAB6B6" w14:textId="63D19CFB" w:rsidR="000E16EC" w:rsidRPr="000E16EC" w:rsidRDefault="000E16EC" w:rsidP="003D3FC1">
      <w:pPr>
        <w:spacing w:after="0" w:line="240" w:lineRule="auto"/>
        <w:rPr>
          <w:rFonts w:ascii="Source Sans Pro" w:eastAsia="Times New Roman" w:hAnsi="Source Sans Pro" w:cs="Times New Roman"/>
        </w:rPr>
      </w:pPr>
      <w:r w:rsidRPr="00AC02DE">
        <w:rPr>
          <w:rFonts w:ascii="Source Sans Pro" w:eastAsia="Times New Roman" w:hAnsi="Source Sans Pro" w:cs="Times New Roman"/>
        </w:rPr>
        <w:t>Students completing the program will be able to:</w:t>
      </w:r>
    </w:p>
    <w:p w14:paraId="000004A8" w14:textId="77777777" w:rsidR="008B2428" w:rsidRPr="00083777" w:rsidRDefault="00FD43C6" w:rsidP="008C0E02">
      <w:pPr>
        <w:numPr>
          <w:ilvl w:val="0"/>
          <w:numId w:val="101"/>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Articulate and apply principles of Catholic theology and God's relationship to the created order to the problem of authentic happiness and the edification of the human community</w:t>
      </w:r>
    </w:p>
    <w:p w14:paraId="000004A9" w14:textId="77777777" w:rsidR="008B2428" w:rsidRPr="00083777" w:rsidRDefault="00FD43C6" w:rsidP="008C0E02">
      <w:pPr>
        <w:numPr>
          <w:ilvl w:val="0"/>
          <w:numId w:val="101"/>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Demonstrate how the New Testament fulfills the Old Testament with regard to Jesus Christ, the Church as the People of God, and its sacramental life</w:t>
      </w:r>
    </w:p>
    <w:p w14:paraId="000004AA" w14:textId="77777777" w:rsidR="008B2428" w:rsidRPr="00083777" w:rsidRDefault="00FD43C6" w:rsidP="008C0E02">
      <w:pPr>
        <w:widowControl w:val="0"/>
        <w:numPr>
          <w:ilvl w:val="0"/>
          <w:numId w:val="101"/>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Synthesize the development of the Catholic Church’s understanding of the relationship between Sacred Scripture, Sacred Tradition, and the Magisterium, and their significance with respect to historical and contemporary challenges.</w:t>
      </w:r>
    </w:p>
    <w:p w14:paraId="000004AC" w14:textId="6EF1EBA8" w:rsidR="008B2428" w:rsidRPr="00F70E29" w:rsidRDefault="00FD43C6" w:rsidP="008C0E02">
      <w:pPr>
        <w:widowControl w:val="0"/>
        <w:numPr>
          <w:ilvl w:val="0"/>
          <w:numId w:val="101"/>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Faithfully and effectively teach Catholic doctrine, spirituality, and morals, while ministering in pedagogically and culturally diverse contexts.</w:t>
      </w:r>
      <w:r w:rsidR="002B4F6C">
        <w:rPr>
          <w:rFonts w:ascii="Source Sans Pro" w:eastAsia="Times New Roman" w:hAnsi="Source Sans Pro" w:cs="Times New Roman"/>
        </w:rPr>
        <w:br/>
      </w:r>
    </w:p>
    <w:p w14:paraId="000004AE" w14:textId="7B8041BD" w:rsidR="008B2428" w:rsidRPr="003D3FC1" w:rsidRDefault="00FD43C6" w:rsidP="008C0E02">
      <w:pPr>
        <w:pStyle w:val="ListParagraph"/>
        <w:numPr>
          <w:ilvl w:val="0"/>
          <w:numId w:val="102"/>
        </w:numPr>
        <w:rPr>
          <w:rFonts w:eastAsia="Times New Roman"/>
        </w:rPr>
      </w:pPr>
      <w:r w:rsidRPr="003D3FC1">
        <w:rPr>
          <w:rFonts w:eastAsia="Times New Roman"/>
        </w:rPr>
        <w:t>Number of credits:  36</w:t>
      </w:r>
    </w:p>
    <w:p w14:paraId="000004B0" w14:textId="03FAFB6B" w:rsidR="008B2428" w:rsidRPr="003D3FC1" w:rsidRDefault="00FD43C6" w:rsidP="008C0E02">
      <w:pPr>
        <w:pStyle w:val="ListParagraph"/>
        <w:numPr>
          <w:ilvl w:val="0"/>
          <w:numId w:val="102"/>
        </w:numPr>
        <w:rPr>
          <w:rFonts w:eastAsia="Times New Roman"/>
        </w:rPr>
      </w:pPr>
      <w:r w:rsidRPr="003D3FC1">
        <w:rPr>
          <w:rFonts w:eastAsia="Times New Roman"/>
        </w:rPr>
        <w:t xml:space="preserve">Capstone: </w:t>
      </w:r>
      <w:r w:rsidR="00204466">
        <w:rPr>
          <w:rFonts w:eastAsia="Times New Roman"/>
        </w:rPr>
        <w:t>p</w:t>
      </w:r>
      <w:r w:rsidRPr="003D3FC1">
        <w:rPr>
          <w:rFonts w:eastAsia="Times New Roman"/>
        </w:rPr>
        <w:t xml:space="preserve">racticum, </w:t>
      </w:r>
      <w:r w:rsidR="00204466">
        <w:rPr>
          <w:rFonts w:eastAsia="Times New Roman"/>
        </w:rPr>
        <w:t>c</w:t>
      </w:r>
      <w:r w:rsidRPr="003D3FC1">
        <w:rPr>
          <w:rFonts w:eastAsia="Times New Roman"/>
        </w:rPr>
        <w:t xml:space="preserve">omprehensive </w:t>
      </w:r>
      <w:r w:rsidR="00204466">
        <w:rPr>
          <w:rFonts w:eastAsia="Times New Roman"/>
        </w:rPr>
        <w:t>e</w:t>
      </w:r>
      <w:r w:rsidRPr="003D3FC1">
        <w:rPr>
          <w:rFonts w:eastAsia="Times New Roman"/>
        </w:rPr>
        <w:t>xam</w:t>
      </w:r>
      <w:r w:rsidR="00204466">
        <w:rPr>
          <w:rFonts w:eastAsia="Times New Roman"/>
        </w:rPr>
        <w:t xml:space="preserve">, </w:t>
      </w:r>
      <w:proofErr w:type="spellStart"/>
      <w:r w:rsidR="00204466">
        <w:rPr>
          <w:rFonts w:eastAsia="Times New Roman"/>
        </w:rPr>
        <w:t>ePortfolio</w:t>
      </w:r>
      <w:proofErr w:type="spellEnd"/>
    </w:p>
    <w:p w14:paraId="000004B4" w14:textId="6740F8FA" w:rsidR="008B2428" w:rsidRDefault="00FD43C6" w:rsidP="008C0E02">
      <w:pPr>
        <w:pStyle w:val="ListParagraph"/>
        <w:numPr>
          <w:ilvl w:val="0"/>
          <w:numId w:val="102"/>
        </w:numPr>
        <w:rPr>
          <w:rFonts w:eastAsia="Times New Roman"/>
        </w:rPr>
      </w:pPr>
      <w:r w:rsidRPr="003D3FC1">
        <w:rPr>
          <w:rFonts w:eastAsia="Times New Roman"/>
        </w:rPr>
        <w:t xml:space="preserve">Program time limit: 5 </w:t>
      </w:r>
      <w:r w:rsidR="00204466">
        <w:rPr>
          <w:rFonts w:eastAsia="Times New Roman"/>
        </w:rPr>
        <w:t>y</w:t>
      </w:r>
      <w:r w:rsidRPr="003D3FC1">
        <w:rPr>
          <w:rFonts w:eastAsia="Times New Roman"/>
        </w:rPr>
        <w:t>ears</w:t>
      </w:r>
    </w:p>
    <w:p w14:paraId="783E138F" w14:textId="77777777" w:rsidR="003D3FC1" w:rsidRPr="00F50A1F" w:rsidRDefault="003D3FC1" w:rsidP="00F50A1F">
      <w:pPr>
        <w:ind w:left="1440"/>
        <w:rPr>
          <w:rFonts w:eastAsia="Times New Roman"/>
        </w:rPr>
      </w:pPr>
    </w:p>
    <w:p w14:paraId="000004B6" w14:textId="305D79D2" w:rsidR="008B2428" w:rsidRPr="0054622D" w:rsidRDefault="00FD43C6" w:rsidP="0054622D">
      <w:pPr>
        <w:pStyle w:val="Heading4"/>
        <w:rPr>
          <w:rFonts w:eastAsia="Times New Roman"/>
        </w:rPr>
      </w:pPr>
      <w:r w:rsidRPr="00083777">
        <w:rPr>
          <w:rFonts w:eastAsia="Times New Roman"/>
        </w:rPr>
        <w:t>Curriculum</w:t>
      </w:r>
      <w:r w:rsidR="00966A4A">
        <w:rPr>
          <w:rFonts w:eastAsia="Times New Roman"/>
        </w:rPr>
        <w:t>:</w:t>
      </w:r>
    </w:p>
    <w:p w14:paraId="508B654F" w14:textId="0EBA5ADF" w:rsidR="00AC31C7" w:rsidRPr="00AC31C7" w:rsidRDefault="00FD43C6" w:rsidP="00AC31C7">
      <w:pPr>
        <w:pStyle w:val="Heading7"/>
        <w:rPr>
          <w:rFonts w:eastAsia="Times New Roman"/>
        </w:rPr>
      </w:pPr>
      <w:r w:rsidRPr="00083777">
        <w:rPr>
          <w:rFonts w:eastAsia="Times New Roman"/>
        </w:rPr>
        <w:t>Core Courses:  11 courses (33 credits). No sequence required.  Suggested THEO 503, THEO 510, SCRPT 530 taken first, as foundational courses.</w:t>
      </w:r>
    </w:p>
    <w:p w14:paraId="000004B8" w14:textId="62635BA9" w:rsidR="008B2428" w:rsidRDefault="0054622D" w:rsidP="007E1D7B">
      <w:pPr>
        <w:pStyle w:val="ListParagraph"/>
        <w:rPr>
          <w:rFonts w:eastAsia="Times New Roman"/>
        </w:rPr>
      </w:pPr>
      <w:r>
        <w:rPr>
          <w:rFonts w:eastAsia="Times New Roman"/>
        </w:rPr>
        <w:t>THEO 503</w:t>
      </w:r>
      <w:r w:rsidR="007E1D7B">
        <w:rPr>
          <w:rFonts w:eastAsia="Times New Roman"/>
        </w:rPr>
        <w:tab/>
      </w:r>
      <w:r>
        <w:rPr>
          <w:rFonts w:eastAsia="Times New Roman"/>
        </w:rPr>
        <w:tab/>
        <w:t>The Catholic Theological Tradition</w:t>
      </w:r>
    </w:p>
    <w:p w14:paraId="4CDD156A" w14:textId="18C053B0" w:rsidR="0054622D" w:rsidRDefault="0054622D" w:rsidP="007E1D7B">
      <w:pPr>
        <w:pStyle w:val="ListParagraph"/>
        <w:rPr>
          <w:rFonts w:eastAsia="Times New Roman"/>
        </w:rPr>
      </w:pPr>
      <w:r>
        <w:rPr>
          <w:rFonts w:eastAsia="Times New Roman"/>
        </w:rPr>
        <w:t>THEO 510</w:t>
      </w:r>
      <w:r w:rsidR="007E1D7B">
        <w:rPr>
          <w:rFonts w:eastAsia="Times New Roman"/>
        </w:rPr>
        <w:tab/>
      </w:r>
      <w:r>
        <w:rPr>
          <w:rFonts w:eastAsia="Times New Roman"/>
        </w:rPr>
        <w:tab/>
        <w:t>Revelation and Faith: Fundamental Theology</w:t>
      </w:r>
    </w:p>
    <w:p w14:paraId="45269786" w14:textId="041B1188" w:rsidR="0054622D" w:rsidRDefault="0054622D" w:rsidP="007E1D7B">
      <w:pPr>
        <w:pStyle w:val="ListParagraph"/>
        <w:rPr>
          <w:rFonts w:eastAsia="Times New Roman"/>
        </w:rPr>
      </w:pPr>
      <w:r>
        <w:rPr>
          <w:rFonts w:eastAsia="Times New Roman"/>
        </w:rPr>
        <w:t>SCRPT 530</w:t>
      </w:r>
      <w:r w:rsidR="007E1D7B">
        <w:rPr>
          <w:rFonts w:eastAsia="Times New Roman"/>
        </w:rPr>
        <w:tab/>
      </w:r>
      <w:r w:rsidR="007E1D7B">
        <w:rPr>
          <w:rFonts w:eastAsia="Times New Roman"/>
        </w:rPr>
        <w:tab/>
      </w:r>
      <w:r>
        <w:rPr>
          <w:rFonts w:eastAsia="Times New Roman"/>
        </w:rPr>
        <w:t>Introduction to Scripture and Salvation History</w:t>
      </w:r>
    </w:p>
    <w:p w14:paraId="09B0FE2E" w14:textId="7DFB62C2" w:rsidR="0054622D" w:rsidRDefault="004C1AEF" w:rsidP="007E1D7B">
      <w:pPr>
        <w:pStyle w:val="ListParagraph"/>
        <w:rPr>
          <w:rFonts w:eastAsia="Times New Roman"/>
        </w:rPr>
      </w:pPr>
      <w:r>
        <w:rPr>
          <w:rFonts w:eastAsia="Times New Roman"/>
        </w:rPr>
        <w:lastRenderedPageBreak/>
        <w:t>THEO 541</w:t>
      </w:r>
      <w:r w:rsidR="007E1D7B">
        <w:rPr>
          <w:rFonts w:eastAsia="Times New Roman"/>
        </w:rPr>
        <w:tab/>
      </w:r>
      <w:r>
        <w:rPr>
          <w:rFonts w:eastAsia="Times New Roman"/>
        </w:rPr>
        <w:tab/>
        <w:t>Theology of Church</w:t>
      </w:r>
    </w:p>
    <w:p w14:paraId="02A70FCD" w14:textId="3008984D" w:rsidR="00B93982" w:rsidRDefault="004C1AEF" w:rsidP="007E1D7B">
      <w:pPr>
        <w:pStyle w:val="ListParagraph"/>
        <w:rPr>
          <w:rFonts w:eastAsia="Times New Roman"/>
        </w:rPr>
      </w:pPr>
      <w:r>
        <w:rPr>
          <w:rFonts w:eastAsia="Times New Roman"/>
        </w:rPr>
        <w:t>THEO 551</w:t>
      </w:r>
      <w:r w:rsidR="007E1D7B">
        <w:rPr>
          <w:rFonts w:eastAsia="Times New Roman"/>
        </w:rPr>
        <w:tab/>
      </w:r>
      <w:r>
        <w:rPr>
          <w:rFonts w:eastAsia="Times New Roman"/>
        </w:rPr>
        <w:tab/>
        <w:t>The Sacraments</w:t>
      </w:r>
      <w:r w:rsidR="00B93982">
        <w:rPr>
          <w:rFonts w:eastAsia="Times New Roman"/>
        </w:rPr>
        <w:t xml:space="preserve"> </w:t>
      </w:r>
      <w:r w:rsidR="00B93982" w:rsidRPr="00B93982">
        <w:rPr>
          <w:rFonts w:eastAsia="Times New Roman"/>
          <w:b/>
          <w:bCs/>
          <w:i/>
          <w:iCs/>
        </w:rPr>
        <w:t>or</w:t>
      </w:r>
    </w:p>
    <w:p w14:paraId="2CE73661" w14:textId="54C78422" w:rsidR="004C1AEF" w:rsidRPr="00B93982" w:rsidRDefault="004C1AEF" w:rsidP="007E1D7B">
      <w:pPr>
        <w:pStyle w:val="ListParagraph"/>
        <w:rPr>
          <w:rFonts w:eastAsia="Times New Roman"/>
        </w:rPr>
      </w:pPr>
      <w:r w:rsidRPr="00B93982">
        <w:rPr>
          <w:rFonts w:eastAsia="Times New Roman"/>
        </w:rPr>
        <w:t>THEO 552</w:t>
      </w:r>
      <w:r w:rsidR="007E1D7B">
        <w:rPr>
          <w:rFonts w:eastAsia="Times New Roman"/>
        </w:rPr>
        <w:tab/>
      </w:r>
      <w:r w:rsidRPr="00B93982">
        <w:rPr>
          <w:rFonts w:eastAsia="Times New Roman"/>
        </w:rPr>
        <w:tab/>
        <w:t>Sacraments and Liturgy</w:t>
      </w:r>
    </w:p>
    <w:p w14:paraId="32589713" w14:textId="0524F51B" w:rsidR="004C1AEF" w:rsidRDefault="004C1AEF" w:rsidP="007E1D7B">
      <w:pPr>
        <w:pStyle w:val="ListParagraph"/>
        <w:rPr>
          <w:rFonts w:eastAsia="Times New Roman"/>
        </w:rPr>
      </w:pPr>
      <w:r>
        <w:rPr>
          <w:rFonts w:eastAsia="Times New Roman"/>
        </w:rPr>
        <w:t>THEO 560</w:t>
      </w:r>
      <w:r w:rsidR="007E1D7B">
        <w:rPr>
          <w:rFonts w:eastAsia="Times New Roman"/>
        </w:rPr>
        <w:tab/>
      </w:r>
      <w:r>
        <w:rPr>
          <w:rFonts w:eastAsia="Times New Roman"/>
        </w:rPr>
        <w:tab/>
        <w:t>Fundamental Moral Theology</w:t>
      </w:r>
    </w:p>
    <w:p w14:paraId="65A46489" w14:textId="75DBBDBC" w:rsidR="004C1AEF" w:rsidRDefault="004C1AEF" w:rsidP="007E1D7B">
      <w:pPr>
        <w:pStyle w:val="ListParagraph"/>
        <w:rPr>
          <w:rFonts w:eastAsia="Times New Roman"/>
        </w:rPr>
      </w:pPr>
      <w:r>
        <w:rPr>
          <w:rFonts w:eastAsia="Times New Roman"/>
        </w:rPr>
        <w:t>THEO 632</w:t>
      </w:r>
      <w:r w:rsidR="007E1D7B">
        <w:rPr>
          <w:rFonts w:eastAsia="Times New Roman"/>
        </w:rPr>
        <w:tab/>
      </w:r>
      <w:r>
        <w:rPr>
          <w:rFonts w:eastAsia="Times New Roman"/>
        </w:rPr>
        <w:tab/>
        <w:t>Christology</w:t>
      </w:r>
    </w:p>
    <w:p w14:paraId="2F28A0C8" w14:textId="1A91B1EC" w:rsidR="004C1AEF" w:rsidRDefault="004C1AEF" w:rsidP="007E1D7B">
      <w:pPr>
        <w:pStyle w:val="ListParagraph"/>
        <w:rPr>
          <w:rFonts w:eastAsia="Times New Roman"/>
        </w:rPr>
      </w:pPr>
      <w:r>
        <w:rPr>
          <w:rFonts w:eastAsia="Times New Roman"/>
        </w:rPr>
        <w:t>SPIR 501</w:t>
      </w:r>
      <w:r>
        <w:rPr>
          <w:rFonts w:eastAsia="Times New Roman"/>
        </w:rPr>
        <w:tab/>
      </w:r>
      <w:r w:rsidR="007E1D7B">
        <w:rPr>
          <w:rFonts w:eastAsia="Times New Roman"/>
        </w:rPr>
        <w:tab/>
      </w:r>
      <w:r>
        <w:rPr>
          <w:rFonts w:eastAsia="Times New Roman"/>
        </w:rPr>
        <w:t>Applied Catholic Spirituality</w:t>
      </w:r>
    </w:p>
    <w:p w14:paraId="4F984E1D" w14:textId="0A0AC698" w:rsidR="00B93982" w:rsidRDefault="004C1AEF" w:rsidP="007E1D7B">
      <w:pPr>
        <w:pStyle w:val="ListParagraph"/>
        <w:rPr>
          <w:rFonts w:eastAsia="Times New Roman"/>
        </w:rPr>
      </w:pPr>
      <w:r>
        <w:rPr>
          <w:rFonts w:eastAsia="Times New Roman"/>
        </w:rPr>
        <w:t>THEO 640</w:t>
      </w:r>
      <w:r w:rsidR="007E1D7B">
        <w:rPr>
          <w:rFonts w:eastAsia="Times New Roman"/>
        </w:rPr>
        <w:tab/>
      </w:r>
      <w:r>
        <w:rPr>
          <w:rFonts w:eastAsia="Times New Roman"/>
        </w:rPr>
        <w:tab/>
        <w:t>Presenting Faith in the Modern World: Dealing with Hard Questions</w:t>
      </w:r>
      <w:r w:rsidR="00B93982">
        <w:rPr>
          <w:rFonts w:eastAsia="Times New Roman"/>
        </w:rPr>
        <w:t xml:space="preserve"> </w:t>
      </w:r>
      <w:r w:rsidR="00B93982" w:rsidRPr="00B93982">
        <w:rPr>
          <w:rFonts w:eastAsia="Times New Roman"/>
          <w:b/>
          <w:bCs/>
          <w:i/>
          <w:iCs/>
        </w:rPr>
        <w:t>or</w:t>
      </w:r>
    </w:p>
    <w:p w14:paraId="73D3BD7F" w14:textId="5A715AE8" w:rsidR="004C1AEF" w:rsidRPr="00B93982" w:rsidRDefault="004C1AEF" w:rsidP="007E1D7B">
      <w:pPr>
        <w:pStyle w:val="ListParagraph"/>
        <w:rPr>
          <w:rFonts w:eastAsia="Times New Roman"/>
        </w:rPr>
      </w:pPr>
      <w:r w:rsidRPr="00B93982">
        <w:rPr>
          <w:rFonts w:eastAsia="Times New Roman"/>
        </w:rPr>
        <w:t>THEO 649</w:t>
      </w:r>
      <w:r w:rsidR="007E1D7B">
        <w:rPr>
          <w:rFonts w:eastAsia="Times New Roman"/>
        </w:rPr>
        <w:tab/>
      </w:r>
      <w:r w:rsidRPr="00B93982">
        <w:rPr>
          <w:rFonts w:eastAsia="Times New Roman"/>
        </w:rPr>
        <w:tab/>
        <w:t>Evangelizing Postmodernity, Answering Tough Questions</w:t>
      </w:r>
    </w:p>
    <w:p w14:paraId="14EC43BE" w14:textId="1002ED04" w:rsidR="004C1AEF" w:rsidRDefault="004C1AEF" w:rsidP="007E1D7B">
      <w:pPr>
        <w:pStyle w:val="ListParagraph"/>
        <w:rPr>
          <w:rFonts w:eastAsia="Times New Roman"/>
        </w:rPr>
      </w:pPr>
      <w:r>
        <w:rPr>
          <w:rFonts w:eastAsia="Times New Roman"/>
        </w:rPr>
        <w:t>RELED 560</w:t>
      </w:r>
      <w:r w:rsidR="007E1D7B">
        <w:rPr>
          <w:rFonts w:eastAsia="Times New Roman"/>
        </w:rPr>
        <w:tab/>
      </w:r>
      <w:r w:rsidR="007E1D7B">
        <w:rPr>
          <w:rFonts w:eastAsia="Times New Roman"/>
        </w:rPr>
        <w:tab/>
      </w:r>
      <w:r>
        <w:rPr>
          <w:rFonts w:eastAsia="Times New Roman"/>
        </w:rPr>
        <w:t>Principles of Catholic Education</w:t>
      </w:r>
    </w:p>
    <w:p w14:paraId="2B14B3F7" w14:textId="780BB1C4" w:rsidR="00B93982" w:rsidRDefault="004C1AEF" w:rsidP="007E1D7B">
      <w:pPr>
        <w:pStyle w:val="ListParagraph"/>
        <w:rPr>
          <w:rFonts w:eastAsia="Times New Roman"/>
        </w:rPr>
      </w:pPr>
      <w:r>
        <w:rPr>
          <w:rFonts w:eastAsia="Times New Roman"/>
        </w:rPr>
        <w:t>CST 500</w:t>
      </w:r>
      <w:r w:rsidR="007E1D7B">
        <w:rPr>
          <w:rFonts w:eastAsia="Times New Roman"/>
        </w:rPr>
        <w:tab/>
      </w:r>
      <w:r w:rsidR="007E1D7B">
        <w:rPr>
          <w:rFonts w:eastAsia="Times New Roman"/>
        </w:rPr>
        <w:tab/>
      </w:r>
      <w:r>
        <w:rPr>
          <w:rFonts w:eastAsia="Times New Roman"/>
        </w:rPr>
        <w:t>Foundations of Catholic Social Teaching</w:t>
      </w:r>
      <w:r w:rsidR="00B93982">
        <w:rPr>
          <w:rFonts w:eastAsia="Times New Roman"/>
        </w:rPr>
        <w:t xml:space="preserve"> </w:t>
      </w:r>
      <w:r w:rsidR="00B93982" w:rsidRPr="00B93982">
        <w:rPr>
          <w:rFonts w:eastAsia="Times New Roman"/>
          <w:b/>
          <w:bCs/>
          <w:i/>
          <w:iCs/>
        </w:rPr>
        <w:t>or</w:t>
      </w:r>
      <w:r>
        <w:rPr>
          <w:rFonts w:eastAsia="Times New Roman"/>
        </w:rPr>
        <w:t xml:space="preserve"> </w:t>
      </w:r>
    </w:p>
    <w:p w14:paraId="466EDE32" w14:textId="714C73CC" w:rsidR="00B93982" w:rsidRDefault="00281DDB" w:rsidP="007E1D7B">
      <w:pPr>
        <w:pStyle w:val="ListParagraph"/>
        <w:rPr>
          <w:rFonts w:eastAsia="Times New Roman"/>
        </w:rPr>
      </w:pPr>
      <w:r>
        <w:rPr>
          <w:rFonts w:eastAsia="Times New Roman"/>
        </w:rPr>
        <w:t>CST</w:t>
      </w:r>
      <w:r w:rsidR="004C1AEF" w:rsidRPr="00B93982">
        <w:rPr>
          <w:rFonts w:eastAsia="Times New Roman"/>
        </w:rPr>
        <w:t xml:space="preserve"> 510</w:t>
      </w:r>
      <w:r w:rsidR="007E1D7B">
        <w:rPr>
          <w:rFonts w:eastAsia="Times New Roman"/>
        </w:rPr>
        <w:tab/>
      </w:r>
      <w:r w:rsidR="007E1D7B">
        <w:rPr>
          <w:rFonts w:eastAsia="Times New Roman"/>
        </w:rPr>
        <w:tab/>
      </w:r>
      <w:r w:rsidR="004C1AEF" w:rsidRPr="00B93982">
        <w:rPr>
          <w:rFonts w:eastAsia="Times New Roman"/>
        </w:rPr>
        <w:t xml:space="preserve">Social Doctrine of the Church, 1891-1965 </w:t>
      </w:r>
      <w:r w:rsidR="00B93982" w:rsidRPr="00B93982">
        <w:rPr>
          <w:rFonts w:eastAsia="Times New Roman"/>
          <w:b/>
          <w:bCs/>
          <w:i/>
          <w:iCs/>
        </w:rPr>
        <w:t>or</w:t>
      </w:r>
    </w:p>
    <w:p w14:paraId="03291A50" w14:textId="1CCE0E9C" w:rsidR="004C1AEF" w:rsidRPr="00B93982" w:rsidRDefault="004C1AEF" w:rsidP="007E1D7B">
      <w:pPr>
        <w:pStyle w:val="ListParagraph"/>
        <w:rPr>
          <w:rFonts w:eastAsia="Times New Roman"/>
        </w:rPr>
      </w:pPr>
      <w:r w:rsidRPr="00B93982">
        <w:rPr>
          <w:rFonts w:eastAsia="Times New Roman"/>
        </w:rPr>
        <w:t>CST 520</w:t>
      </w:r>
      <w:r w:rsidRPr="00B93982">
        <w:rPr>
          <w:rFonts w:eastAsia="Times New Roman"/>
        </w:rPr>
        <w:tab/>
      </w:r>
      <w:r w:rsidR="007E1D7B">
        <w:rPr>
          <w:rFonts w:eastAsia="Times New Roman"/>
        </w:rPr>
        <w:tab/>
      </w:r>
      <w:r w:rsidR="00281DDB" w:rsidRPr="00281DDB">
        <w:rPr>
          <w:rFonts w:eastAsia="Times New Roman"/>
        </w:rPr>
        <w:t>Catholic Social Teaching: Pope St. Paul VI to Pope Leo XIV</w:t>
      </w:r>
    </w:p>
    <w:p w14:paraId="000004D7" w14:textId="77777777" w:rsidR="008B2428" w:rsidRPr="00083777" w:rsidRDefault="008B2428" w:rsidP="00281DDB">
      <w:pPr>
        <w:rPr>
          <w:rFonts w:eastAsia="Times New Roman"/>
        </w:rPr>
      </w:pPr>
    </w:p>
    <w:p w14:paraId="000004D8" w14:textId="77777777" w:rsidR="008B2428" w:rsidRDefault="00FD43C6" w:rsidP="004C1AEF">
      <w:pPr>
        <w:pStyle w:val="Heading7"/>
        <w:rPr>
          <w:rFonts w:eastAsia="Times New Roman"/>
        </w:rPr>
      </w:pPr>
      <w:r w:rsidRPr="00083777">
        <w:rPr>
          <w:rFonts w:eastAsia="Times New Roman"/>
        </w:rPr>
        <w:t xml:space="preserve">Electives: 1 course (3 credits). No sequence required.  </w:t>
      </w:r>
    </w:p>
    <w:p w14:paraId="0F5B462E" w14:textId="4874F1D4" w:rsidR="000F1326" w:rsidRPr="000F1326" w:rsidRDefault="000F1326" w:rsidP="007E1D7B">
      <w:pPr>
        <w:pStyle w:val="ListParagraph"/>
      </w:pPr>
      <w:r>
        <w:t>CANL 512</w:t>
      </w:r>
      <w:r>
        <w:tab/>
      </w:r>
      <w:r w:rsidR="007E1D7B">
        <w:tab/>
      </w:r>
      <w:r w:rsidRPr="00E55E89">
        <w:rPr>
          <w:rFonts w:eastAsia="Times New Roman"/>
        </w:rPr>
        <w:t>Valid or Invalid? Introduction to Marriage in Canon Law</w:t>
      </w:r>
    </w:p>
    <w:p w14:paraId="1575823D" w14:textId="496E2988" w:rsidR="000F1326" w:rsidRPr="000F1326" w:rsidRDefault="000F1326" w:rsidP="007E1D7B">
      <w:pPr>
        <w:pStyle w:val="ListParagraph"/>
      </w:pPr>
      <w:r>
        <w:t>CHIST 514</w:t>
      </w:r>
      <w:r>
        <w:tab/>
      </w:r>
      <w:r w:rsidR="007E1D7B">
        <w:tab/>
      </w:r>
      <w:r w:rsidRPr="00E55E89">
        <w:rPr>
          <w:rFonts w:eastAsia="Times New Roman"/>
        </w:rPr>
        <w:t>Church History I: Early Christians to Middle Ages</w:t>
      </w:r>
    </w:p>
    <w:p w14:paraId="79AF5EE4" w14:textId="223C263E" w:rsidR="000F1326" w:rsidRPr="000F1326" w:rsidRDefault="000F1326" w:rsidP="007E1D7B">
      <w:pPr>
        <w:pStyle w:val="ListParagraph"/>
      </w:pPr>
      <w:r>
        <w:t>CHIST 524</w:t>
      </w:r>
      <w:r>
        <w:tab/>
      </w:r>
      <w:r w:rsidR="007E1D7B">
        <w:tab/>
      </w:r>
      <w:r w:rsidRPr="00E55E89">
        <w:rPr>
          <w:rFonts w:eastAsia="Times New Roman"/>
        </w:rPr>
        <w:t>Church History II: Renaissance to Modern Church</w:t>
      </w:r>
    </w:p>
    <w:p w14:paraId="3B484BB9" w14:textId="7893D836" w:rsidR="000F1326" w:rsidRDefault="000F1326" w:rsidP="007E1D7B">
      <w:pPr>
        <w:pStyle w:val="ListParagraph"/>
      </w:pPr>
      <w:r>
        <w:t>CHIST 544</w:t>
      </w:r>
      <w:r>
        <w:tab/>
      </w:r>
      <w:r w:rsidR="007E1D7B">
        <w:tab/>
      </w:r>
      <w:r>
        <w:t>History of the American Catholic Church</w:t>
      </w:r>
    </w:p>
    <w:p w14:paraId="37E1D1E8" w14:textId="12345DB3" w:rsidR="000F1326" w:rsidRDefault="000F1326" w:rsidP="007E1D7B">
      <w:pPr>
        <w:pStyle w:val="ListParagraph"/>
      </w:pPr>
      <w:r>
        <w:t>EDU 510</w:t>
      </w:r>
      <w:r>
        <w:tab/>
      </w:r>
      <w:r w:rsidR="007E1D7B">
        <w:tab/>
      </w:r>
      <w:r>
        <w:t>Foundations of Western Education</w:t>
      </w:r>
    </w:p>
    <w:p w14:paraId="1F1B839D" w14:textId="5016B541" w:rsidR="000F1326" w:rsidRDefault="000F1326" w:rsidP="007E1D7B">
      <w:pPr>
        <w:pStyle w:val="ListParagraph"/>
      </w:pPr>
      <w:r>
        <w:t>EDU 520</w:t>
      </w:r>
      <w:r>
        <w:tab/>
      </w:r>
      <w:r w:rsidR="007E1D7B">
        <w:tab/>
      </w:r>
      <w:r>
        <w:t>Newman and the Liberal Arts Tradition</w:t>
      </w:r>
    </w:p>
    <w:p w14:paraId="43480A90" w14:textId="6E2D049C" w:rsidR="000F1326" w:rsidRDefault="000F1326" w:rsidP="007E1D7B">
      <w:pPr>
        <w:pStyle w:val="ListParagraph"/>
      </w:pPr>
      <w:r>
        <w:t>EDU 620</w:t>
      </w:r>
      <w:r>
        <w:tab/>
      </w:r>
      <w:r w:rsidR="007E1D7B">
        <w:tab/>
      </w:r>
      <w:r>
        <w:t>Virtue in the Classroom</w:t>
      </w:r>
    </w:p>
    <w:p w14:paraId="03AF8B11" w14:textId="7B4A585E" w:rsidR="000F1326" w:rsidRDefault="00D25E6D" w:rsidP="007E1D7B">
      <w:pPr>
        <w:pStyle w:val="ListParagraph"/>
      </w:pPr>
      <w:r>
        <w:t>EDU 680</w:t>
      </w:r>
      <w:r>
        <w:tab/>
      </w:r>
      <w:r w:rsidR="007E1D7B">
        <w:tab/>
      </w:r>
      <w:r>
        <w:t>Education and Building Catholic Culture</w:t>
      </w:r>
    </w:p>
    <w:p w14:paraId="10154293" w14:textId="5CBA4D10" w:rsidR="00D25E6D" w:rsidRDefault="00D25E6D" w:rsidP="007E1D7B">
      <w:pPr>
        <w:pStyle w:val="ListParagraph"/>
      </w:pPr>
      <w:r>
        <w:t>LIB 501</w:t>
      </w:r>
      <w:r>
        <w:tab/>
      </w:r>
      <w:r>
        <w:tab/>
        <w:t>Christian Anthropology</w:t>
      </w:r>
    </w:p>
    <w:p w14:paraId="008220D3" w14:textId="1C2CBC8E" w:rsidR="00D25E6D" w:rsidRDefault="00D25E6D" w:rsidP="007E1D7B">
      <w:pPr>
        <w:pStyle w:val="ListParagraph"/>
      </w:pPr>
      <w:r>
        <w:t>PHIL 508</w:t>
      </w:r>
      <w:r>
        <w:tab/>
      </w:r>
      <w:r w:rsidR="007E1D7B">
        <w:tab/>
      </w:r>
      <w:r>
        <w:t>Philosophy for Theology</w:t>
      </w:r>
    </w:p>
    <w:p w14:paraId="6DE4C884" w14:textId="5ADA7897" w:rsidR="00D25E6D" w:rsidRDefault="00D25E6D" w:rsidP="007E1D7B">
      <w:pPr>
        <w:pStyle w:val="ListParagraph"/>
      </w:pPr>
      <w:r>
        <w:t>SCRPT 520</w:t>
      </w:r>
      <w:r>
        <w:tab/>
      </w:r>
      <w:r w:rsidR="007E1D7B">
        <w:tab/>
      </w:r>
      <w:r>
        <w:t>Pentateuch</w:t>
      </w:r>
    </w:p>
    <w:p w14:paraId="6C614D7A" w14:textId="0A512521" w:rsidR="00D25E6D" w:rsidRDefault="00D25E6D" w:rsidP="007E1D7B">
      <w:pPr>
        <w:pStyle w:val="ListParagraph"/>
      </w:pPr>
      <w:r>
        <w:t>SCRPT 570</w:t>
      </w:r>
      <w:r>
        <w:tab/>
      </w:r>
      <w:r w:rsidR="007E1D7B">
        <w:tab/>
      </w:r>
      <w:r>
        <w:t>The Letter to the Romans</w:t>
      </w:r>
    </w:p>
    <w:p w14:paraId="0BE572F3" w14:textId="660A2885" w:rsidR="00D25E6D" w:rsidRDefault="00D25E6D" w:rsidP="007E1D7B">
      <w:pPr>
        <w:pStyle w:val="ListParagraph"/>
      </w:pPr>
      <w:r>
        <w:t>SCRPT 581</w:t>
      </w:r>
      <w:r>
        <w:tab/>
      </w:r>
      <w:r w:rsidR="007E1D7B">
        <w:tab/>
      </w:r>
      <w:r>
        <w:t>The Gospel of St. John</w:t>
      </w:r>
    </w:p>
    <w:p w14:paraId="66DB5C12" w14:textId="2EC165BC" w:rsidR="00D25E6D" w:rsidRDefault="00D25E6D" w:rsidP="007E1D7B">
      <w:pPr>
        <w:pStyle w:val="ListParagraph"/>
      </w:pPr>
      <w:r>
        <w:t>SCRPT 616</w:t>
      </w:r>
      <w:r>
        <w:tab/>
      </w:r>
      <w:r w:rsidR="007E1D7B">
        <w:tab/>
      </w:r>
      <w:r>
        <w:t>History of Biblical Interpretation</w:t>
      </w:r>
    </w:p>
    <w:p w14:paraId="7C3662B9" w14:textId="4C68BAF5" w:rsidR="00D25E6D" w:rsidRDefault="00D25E6D" w:rsidP="007E1D7B">
      <w:pPr>
        <w:pStyle w:val="ListParagraph"/>
      </w:pPr>
      <w:r>
        <w:t>SCRPT 617</w:t>
      </w:r>
      <w:r>
        <w:tab/>
      </w:r>
      <w:r w:rsidR="007E1D7B">
        <w:tab/>
      </w:r>
      <w:r>
        <w:t>History of Biblical Interpretation II</w:t>
      </w:r>
    </w:p>
    <w:p w14:paraId="6F05C1F8" w14:textId="68D924CA" w:rsidR="00D25E6D" w:rsidRDefault="00D25E6D" w:rsidP="007E1D7B">
      <w:pPr>
        <w:pStyle w:val="ListParagraph"/>
      </w:pPr>
      <w:r>
        <w:t>SCRPT 640</w:t>
      </w:r>
      <w:r>
        <w:tab/>
      </w:r>
      <w:r w:rsidR="007E1D7B">
        <w:tab/>
      </w:r>
      <w:r>
        <w:t>Isaiah and the Prophets (12 weeks)</w:t>
      </w:r>
    </w:p>
    <w:p w14:paraId="145E4B03" w14:textId="6D6546C7" w:rsidR="00D25E6D" w:rsidRDefault="00D25E6D" w:rsidP="007E1D7B">
      <w:pPr>
        <w:pStyle w:val="ListParagraph"/>
      </w:pPr>
      <w:r>
        <w:t>SCRPT 662</w:t>
      </w:r>
      <w:r>
        <w:tab/>
      </w:r>
      <w:r w:rsidR="007E1D7B">
        <w:tab/>
      </w:r>
      <w:r>
        <w:t>The Synoptic Gospels</w:t>
      </w:r>
    </w:p>
    <w:p w14:paraId="6FD264A5" w14:textId="42EC01B9" w:rsidR="00D25E6D" w:rsidRDefault="00D25E6D" w:rsidP="007E1D7B">
      <w:pPr>
        <w:pStyle w:val="ListParagraph"/>
      </w:pPr>
      <w:r>
        <w:t>THEO 550</w:t>
      </w:r>
      <w:r>
        <w:tab/>
      </w:r>
      <w:r w:rsidR="007E1D7B">
        <w:tab/>
      </w:r>
      <w:r>
        <w:t>Principles of Sacred Liturgy</w:t>
      </w:r>
    </w:p>
    <w:p w14:paraId="4C0CDAF3" w14:textId="730AE63A" w:rsidR="00D25E6D" w:rsidRDefault="00D25E6D" w:rsidP="007E1D7B">
      <w:pPr>
        <w:pStyle w:val="ListParagraph"/>
      </w:pPr>
      <w:r>
        <w:t>THEO 598</w:t>
      </w:r>
      <w:r>
        <w:tab/>
      </w:r>
      <w:r w:rsidR="007E1D7B">
        <w:tab/>
      </w:r>
      <w:r>
        <w:t>Holy Land: The Fifth Gospel</w:t>
      </w:r>
    </w:p>
    <w:p w14:paraId="6D265FC5" w14:textId="042F3EFA" w:rsidR="00D25E6D" w:rsidRDefault="00D25E6D" w:rsidP="007E1D7B">
      <w:pPr>
        <w:pStyle w:val="ListParagraph"/>
      </w:pPr>
      <w:r>
        <w:t>THEO 599</w:t>
      </w:r>
      <w:r w:rsidR="007E1D7B">
        <w:tab/>
      </w:r>
      <w:r>
        <w:tab/>
        <w:t>Italy: Crossroads of Christendom</w:t>
      </w:r>
    </w:p>
    <w:p w14:paraId="2427ACCC" w14:textId="238FB2B2" w:rsidR="00D25E6D" w:rsidRDefault="00D25E6D" w:rsidP="007E1D7B">
      <w:pPr>
        <w:pStyle w:val="ListParagraph"/>
      </w:pPr>
      <w:r>
        <w:t>THEO 617</w:t>
      </w:r>
      <w:r>
        <w:tab/>
      </w:r>
      <w:r w:rsidR="007E1D7B">
        <w:tab/>
      </w:r>
      <w:r>
        <w:t>Fr. Spitzer’s Evidence for God (12 weeks)</w:t>
      </w:r>
    </w:p>
    <w:p w14:paraId="5D8BD4D7" w14:textId="5AC72124" w:rsidR="00D25E6D" w:rsidRDefault="00D25E6D" w:rsidP="007E1D7B">
      <w:pPr>
        <w:pStyle w:val="ListParagraph"/>
      </w:pPr>
      <w:r>
        <w:t>THEO 619</w:t>
      </w:r>
      <w:r>
        <w:tab/>
      </w:r>
      <w:r w:rsidR="007E1D7B">
        <w:tab/>
      </w:r>
      <w:r>
        <w:t>The Thought of Thomas Aquinas</w:t>
      </w:r>
    </w:p>
    <w:p w14:paraId="271C3DBA" w14:textId="244F510D" w:rsidR="00D25E6D" w:rsidRDefault="00D25E6D" w:rsidP="007E1D7B">
      <w:pPr>
        <w:pStyle w:val="ListParagraph"/>
      </w:pPr>
      <w:r>
        <w:t>THEO 647</w:t>
      </w:r>
      <w:r>
        <w:tab/>
      </w:r>
      <w:r w:rsidR="007E1D7B">
        <w:tab/>
      </w:r>
      <w:r>
        <w:t>Catholic Social Communications</w:t>
      </w:r>
    </w:p>
    <w:p w14:paraId="1F2807C4" w14:textId="11E51394" w:rsidR="00D25E6D" w:rsidRDefault="00D25E6D" w:rsidP="007E1D7B">
      <w:pPr>
        <w:pStyle w:val="ListParagraph"/>
      </w:pPr>
      <w:r>
        <w:t>THEO 698</w:t>
      </w:r>
      <w:r>
        <w:tab/>
      </w:r>
      <w:r w:rsidR="007E1D7B">
        <w:tab/>
      </w:r>
      <w:r>
        <w:t>Thesis Direction</w:t>
      </w:r>
    </w:p>
    <w:p w14:paraId="4AEF1334" w14:textId="612FBC03" w:rsidR="00D25E6D" w:rsidRPr="000F1326" w:rsidRDefault="00D25E6D" w:rsidP="007E1D7B">
      <w:pPr>
        <w:pStyle w:val="ListParagraph"/>
      </w:pPr>
      <w:r>
        <w:t xml:space="preserve">SCRPT/THEO SP </w:t>
      </w:r>
      <w:r w:rsidR="002B4F6C">
        <w:t>c</w:t>
      </w:r>
      <w:r>
        <w:t>ourses</w:t>
      </w:r>
      <w:r w:rsidR="002B4F6C">
        <w:t xml:space="preserve"> c</w:t>
      </w:r>
      <w:r w:rsidRPr="00E55E89">
        <w:rPr>
          <w:rFonts w:eastAsia="Times New Roman"/>
        </w:rPr>
        <w:t>an replace the corresponding SCRPT/THEO courses</w:t>
      </w:r>
    </w:p>
    <w:p w14:paraId="0000050C" w14:textId="7F4CA271" w:rsidR="002B4F6C" w:rsidRDefault="002B4F6C">
      <w:pPr>
        <w:rPr>
          <w:rFonts w:ascii="Times New Roman" w:eastAsia="Times New Roman" w:hAnsi="Times New Roman" w:cs="Times New Roman"/>
        </w:rPr>
      </w:pPr>
      <w:r>
        <w:rPr>
          <w:rFonts w:ascii="Times New Roman" w:eastAsia="Times New Roman" w:hAnsi="Times New Roman" w:cs="Times New Roman"/>
        </w:rPr>
        <w:br w:type="page"/>
      </w:r>
    </w:p>
    <w:p w14:paraId="00000518" w14:textId="10E45C3F" w:rsidR="008B2428" w:rsidRPr="00204466" w:rsidRDefault="009C28FA" w:rsidP="00D25E6D">
      <w:pPr>
        <w:pStyle w:val="Heading3"/>
        <w:shd w:val="clear" w:color="auto" w:fill="FFFFFF"/>
        <w:spacing w:line="276" w:lineRule="auto"/>
        <w:rPr>
          <w:rFonts w:ascii="Source Sans Pro" w:eastAsia="Times New Roman" w:hAnsi="Source Sans Pro" w:cs="Times New Roman"/>
          <w:color w:val="983426"/>
        </w:rPr>
      </w:pPr>
      <w:hyperlink r:id="rId65">
        <w:bookmarkStart w:id="69" w:name="_Toc221207552"/>
        <w:r w:rsidR="008B2428" w:rsidRPr="00204466">
          <w:rPr>
            <w:rFonts w:ascii="Source Sans Pro" w:eastAsia="Times New Roman" w:hAnsi="Source Sans Pro" w:cs="Times New Roman"/>
            <w:color w:val="983426"/>
            <w:u w:val="single"/>
          </w:rPr>
          <w:t>Graduate Certificate in Sacred Scripture</w:t>
        </w:r>
        <w:bookmarkEnd w:id="69"/>
      </w:hyperlink>
      <w:r w:rsidR="008B2428" w:rsidRPr="00204466">
        <w:rPr>
          <w:rFonts w:ascii="Source Sans Pro" w:eastAsia="Times New Roman" w:hAnsi="Source Sans Pro" w:cs="Times New Roman"/>
          <w:color w:val="983426"/>
        </w:rPr>
        <w:t xml:space="preserve"> </w:t>
      </w:r>
    </w:p>
    <w:p w14:paraId="00000519" w14:textId="77777777" w:rsidR="008B2428" w:rsidRPr="003D3FC1" w:rsidRDefault="00FD43C6" w:rsidP="008C0E02">
      <w:pPr>
        <w:pStyle w:val="ListParagraph"/>
        <w:numPr>
          <w:ilvl w:val="0"/>
          <w:numId w:val="103"/>
        </w:numPr>
        <w:rPr>
          <w:rFonts w:eastAsia="Times New Roman"/>
        </w:rPr>
      </w:pPr>
      <w:r w:rsidRPr="003D3FC1">
        <w:rPr>
          <w:rFonts w:eastAsia="Times New Roman"/>
        </w:rPr>
        <w:t xml:space="preserve">Number of credits: 18 </w:t>
      </w:r>
    </w:p>
    <w:p w14:paraId="0000051A" w14:textId="77777777" w:rsidR="008B2428" w:rsidRPr="003D3FC1" w:rsidRDefault="00FD43C6" w:rsidP="008C0E02">
      <w:pPr>
        <w:pStyle w:val="ListParagraph"/>
        <w:numPr>
          <w:ilvl w:val="0"/>
          <w:numId w:val="103"/>
        </w:numPr>
        <w:rPr>
          <w:rFonts w:eastAsia="Times New Roman"/>
        </w:rPr>
      </w:pPr>
      <w:r w:rsidRPr="003D3FC1">
        <w:rPr>
          <w:rFonts w:eastAsia="Times New Roman"/>
        </w:rPr>
        <w:t>Capstone: n/a</w:t>
      </w:r>
    </w:p>
    <w:p w14:paraId="0000051B" w14:textId="77777777" w:rsidR="008B2428" w:rsidRPr="003D3FC1" w:rsidRDefault="00FD43C6" w:rsidP="008C0E02">
      <w:pPr>
        <w:pStyle w:val="ListParagraph"/>
        <w:numPr>
          <w:ilvl w:val="0"/>
          <w:numId w:val="103"/>
        </w:numPr>
        <w:rPr>
          <w:rFonts w:eastAsia="Times New Roman"/>
        </w:rPr>
      </w:pPr>
      <w:r w:rsidRPr="003D3FC1">
        <w:rPr>
          <w:rFonts w:eastAsia="Times New Roman"/>
        </w:rPr>
        <w:t>Transfer credit policy: Up to 6 credits, upon review by the department chair for curriculum alignment</w:t>
      </w:r>
    </w:p>
    <w:p w14:paraId="0000051C" w14:textId="012ED1E0" w:rsidR="008B2428" w:rsidRPr="003D3FC1" w:rsidRDefault="00FD43C6" w:rsidP="008C0E02">
      <w:pPr>
        <w:pStyle w:val="ListParagraph"/>
        <w:numPr>
          <w:ilvl w:val="0"/>
          <w:numId w:val="103"/>
        </w:numPr>
        <w:rPr>
          <w:rFonts w:eastAsia="Times New Roman"/>
        </w:rPr>
      </w:pPr>
      <w:r w:rsidRPr="003D3FC1">
        <w:rPr>
          <w:rFonts w:eastAsia="Times New Roman"/>
        </w:rPr>
        <w:t>Program time limit: 3 years</w:t>
      </w:r>
      <w:r w:rsidR="002B4F6C">
        <w:rPr>
          <w:rFonts w:eastAsia="Times New Roman"/>
        </w:rPr>
        <w:br/>
      </w:r>
    </w:p>
    <w:p w14:paraId="70666799" w14:textId="493AC0E9" w:rsidR="00E64AE9" w:rsidRPr="00AC31C7" w:rsidRDefault="00FD43C6" w:rsidP="00AC31C7">
      <w:pPr>
        <w:pStyle w:val="Heading4"/>
        <w:rPr>
          <w:rFonts w:eastAsia="Times New Roman"/>
        </w:rPr>
      </w:pPr>
      <w:r w:rsidRPr="00083777">
        <w:rPr>
          <w:rFonts w:eastAsia="Times New Roman"/>
        </w:rPr>
        <w:t>Curriculum</w:t>
      </w:r>
      <w:r w:rsidR="00966A4A">
        <w:rPr>
          <w:rFonts w:eastAsia="Times New Roman"/>
        </w:rPr>
        <w:t>:</w:t>
      </w:r>
    </w:p>
    <w:p w14:paraId="0000051E" w14:textId="7F1C012F" w:rsidR="008B2428" w:rsidRPr="00083777" w:rsidRDefault="00FD43C6" w:rsidP="00D25E6D">
      <w:pPr>
        <w:pStyle w:val="Heading7"/>
        <w:rPr>
          <w:rFonts w:eastAsia="Times New Roman"/>
        </w:rPr>
      </w:pPr>
      <w:r w:rsidRPr="00083777">
        <w:rPr>
          <w:rFonts w:eastAsia="Times New Roman"/>
        </w:rPr>
        <w:t>Required (12 credits)</w:t>
      </w:r>
    </w:p>
    <w:p w14:paraId="0000051F" w14:textId="21E7B4DC" w:rsidR="008B2428" w:rsidRDefault="00CB411B" w:rsidP="007E1D7B">
      <w:pPr>
        <w:pStyle w:val="ListParagraph"/>
        <w:rPr>
          <w:rFonts w:eastAsia="Times New Roman"/>
        </w:rPr>
      </w:pPr>
      <w:r>
        <w:rPr>
          <w:rFonts w:eastAsia="Times New Roman"/>
        </w:rPr>
        <w:t>THEO 503</w:t>
      </w:r>
      <w:r>
        <w:rPr>
          <w:rFonts w:eastAsia="Times New Roman"/>
        </w:rPr>
        <w:tab/>
        <w:t>The Catholic Theological Tradition</w:t>
      </w:r>
    </w:p>
    <w:p w14:paraId="3F91AEF3" w14:textId="213057D4" w:rsidR="00CB411B" w:rsidRDefault="00CB411B" w:rsidP="007E1D7B">
      <w:pPr>
        <w:pStyle w:val="ListParagraph"/>
        <w:rPr>
          <w:rFonts w:eastAsia="Times New Roman"/>
        </w:rPr>
      </w:pPr>
      <w:r>
        <w:rPr>
          <w:rFonts w:eastAsia="Times New Roman"/>
        </w:rPr>
        <w:t>SCRPT 530</w:t>
      </w:r>
      <w:r>
        <w:rPr>
          <w:rFonts w:eastAsia="Times New Roman"/>
        </w:rPr>
        <w:tab/>
        <w:t>Introduction to Scripture and Salvation History</w:t>
      </w:r>
    </w:p>
    <w:p w14:paraId="3FCA51F7" w14:textId="2097789B" w:rsidR="00CB411B" w:rsidRDefault="00CB411B" w:rsidP="007E1D7B">
      <w:pPr>
        <w:pStyle w:val="ListParagraph"/>
        <w:rPr>
          <w:rFonts w:eastAsia="Times New Roman"/>
        </w:rPr>
      </w:pPr>
      <w:r>
        <w:rPr>
          <w:rFonts w:eastAsia="Times New Roman"/>
        </w:rPr>
        <w:t>SCRPT 616</w:t>
      </w:r>
      <w:r>
        <w:rPr>
          <w:rFonts w:eastAsia="Times New Roman"/>
        </w:rPr>
        <w:tab/>
        <w:t>History of Scripture Interpretation – Part I</w:t>
      </w:r>
    </w:p>
    <w:p w14:paraId="1EE2D93C" w14:textId="3F1F8ADC" w:rsidR="00E64AE9" w:rsidRPr="002B4F6C" w:rsidRDefault="00CB411B" w:rsidP="007E1D7B">
      <w:pPr>
        <w:pStyle w:val="ListParagraph"/>
        <w:rPr>
          <w:rFonts w:eastAsia="Times New Roman"/>
        </w:rPr>
      </w:pPr>
      <w:r>
        <w:rPr>
          <w:rFonts w:eastAsia="Times New Roman"/>
        </w:rPr>
        <w:t>SCRPT 617</w:t>
      </w:r>
      <w:r>
        <w:rPr>
          <w:rFonts w:eastAsia="Times New Roman"/>
        </w:rPr>
        <w:tab/>
        <w:t>History of Scripture Interpretation – Part II</w:t>
      </w:r>
      <w:r w:rsidR="002B4F6C">
        <w:rPr>
          <w:rFonts w:eastAsia="Times New Roman"/>
        </w:rPr>
        <w:br/>
      </w:r>
    </w:p>
    <w:p w14:paraId="0000052B" w14:textId="327DCB09" w:rsidR="008B2428" w:rsidRPr="00083777" w:rsidRDefault="00FD43C6" w:rsidP="00CB411B">
      <w:pPr>
        <w:pStyle w:val="Heading7"/>
        <w:rPr>
          <w:rFonts w:eastAsia="Times New Roman"/>
        </w:rPr>
      </w:pPr>
      <w:r w:rsidRPr="00083777">
        <w:rPr>
          <w:rFonts w:eastAsia="Times New Roman"/>
        </w:rPr>
        <w:t>Electives (6 credits) – choose from the following</w:t>
      </w:r>
    </w:p>
    <w:p w14:paraId="0000052C" w14:textId="2C171D32" w:rsidR="008B2428" w:rsidRDefault="00CB411B" w:rsidP="007E1D7B">
      <w:pPr>
        <w:pStyle w:val="ListParagraph"/>
        <w:rPr>
          <w:rFonts w:eastAsia="Times New Roman"/>
        </w:rPr>
      </w:pPr>
      <w:r>
        <w:rPr>
          <w:rFonts w:eastAsia="Times New Roman"/>
        </w:rPr>
        <w:t>SCRPT 520</w:t>
      </w:r>
      <w:r>
        <w:rPr>
          <w:rFonts w:eastAsia="Times New Roman"/>
        </w:rPr>
        <w:tab/>
        <w:t>Pentateuch</w:t>
      </w:r>
    </w:p>
    <w:p w14:paraId="46D66322" w14:textId="175FB04D" w:rsidR="00CB411B" w:rsidRDefault="00CB411B" w:rsidP="007E1D7B">
      <w:pPr>
        <w:pStyle w:val="ListParagraph"/>
        <w:rPr>
          <w:rFonts w:eastAsia="Times New Roman"/>
        </w:rPr>
      </w:pPr>
      <w:r>
        <w:rPr>
          <w:rFonts w:eastAsia="Times New Roman"/>
        </w:rPr>
        <w:t>SCRPT 570</w:t>
      </w:r>
      <w:r>
        <w:rPr>
          <w:rFonts w:eastAsia="Times New Roman"/>
        </w:rPr>
        <w:tab/>
        <w:t>Letter to the Romans</w:t>
      </w:r>
    </w:p>
    <w:p w14:paraId="5C479839" w14:textId="650253BB" w:rsidR="00CB411B" w:rsidRDefault="00CB411B" w:rsidP="007E1D7B">
      <w:pPr>
        <w:pStyle w:val="ListParagraph"/>
        <w:rPr>
          <w:rFonts w:eastAsia="Times New Roman"/>
        </w:rPr>
      </w:pPr>
      <w:r>
        <w:rPr>
          <w:rFonts w:eastAsia="Times New Roman"/>
        </w:rPr>
        <w:t>SCRPT 581</w:t>
      </w:r>
      <w:r>
        <w:rPr>
          <w:rFonts w:eastAsia="Times New Roman"/>
        </w:rPr>
        <w:tab/>
        <w:t>The Gospel of St. John</w:t>
      </w:r>
    </w:p>
    <w:p w14:paraId="02ACACC1" w14:textId="4CC67BDB" w:rsidR="00CB411B" w:rsidRDefault="00CB411B" w:rsidP="007E1D7B">
      <w:pPr>
        <w:pStyle w:val="ListParagraph"/>
        <w:rPr>
          <w:rFonts w:eastAsia="Times New Roman"/>
        </w:rPr>
      </w:pPr>
      <w:r>
        <w:rPr>
          <w:rFonts w:eastAsia="Times New Roman"/>
        </w:rPr>
        <w:t>SCRPT 640</w:t>
      </w:r>
      <w:r>
        <w:rPr>
          <w:rFonts w:eastAsia="Times New Roman"/>
        </w:rPr>
        <w:tab/>
        <w:t>Isaiah and the Prophets (12 weeks)</w:t>
      </w:r>
    </w:p>
    <w:p w14:paraId="56A11966" w14:textId="55201BEB" w:rsidR="00CB411B" w:rsidRDefault="00CB411B" w:rsidP="007E1D7B">
      <w:pPr>
        <w:pStyle w:val="ListParagraph"/>
        <w:rPr>
          <w:rFonts w:eastAsia="Times New Roman"/>
        </w:rPr>
      </w:pPr>
      <w:r>
        <w:rPr>
          <w:rFonts w:eastAsia="Times New Roman"/>
        </w:rPr>
        <w:t>SCRPT 662</w:t>
      </w:r>
      <w:r>
        <w:rPr>
          <w:rFonts w:eastAsia="Times New Roman"/>
        </w:rPr>
        <w:tab/>
        <w:t>The Synoptic Gospels</w:t>
      </w:r>
    </w:p>
    <w:p w14:paraId="0000053B" w14:textId="77777777" w:rsidR="008B2428" w:rsidRDefault="008B2428">
      <w:pPr>
        <w:spacing w:line="276" w:lineRule="auto"/>
        <w:rPr>
          <w:rFonts w:ascii="Times New Roman" w:eastAsia="Times New Roman" w:hAnsi="Times New Roman" w:cs="Times New Roman"/>
        </w:rPr>
      </w:pPr>
    </w:p>
    <w:p w14:paraId="500F394E" w14:textId="7FA42756" w:rsidR="00E64AE9" w:rsidRPr="000A7F6D" w:rsidRDefault="009C28FA" w:rsidP="000A7F6D">
      <w:pPr>
        <w:pStyle w:val="Heading3"/>
        <w:shd w:val="clear" w:color="auto" w:fill="FFFFFF"/>
        <w:spacing w:line="276" w:lineRule="auto"/>
        <w:rPr>
          <w:rFonts w:ascii="Source Sans Pro" w:eastAsia="Times New Roman" w:hAnsi="Source Sans Pro" w:cs="Times New Roman"/>
          <w:color w:val="983426"/>
        </w:rPr>
      </w:pPr>
      <w:hyperlink r:id="rId66">
        <w:bookmarkStart w:id="70" w:name="_Toc221207553"/>
        <w:r w:rsidR="00E64AE9" w:rsidRPr="00E64AE9">
          <w:rPr>
            <w:rFonts w:ascii="Source Sans Pro" w:eastAsia="Times New Roman" w:hAnsi="Source Sans Pro" w:cs="Times New Roman"/>
            <w:color w:val="983426"/>
            <w:u w:val="single"/>
          </w:rPr>
          <w:t>Graduate Certificate in Church History</w:t>
        </w:r>
        <w:bookmarkEnd w:id="70"/>
      </w:hyperlink>
      <w:r w:rsidR="00E64AE9" w:rsidRPr="00E64AE9">
        <w:rPr>
          <w:rFonts w:ascii="Source Sans Pro" w:eastAsia="Times New Roman" w:hAnsi="Source Sans Pro" w:cs="Times New Roman"/>
          <w:color w:val="983426"/>
        </w:rPr>
        <w:t xml:space="preserve"> </w:t>
      </w:r>
    </w:p>
    <w:p w14:paraId="66913741" w14:textId="5A2D59EB" w:rsidR="00E64AE9" w:rsidRPr="00E64AE9" w:rsidRDefault="00FD43C6" w:rsidP="000A7F6D">
      <w:pPr>
        <w:pStyle w:val="Heading5"/>
      </w:pPr>
      <w:r w:rsidRPr="000E16EC">
        <w:t>Program outcomes</w:t>
      </w:r>
      <w:r w:rsidR="00E64AE9">
        <w:t>:</w:t>
      </w:r>
    </w:p>
    <w:p w14:paraId="0000053E" w14:textId="77777777" w:rsidR="008B2428" w:rsidRPr="00083777" w:rsidRDefault="00FD43C6" w:rsidP="003D3FC1">
      <w:p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Students completing the program will be able to:</w:t>
      </w:r>
    </w:p>
    <w:p w14:paraId="0000053F" w14:textId="77777777" w:rsidR="008B2428" w:rsidRPr="00083777" w:rsidRDefault="00FD43C6" w:rsidP="008C0E02">
      <w:pPr>
        <w:numPr>
          <w:ilvl w:val="0"/>
          <w:numId w:val="104"/>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Summarize knowledge of major stages in Catholic Church history </w:t>
      </w:r>
    </w:p>
    <w:p w14:paraId="00000540" w14:textId="77777777" w:rsidR="008B2428" w:rsidRPr="00083777" w:rsidRDefault="00FD43C6" w:rsidP="008C0E02">
      <w:pPr>
        <w:numPr>
          <w:ilvl w:val="0"/>
          <w:numId w:val="104"/>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Identify and analyze at least one major historical event in the Church </w:t>
      </w:r>
    </w:p>
    <w:p w14:paraId="00000541" w14:textId="77777777" w:rsidR="008B2428" w:rsidRPr="00083777" w:rsidRDefault="00FD43C6" w:rsidP="008C0E02">
      <w:pPr>
        <w:numPr>
          <w:ilvl w:val="0"/>
          <w:numId w:val="104"/>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Apply theological and secular methodologies to Church history and their relationship to one another </w:t>
      </w:r>
    </w:p>
    <w:p w14:paraId="00000542" w14:textId="77777777" w:rsidR="008B2428" w:rsidRPr="00083777" w:rsidRDefault="00FD43C6" w:rsidP="008C0E02">
      <w:pPr>
        <w:numPr>
          <w:ilvl w:val="0"/>
          <w:numId w:val="104"/>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Interpret trends in ecclesial historiography </w:t>
      </w:r>
    </w:p>
    <w:p w14:paraId="00000544" w14:textId="381EF21D" w:rsidR="008B2428" w:rsidRPr="00F70E29" w:rsidRDefault="00FD43C6" w:rsidP="008C0E02">
      <w:pPr>
        <w:numPr>
          <w:ilvl w:val="0"/>
          <w:numId w:val="104"/>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Develop necessary reading skills to critically engage historical texts in light of the best scholarship and Church tradition</w:t>
      </w:r>
      <w:r w:rsidR="002B4F6C">
        <w:rPr>
          <w:rFonts w:ascii="Source Sans Pro" w:eastAsia="Times New Roman" w:hAnsi="Source Sans Pro" w:cs="Times New Roman"/>
        </w:rPr>
        <w:br/>
      </w:r>
    </w:p>
    <w:p w14:paraId="00000546" w14:textId="79958E5C" w:rsidR="008B2428" w:rsidRPr="003D3FC1" w:rsidRDefault="00FD43C6" w:rsidP="008C0E02">
      <w:pPr>
        <w:pStyle w:val="ListParagraph"/>
        <w:numPr>
          <w:ilvl w:val="0"/>
          <w:numId w:val="105"/>
        </w:numPr>
        <w:rPr>
          <w:rFonts w:eastAsia="Times New Roman"/>
        </w:rPr>
      </w:pPr>
      <w:r w:rsidRPr="003D3FC1">
        <w:rPr>
          <w:rFonts w:eastAsia="Times New Roman"/>
        </w:rPr>
        <w:t>Number of credits: 18</w:t>
      </w:r>
    </w:p>
    <w:p w14:paraId="00000548" w14:textId="79834ED6" w:rsidR="008B2428" w:rsidRPr="003D3FC1" w:rsidRDefault="00FD43C6" w:rsidP="008C0E02">
      <w:pPr>
        <w:pStyle w:val="ListParagraph"/>
        <w:numPr>
          <w:ilvl w:val="0"/>
          <w:numId w:val="105"/>
        </w:numPr>
        <w:rPr>
          <w:rFonts w:eastAsia="Times New Roman"/>
        </w:rPr>
      </w:pPr>
      <w:r w:rsidRPr="003D3FC1">
        <w:rPr>
          <w:rFonts w:eastAsia="Times New Roman"/>
        </w:rPr>
        <w:t>Capstone: n/a</w:t>
      </w:r>
    </w:p>
    <w:p w14:paraId="0000054C" w14:textId="3659F9F0" w:rsidR="008B2428" w:rsidRPr="003D3FC1" w:rsidRDefault="00FD43C6" w:rsidP="008C0E02">
      <w:pPr>
        <w:pStyle w:val="ListParagraph"/>
        <w:numPr>
          <w:ilvl w:val="0"/>
          <w:numId w:val="105"/>
        </w:numPr>
        <w:rPr>
          <w:rFonts w:eastAsia="Times New Roman"/>
        </w:rPr>
      </w:pPr>
      <w:r w:rsidRPr="003D3FC1">
        <w:rPr>
          <w:rFonts w:eastAsia="Times New Roman"/>
        </w:rPr>
        <w:t>Transfer credit policy: Up to 6 credits, upon review by the department chair for curriculum alignment</w:t>
      </w:r>
    </w:p>
    <w:p w14:paraId="0000054E" w14:textId="18DF6CCE" w:rsidR="008B2428" w:rsidRDefault="00FD43C6" w:rsidP="008C0E02">
      <w:pPr>
        <w:pStyle w:val="ListParagraph"/>
        <w:numPr>
          <w:ilvl w:val="0"/>
          <w:numId w:val="105"/>
        </w:numPr>
        <w:rPr>
          <w:rFonts w:eastAsia="Times New Roman"/>
        </w:rPr>
      </w:pPr>
      <w:r w:rsidRPr="003D3FC1">
        <w:rPr>
          <w:rFonts w:eastAsia="Times New Roman"/>
        </w:rPr>
        <w:t>Program time limit: 3 years</w:t>
      </w:r>
    </w:p>
    <w:p w14:paraId="544C7F96" w14:textId="163B145C" w:rsidR="003D3FC1" w:rsidRDefault="003D3FC1" w:rsidP="00F50A1F">
      <w:pPr>
        <w:ind w:left="1170"/>
        <w:rPr>
          <w:rFonts w:eastAsia="Times New Roman"/>
        </w:rPr>
      </w:pPr>
    </w:p>
    <w:p w14:paraId="7388CE62" w14:textId="77777777" w:rsidR="002B4F6C" w:rsidRPr="00F50A1F" w:rsidRDefault="002B4F6C" w:rsidP="00F50A1F">
      <w:pPr>
        <w:ind w:left="1170"/>
        <w:rPr>
          <w:rFonts w:eastAsia="Times New Roman"/>
        </w:rPr>
      </w:pPr>
    </w:p>
    <w:p w14:paraId="17FF6867" w14:textId="75167AA6" w:rsidR="00E64AE9" w:rsidRPr="00CB411B" w:rsidRDefault="00FD43C6" w:rsidP="00CB411B">
      <w:pPr>
        <w:pStyle w:val="Heading4"/>
        <w:rPr>
          <w:rFonts w:eastAsia="Times New Roman"/>
        </w:rPr>
      </w:pPr>
      <w:r w:rsidRPr="00083777">
        <w:rPr>
          <w:rFonts w:eastAsia="Times New Roman"/>
        </w:rPr>
        <w:lastRenderedPageBreak/>
        <w:t>Curriculum</w:t>
      </w:r>
      <w:r w:rsidR="00966A4A">
        <w:rPr>
          <w:rFonts w:eastAsia="Times New Roman"/>
        </w:rPr>
        <w:t>:</w:t>
      </w:r>
    </w:p>
    <w:p w14:paraId="00000550" w14:textId="6C01B165" w:rsidR="008B2428" w:rsidRPr="00083777" w:rsidRDefault="00FD43C6" w:rsidP="00CB411B">
      <w:pPr>
        <w:pStyle w:val="Heading7"/>
        <w:rPr>
          <w:rFonts w:eastAsia="Times New Roman"/>
        </w:rPr>
      </w:pPr>
      <w:r w:rsidRPr="00083777">
        <w:rPr>
          <w:rFonts w:eastAsia="Times New Roman"/>
        </w:rPr>
        <w:t xml:space="preserve">Required (12 credits) </w:t>
      </w:r>
    </w:p>
    <w:p w14:paraId="00000551" w14:textId="671BB33A" w:rsidR="008B2428" w:rsidRDefault="00CB411B" w:rsidP="007E1D7B">
      <w:pPr>
        <w:pStyle w:val="ListParagraph"/>
        <w:rPr>
          <w:rFonts w:eastAsia="Times New Roman"/>
        </w:rPr>
      </w:pPr>
      <w:r>
        <w:rPr>
          <w:rFonts w:eastAsia="Times New Roman"/>
        </w:rPr>
        <w:t>CHIST 514</w:t>
      </w:r>
      <w:r>
        <w:rPr>
          <w:rFonts w:eastAsia="Times New Roman"/>
        </w:rPr>
        <w:tab/>
        <w:t>Church History I</w:t>
      </w:r>
    </w:p>
    <w:p w14:paraId="1CB5632B" w14:textId="55A2B763" w:rsidR="00CB411B" w:rsidRDefault="00CB411B" w:rsidP="007E1D7B">
      <w:pPr>
        <w:pStyle w:val="ListParagraph"/>
        <w:rPr>
          <w:rFonts w:eastAsia="Times New Roman"/>
        </w:rPr>
      </w:pPr>
      <w:r>
        <w:rPr>
          <w:rFonts w:eastAsia="Times New Roman"/>
        </w:rPr>
        <w:t>CHIST 524</w:t>
      </w:r>
      <w:r>
        <w:rPr>
          <w:rFonts w:eastAsia="Times New Roman"/>
        </w:rPr>
        <w:tab/>
        <w:t>Church History II</w:t>
      </w:r>
    </w:p>
    <w:p w14:paraId="79F97102" w14:textId="7D0A523A" w:rsidR="00CB411B" w:rsidRDefault="00CB411B" w:rsidP="007E1D7B">
      <w:pPr>
        <w:pStyle w:val="ListParagraph"/>
        <w:rPr>
          <w:rFonts w:eastAsia="Times New Roman"/>
        </w:rPr>
      </w:pPr>
      <w:r>
        <w:rPr>
          <w:rFonts w:eastAsia="Times New Roman"/>
        </w:rPr>
        <w:t>THEO 503</w:t>
      </w:r>
      <w:r>
        <w:rPr>
          <w:rFonts w:eastAsia="Times New Roman"/>
        </w:rPr>
        <w:tab/>
        <w:t>The Catholic Theological Tradition</w:t>
      </w:r>
    </w:p>
    <w:p w14:paraId="232B1D62" w14:textId="2F469804" w:rsidR="00CB411B" w:rsidRDefault="00CB411B" w:rsidP="007E1D7B">
      <w:pPr>
        <w:pStyle w:val="ListParagraph"/>
        <w:rPr>
          <w:rFonts w:eastAsia="Times New Roman"/>
        </w:rPr>
      </w:pPr>
      <w:r>
        <w:rPr>
          <w:rFonts w:eastAsia="Times New Roman"/>
        </w:rPr>
        <w:t>THEO 632</w:t>
      </w:r>
      <w:r>
        <w:rPr>
          <w:rFonts w:eastAsia="Times New Roman"/>
        </w:rPr>
        <w:tab/>
        <w:t>Introduction to Christology</w:t>
      </w:r>
    </w:p>
    <w:p w14:paraId="0000055C" w14:textId="77777777" w:rsidR="008B2428" w:rsidRDefault="008B2428">
      <w:pPr>
        <w:widowControl w:val="0"/>
        <w:rPr>
          <w:rFonts w:ascii="Times New Roman" w:eastAsia="Times New Roman" w:hAnsi="Times New Roman" w:cs="Times New Roman"/>
        </w:rPr>
      </w:pPr>
    </w:p>
    <w:p w14:paraId="0000055D" w14:textId="1CB9531B" w:rsidR="008B2428" w:rsidRPr="00083777" w:rsidRDefault="00FD43C6" w:rsidP="00CB411B">
      <w:pPr>
        <w:pStyle w:val="Heading7"/>
        <w:rPr>
          <w:rFonts w:eastAsia="Times New Roman"/>
          <w:b/>
        </w:rPr>
      </w:pPr>
      <w:r w:rsidRPr="00083777">
        <w:rPr>
          <w:rFonts w:eastAsia="Times New Roman"/>
        </w:rPr>
        <w:t>Elective Options (6 credits) – select from the following</w:t>
      </w:r>
      <w:r w:rsidR="00083777">
        <w:rPr>
          <w:rFonts w:eastAsia="Times New Roman"/>
        </w:rPr>
        <w:t>:</w:t>
      </w:r>
    </w:p>
    <w:p w14:paraId="0000055E" w14:textId="0320F5B5" w:rsidR="008B2428" w:rsidRDefault="00CB411B" w:rsidP="007E1D7B">
      <w:pPr>
        <w:pStyle w:val="ListParagraph"/>
        <w:rPr>
          <w:rFonts w:eastAsia="Times New Roman"/>
        </w:rPr>
      </w:pPr>
      <w:r>
        <w:rPr>
          <w:rFonts w:eastAsia="Times New Roman"/>
        </w:rPr>
        <w:t>CHIST 544</w:t>
      </w:r>
      <w:r>
        <w:rPr>
          <w:rFonts w:eastAsia="Times New Roman"/>
        </w:rPr>
        <w:tab/>
        <w:t>History of the American Catholic Church</w:t>
      </w:r>
    </w:p>
    <w:p w14:paraId="77DFBEC0" w14:textId="734BA475" w:rsidR="00CB411B" w:rsidRDefault="00CB411B" w:rsidP="007E1D7B">
      <w:pPr>
        <w:pStyle w:val="ListParagraph"/>
        <w:rPr>
          <w:rFonts w:eastAsia="Times New Roman"/>
        </w:rPr>
      </w:pPr>
      <w:r>
        <w:rPr>
          <w:rFonts w:eastAsia="Times New Roman"/>
        </w:rPr>
        <w:t>CST 500</w:t>
      </w:r>
      <w:r>
        <w:rPr>
          <w:rFonts w:eastAsia="Times New Roman"/>
        </w:rPr>
        <w:tab/>
        <w:t>Foundations of Catholic Social Thought</w:t>
      </w:r>
    </w:p>
    <w:p w14:paraId="25B0E19E" w14:textId="176AAA89" w:rsidR="00CB411B" w:rsidRDefault="00CB411B" w:rsidP="007E1D7B">
      <w:pPr>
        <w:pStyle w:val="ListParagraph"/>
        <w:rPr>
          <w:rFonts w:eastAsia="Times New Roman"/>
        </w:rPr>
      </w:pPr>
      <w:r>
        <w:rPr>
          <w:rFonts w:eastAsia="Times New Roman"/>
        </w:rPr>
        <w:t>CST 510</w:t>
      </w:r>
      <w:r>
        <w:rPr>
          <w:rFonts w:eastAsia="Times New Roman"/>
        </w:rPr>
        <w:tab/>
        <w:t>Social Doctrine of the Church, 1891-1965</w:t>
      </w:r>
    </w:p>
    <w:p w14:paraId="60F2001A" w14:textId="7028E436" w:rsidR="00CB411B" w:rsidRPr="00CB411B" w:rsidRDefault="00CB411B" w:rsidP="007E1D7B">
      <w:pPr>
        <w:pStyle w:val="ListParagraph"/>
        <w:rPr>
          <w:rFonts w:eastAsia="Times New Roman"/>
        </w:rPr>
      </w:pPr>
      <w:r>
        <w:rPr>
          <w:rFonts w:eastAsia="Times New Roman"/>
        </w:rPr>
        <w:t>CST 520</w:t>
      </w:r>
      <w:r>
        <w:rPr>
          <w:rFonts w:eastAsia="Times New Roman"/>
        </w:rPr>
        <w:tab/>
      </w:r>
      <w:r w:rsidR="00D2370B" w:rsidRPr="00281DDB">
        <w:rPr>
          <w:rFonts w:eastAsia="Times New Roman"/>
        </w:rPr>
        <w:t>Catholic Social Teaching: Pope St. Paul VI to Pope Leo XIV</w:t>
      </w:r>
    </w:p>
    <w:p w14:paraId="75571945" w14:textId="3401185A" w:rsidR="00CB411B" w:rsidRDefault="00CB411B" w:rsidP="007E1D7B">
      <w:pPr>
        <w:pStyle w:val="ListParagraph"/>
        <w:rPr>
          <w:rFonts w:eastAsia="Times New Roman"/>
        </w:rPr>
      </w:pPr>
      <w:r>
        <w:rPr>
          <w:rFonts w:eastAsia="Times New Roman"/>
        </w:rPr>
        <w:t>EDU 510</w:t>
      </w:r>
      <w:r>
        <w:rPr>
          <w:rFonts w:eastAsia="Times New Roman"/>
        </w:rPr>
        <w:tab/>
        <w:t>Foundations of Western Education</w:t>
      </w:r>
    </w:p>
    <w:p w14:paraId="67A2F418" w14:textId="0116E7AC" w:rsidR="00CB411B" w:rsidRDefault="00CB411B" w:rsidP="007E1D7B">
      <w:pPr>
        <w:pStyle w:val="ListParagraph"/>
        <w:rPr>
          <w:rFonts w:eastAsia="Times New Roman"/>
        </w:rPr>
      </w:pPr>
      <w:r>
        <w:rPr>
          <w:rFonts w:eastAsia="Times New Roman"/>
        </w:rPr>
        <w:t>SCRPT 530</w:t>
      </w:r>
      <w:r>
        <w:rPr>
          <w:rFonts w:eastAsia="Times New Roman"/>
        </w:rPr>
        <w:tab/>
        <w:t>Intro to Scripture and Salvation History</w:t>
      </w:r>
    </w:p>
    <w:p w14:paraId="497FF05C" w14:textId="4229A29A" w:rsidR="00CB411B" w:rsidRDefault="00CB411B" w:rsidP="007E1D7B">
      <w:pPr>
        <w:pStyle w:val="ListParagraph"/>
        <w:rPr>
          <w:rFonts w:eastAsia="Times New Roman"/>
        </w:rPr>
      </w:pPr>
      <w:r>
        <w:rPr>
          <w:rFonts w:eastAsia="Times New Roman"/>
        </w:rPr>
        <w:t>SCRPT 616</w:t>
      </w:r>
      <w:r>
        <w:rPr>
          <w:rFonts w:eastAsia="Times New Roman"/>
        </w:rPr>
        <w:tab/>
        <w:t>History of Biblical Interpretation I</w:t>
      </w:r>
    </w:p>
    <w:p w14:paraId="59515FF5" w14:textId="33D931D7" w:rsidR="00CB411B" w:rsidRDefault="00CB411B" w:rsidP="007E1D7B">
      <w:pPr>
        <w:pStyle w:val="ListParagraph"/>
        <w:rPr>
          <w:rFonts w:eastAsia="Times New Roman"/>
        </w:rPr>
      </w:pPr>
      <w:r>
        <w:rPr>
          <w:rFonts w:eastAsia="Times New Roman"/>
        </w:rPr>
        <w:t>SCRPT 617</w:t>
      </w:r>
      <w:r>
        <w:rPr>
          <w:rFonts w:eastAsia="Times New Roman"/>
        </w:rPr>
        <w:tab/>
        <w:t>History of Biblical Interpretation II</w:t>
      </w:r>
    </w:p>
    <w:p w14:paraId="00000572" w14:textId="77777777" w:rsidR="008B2428" w:rsidRDefault="008B2428">
      <w:pPr>
        <w:rPr>
          <w:rFonts w:ascii="Times New Roman" w:eastAsia="Times New Roman" w:hAnsi="Times New Roman" w:cs="Times New Roman"/>
        </w:rPr>
      </w:pPr>
    </w:p>
    <w:p w14:paraId="50665AE8" w14:textId="2DC646C6" w:rsidR="00E64AE9" w:rsidRPr="00204466" w:rsidRDefault="009C28FA" w:rsidP="000A7F6D">
      <w:pPr>
        <w:pStyle w:val="Heading3"/>
        <w:shd w:val="clear" w:color="auto" w:fill="FFFFFF"/>
        <w:spacing w:line="276" w:lineRule="auto"/>
        <w:rPr>
          <w:rFonts w:ascii="Source Sans Pro" w:eastAsia="Times New Roman" w:hAnsi="Source Sans Pro" w:cs="Times New Roman"/>
          <w:color w:val="983426"/>
        </w:rPr>
      </w:pPr>
      <w:hyperlink r:id="rId67">
        <w:bookmarkStart w:id="71" w:name="_Toc221207554"/>
        <w:r w:rsidR="00E64AE9" w:rsidRPr="00204466">
          <w:rPr>
            <w:rFonts w:ascii="Source Sans Pro" w:eastAsia="Times New Roman" w:hAnsi="Source Sans Pro" w:cs="Times New Roman"/>
            <w:color w:val="983426"/>
            <w:u w:val="single"/>
          </w:rPr>
          <w:t>Graduate Certificate in Catechetical Leadership</w:t>
        </w:r>
        <w:bookmarkEnd w:id="71"/>
      </w:hyperlink>
      <w:r w:rsidR="00E64AE9" w:rsidRPr="00204466">
        <w:rPr>
          <w:rFonts w:ascii="Source Sans Pro" w:eastAsia="Times New Roman" w:hAnsi="Source Sans Pro" w:cs="Times New Roman"/>
          <w:color w:val="983426"/>
        </w:rPr>
        <w:t xml:space="preserve"> </w:t>
      </w:r>
    </w:p>
    <w:p w14:paraId="75186186" w14:textId="4D4B0B41" w:rsidR="00E64AE9" w:rsidRPr="000A7F6D" w:rsidRDefault="00FD43C6" w:rsidP="000A7F6D">
      <w:pPr>
        <w:pStyle w:val="Heading5"/>
        <w:rPr>
          <w:rFonts w:eastAsia="Times New Roman"/>
        </w:rPr>
      </w:pPr>
      <w:r w:rsidRPr="00083777">
        <w:rPr>
          <w:rFonts w:eastAsia="Times New Roman"/>
        </w:rPr>
        <w:t>Program outcomes</w:t>
      </w:r>
      <w:r w:rsidR="00E64AE9">
        <w:rPr>
          <w:rFonts w:eastAsia="Times New Roman"/>
        </w:rPr>
        <w:t>:</w:t>
      </w:r>
    </w:p>
    <w:p w14:paraId="00000575" w14:textId="16AC0AED" w:rsidR="008B2428" w:rsidRPr="003D3FC1" w:rsidRDefault="00FD43C6" w:rsidP="003D3FC1">
      <w:pPr>
        <w:spacing w:after="0" w:line="240" w:lineRule="auto"/>
        <w:rPr>
          <w:rFonts w:ascii="Source Sans Pro" w:eastAsia="Times New Roman" w:hAnsi="Source Sans Pro" w:cs="Times New Roman"/>
          <w:color w:val="000000"/>
        </w:rPr>
      </w:pPr>
      <w:r w:rsidRPr="003D3FC1">
        <w:rPr>
          <w:rFonts w:ascii="Source Sans Pro" w:eastAsia="Times New Roman" w:hAnsi="Source Sans Pro" w:cs="Times New Roman"/>
          <w:color w:val="000000"/>
        </w:rPr>
        <w:t>Students completing the program will be able to:</w:t>
      </w:r>
    </w:p>
    <w:p w14:paraId="00000576" w14:textId="77777777" w:rsidR="008B2428" w:rsidRPr="003D3FC1" w:rsidRDefault="00FD43C6" w:rsidP="008C0E02">
      <w:pPr>
        <w:numPr>
          <w:ilvl w:val="0"/>
          <w:numId w:val="106"/>
        </w:numPr>
        <w:spacing w:after="0" w:line="240" w:lineRule="auto"/>
        <w:rPr>
          <w:rFonts w:ascii="Source Sans Pro" w:eastAsia="Times New Roman" w:hAnsi="Source Sans Pro" w:cs="Times New Roman"/>
          <w:color w:val="000000"/>
        </w:rPr>
      </w:pPr>
      <w:r w:rsidRPr="003D3FC1">
        <w:rPr>
          <w:rFonts w:ascii="Source Sans Pro" w:eastAsia="Times New Roman" w:hAnsi="Source Sans Pro" w:cs="Times New Roman"/>
          <w:color w:val="000000"/>
        </w:rPr>
        <w:t xml:space="preserve">Teach, promote, and defend the Catholic Faith </w:t>
      </w:r>
    </w:p>
    <w:p w14:paraId="00000578" w14:textId="626271F2" w:rsidR="008B2428" w:rsidRPr="003D3FC1" w:rsidRDefault="00FD43C6" w:rsidP="008C0E02">
      <w:pPr>
        <w:numPr>
          <w:ilvl w:val="0"/>
          <w:numId w:val="106"/>
        </w:numPr>
        <w:spacing w:after="0" w:line="240" w:lineRule="auto"/>
        <w:rPr>
          <w:rFonts w:ascii="Source Sans Pro" w:eastAsia="Times New Roman" w:hAnsi="Source Sans Pro" w:cs="Times New Roman"/>
          <w:color w:val="000000"/>
        </w:rPr>
      </w:pPr>
      <w:r w:rsidRPr="003D3FC1">
        <w:rPr>
          <w:rFonts w:ascii="Source Sans Pro" w:eastAsia="Times New Roman" w:hAnsi="Source Sans Pro" w:cs="Times New Roman"/>
          <w:color w:val="000000"/>
        </w:rPr>
        <w:t>Demonstrate knowledge of Church teaching and the ability to access, interpret, and apply these teachings in various Church and Catholic education settings</w:t>
      </w:r>
      <w:r w:rsidR="002B4F6C">
        <w:rPr>
          <w:rFonts w:ascii="Source Sans Pro" w:eastAsia="Times New Roman" w:hAnsi="Source Sans Pro" w:cs="Times New Roman"/>
          <w:color w:val="000000"/>
        </w:rPr>
        <w:br/>
      </w:r>
    </w:p>
    <w:p w14:paraId="0000057A" w14:textId="156EB15A" w:rsidR="008B2428" w:rsidRPr="003D3FC1" w:rsidRDefault="00FD43C6" w:rsidP="008C0E02">
      <w:pPr>
        <w:pStyle w:val="ListParagraph"/>
        <w:numPr>
          <w:ilvl w:val="0"/>
          <w:numId w:val="107"/>
        </w:numPr>
        <w:rPr>
          <w:rFonts w:eastAsia="Times New Roman"/>
        </w:rPr>
      </w:pPr>
      <w:r w:rsidRPr="003D3FC1">
        <w:rPr>
          <w:rFonts w:eastAsia="Times New Roman"/>
        </w:rPr>
        <w:t xml:space="preserve">Number of credits: 18 </w:t>
      </w:r>
    </w:p>
    <w:p w14:paraId="0000057C" w14:textId="52968556" w:rsidR="008B2428" w:rsidRPr="003D3FC1" w:rsidRDefault="00FD43C6" w:rsidP="008C0E02">
      <w:pPr>
        <w:pStyle w:val="ListParagraph"/>
        <w:numPr>
          <w:ilvl w:val="0"/>
          <w:numId w:val="107"/>
        </w:numPr>
        <w:rPr>
          <w:rFonts w:eastAsia="Times New Roman"/>
        </w:rPr>
      </w:pPr>
      <w:r w:rsidRPr="003D3FC1">
        <w:rPr>
          <w:rFonts w:eastAsia="Times New Roman"/>
        </w:rPr>
        <w:t>Capstone: n/a</w:t>
      </w:r>
    </w:p>
    <w:p w14:paraId="0000057E" w14:textId="7386248F" w:rsidR="008B2428" w:rsidRPr="003D3FC1" w:rsidRDefault="00FD43C6" w:rsidP="008C0E02">
      <w:pPr>
        <w:pStyle w:val="ListParagraph"/>
        <w:numPr>
          <w:ilvl w:val="0"/>
          <w:numId w:val="107"/>
        </w:numPr>
        <w:rPr>
          <w:rFonts w:eastAsia="Times New Roman"/>
        </w:rPr>
      </w:pPr>
      <w:r w:rsidRPr="003D3FC1">
        <w:rPr>
          <w:rFonts w:eastAsia="Times New Roman"/>
        </w:rPr>
        <w:t>Transfer credit policy: Up to 6 credits, upon review by the department chair for curriculum alignment</w:t>
      </w:r>
    </w:p>
    <w:p w14:paraId="00000580" w14:textId="726A25D9" w:rsidR="008B2428" w:rsidRPr="003D3FC1" w:rsidRDefault="00FD43C6" w:rsidP="008C0E02">
      <w:pPr>
        <w:pStyle w:val="ListParagraph"/>
        <w:numPr>
          <w:ilvl w:val="0"/>
          <w:numId w:val="107"/>
        </w:numPr>
        <w:rPr>
          <w:rFonts w:eastAsia="Times New Roman"/>
        </w:rPr>
      </w:pPr>
      <w:r w:rsidRPr="003D3FC1">
        <w:rPr>
          <w:rFonts w:eastAsia="Times New Roman"/>
        </w:rPr>
        <w:t>Program time limit: 3 years</w:t>
      </w:r>
    </w:p>
    <w:p w14:paraId="38BB34C9" w14:textId="77777777" w:rsidR="003D3FC1" w:rsidRPr="00F50A1F" w:rsidRDefault="003D3FC1" w:rsidP="00F50A1F">
      <w:pPr>
        <w:ind w:left="1080"/>
        <w:rPr>
          <w:rFonts w:eastAsia="Times New Roman"/>
        </w:rPr>
      </w:pPr>
    </w:p>
    <w:p w14:paraId="00000582" w14:textId="3829A922" w:rsidR="008B2428" w:rsidRPr="00CB411B" w:rsidRDefault="00FD43C6" w:rsidP="00CB411B">
      <w:pPr>
        <w:pStyle w:val="Heading4"/>
        <w:rPr>
          <w:rFonts w:eastAsia="Times New Roman"/>
        </w:rPr>
      </w:pPr>
      <w:r w:rsidRPr="00083777">
        <w:rPr>
          <w:rFonts w:eastAsia="Times New Roman"/>
        </w:rPr>
        <w:t>Curriculum</w:t>
      </w:r>
      <w:r w:rsidR="00966A4A">
        <w:rPr>
          <w:rFonts w:eastAsia="Times New Roman"/>
        </w:rPr>
        <w:t>:</w:t>
      </w:r>
    </w:p>
    <w:p w14:paraId="00000584" w14:textId="6D3ADD02" w:rsidR="008B2428" w:rsidRDefault="00FD43C6" w:rsidP="00CB411B">
      <w:pPr>
        <w:pStyle w:val="Heading7"/>
        <w:rPr>
          <w:rFonts w:eastAsia="Times New Roman"/>
        </w:rPr>
      </w:pPr>
      <w:r w:rsidRPr="00E64AE9">
        <w:rPr>
          <w:rFonts w:eastAsia="Times New Roman"/>
        </w:rPr>
        <w:t>Required (12 credits)</w:t>
      </w:r>
    </w:p>
    <w:p w14:paraId="0ACC3250" w14:textId="3B934117" w:rsidR="00CB411B" w:rsidRDefault="00B46BE9" w:rsidP="007E1D7B">
      <w:pPr>
        <w:pStyle w:val="ListParagraph"/>
      </w:pPr>
      <w:r>
        <w:t>RELED 560</w:t>
      </w:r>
      <w:r>
        <w:tab/>
        <w:t>Principles of Catholic Education</w:t>
      </w:r>
    </w:p>
    <w:p w14:paraId="56F45F92" w14:textId="7871CDAA" w:rsidR="00B46BE9" w:rsidRDefault="00B46BE9" w:rsidP="007E1D7B">
      <w:pPr>
        <w:pStyle w:val="ListParagraph"/>
      </w:pPr>
      <w:r>
        <w:t>SCRPT 530</w:t>
      </w:r>
      <w:r>
        <w:tab/>
        <w:t>Intro to Scripture and Salvation History</w:t>
      </w:r>
    </w:p>
    <w:p w14:paraId="362820E0" w14:textId="435865BF" w:rsidR="00B46BE9" w:rsidRDefault="00B46BE9" w:rsidP="007E1D7B">
      <w:pPr>
        <w:pStyle w:val="ListParagraph"/>
      </w:pPr>
      <w:r>
        <w:t>THEO 503</w:t>
      </w:r>
      <w:r>
        <w:tab/>
        <w:t>The Catholic Theological Tradition</w:t>
      </w:r>
    </w:p>
    <w:p w14:paraId="1D76D75E" w14:textId="7EFDB3EA" w:rsidR="00B46BE9" w:rsidRDefault="00B46BE9" w:rsidP="007E1D7B">
      <w:pPr>
        <w:pStyle w:val="ListParagraph"/>
      </w:pPr>
      <w:r>
        <w:t>THEO 649</w:t>
      </w:r>
      <w:r>
        <w:tab/>
        <w:t>Evangelizing Postmodernity, Answering Tough Questions</w:t>
      </w:r>
    </w:p>
    <w:p w14:paraId="0000058F" w14:textId="52C68AE1" w:rsidR="008B2428" w:rsidRDefault="008B2428" w:rsidP="00D2370B">
      <w:pPr>
        <w:rPr>
          <w:rFonts w:eastAsia="Times New Roman"/>
        </w:rPr>
      </w:pPr>
    </w:p>
    <w:p w14:paraId="25CABCB8" w14:textId="77777777" w:rsidR="00F4002F" w:rsidRPr="00F4002F" w:rsidRDefault="00F4002F" w:rsidP="00F4002F"/>
    <w:p w14:paraId="00000590" w14:textId="33E5A4AD" w:rsidR="008B2428" w:rsidRPr="00E64AE9" w:rsidRDefault="00FD43C6" w:rsidP="00B46BE9">
      <w:pPr>
        <w:pStyle w:val="Heading7"/>
        <w:rPr>
          <w:rFonts w:eastAsia="Times New Roman"/>
          <w:bCs/>
        </w:rPr>
      </w:pPr>
      <w:r w:rsidRPr="00E64AE9">
        <w:rPr>
          <w:rFonts w:eastAsia="Times New Roman"/>
          <w:bCs/>
        </w:rPr>
        <w:lastRenderedPageBreak/>
        <w:t>Electives (6 credits) – select from the following</w:t>
      </w:r>
      <w:r w:rsidR="00F61505">
        <w:rPr>
          <w:rFonts w:eastAsia="Times New Roman"/>
          <w:bCs/>
        </w:rPr>
        <w:t>:</w:t>
      </w:r>
    </w:p>
    <w:p w14:paraId="00000591" w14:textId="02A3B197" w:rsidR="008B2428" w:rsidRDefault="00B46BE9" w:rsidP="007E1D7B">
      <w:pPr>
        <w:pStyle w:val="ListParagraph"/>
        <w:rPr>
          <w:rFonts w:eastAsia="Times New Roman"/>
        </w:rPr>
      </w:pPr>
      <w:r>
        <w:rPr>
          <w:rFonts w:eastAsia="Times New Roman"/>
        </w:rPr>
        <w:t>CANL 512</w:t>
      </w:r>
      <w:r>
        <w:rPr>
          <w:rFonts w:eastAsia="Times New Roman"/>
        </w:rPr>
        <w:tab/>
        <w:t>Valid or Invalid? Introduction to Marriage in Canon Law</w:t>
      </w:r>
    </w:p>
    <w:p w14:paraId="2D80AF40" w14:textId="1D0562D3" w:rsidR="00B46BE9" w:rsidRDefault="00B46BE9" w:rsidP="007E1D7B">
      <w:pPr>
        <w:pStyle w:val="ListParagraph"/>
        <w:rPr>
          <w:rFonts w:eastAsia="Times New Roman"/>
        </w:rPr>
      </w:pPr>
      <w:r>
        <w:rPr>
          <w:rFonts w:eastAsia="Times New Roman"/>
        </w:rPr>
        <w:t>CST 500</w:t>
      </w:r>
      <w:r>
        <w:rPr>
          <w:rFonts w:eastAsia="Times New Roman"/>
        </w:rPr>
        <w:tab/>
        <w:t>Fundamentals of Catholic Social Teaching</w:t>
      </w:r>
    </w:p>
    <w:p w14:paraId="73DC46C1" w14:textId="03E977BF" w:rsidR="00B46BE9" w:rsidRDefault="00B46BE9" w:rsidP="007E1D7B">
      <w:pPr>
        <w:pStyle w:val="ListParagraph"/>
        <w:rPr>
          <w:rFonts w:eastAsia="Times New Roman"/>
        </w:rPr>
      </w:pPr>
      <w:r>
        <w:rPr>
          <w:rFonts w:eastAsia="Times New Roman"/>
        </w:rPr>
        <w:t>CST 510</w:t>
      </w:r>
      <w:r>
        <w:rPr>
          <w:rFonts w:eastAsia="Times New Roman"/>
        </w:rPr>
        <w:tab/>
        <w:t>Social Doctrine of the Church 1891-1965</w:t>
      </w:r>
    </w:p>
    <w:p w14:paraId="5349CBAC" w14:textId="44401D57" w:rsidR="00B46BE9" w:rsidRPr="00B46BE9" w:rsidRDefault="00B46BE9" w:rsidP="007E1D7B">
      <w:pPr>
        <w:pStyle w:val="ListParagraph"/>
        <w:rPr>
          <w:rFonts w:eastAsia="Times New Roman"/>
        </w:rPr>
      </w:pPr>
      <w:r>
        <w:rPr>
          <w:rFonts w:eastAsia="Times New Roman"/>
        </w:rPr>
        <w:t>CST 520</w:t>
      </w:r>
      <w:r>
        <w:rPr>
          <w:rFonts w:eastAsia="Times New Roman"/>
        </w:rPr>
        <w:tab/>
      </w:r>
      <w:r w:rsidR="00D2370B" w:rsidRPr="00281DDB">
        <w:rPr>
          <w:rFonts w:eastAsia="Times New Roman"/>
        </w:rPr>
        <w:t>Catholic Social Teaching: Pope St. Paul VI to Pope Leo XIV</w:t>
      </w:r>
    </w:p>
    <w:p w14:paraId="2592F06B" w14:textId="22E2E676" w:rsidR="00B46BE9" w:rsidRDefault="00B46BE9" w:rsidP="007E1D7B">
      <w:pPr>
        <w:pStyle w:val="ListParagraph"/>
        <w:rPr>
          <w:rFonts w:eastAsia="Times New Roman"/>
        </w:rPr>
      </w:pPr>
      <w:r>
        <w:rPr>
          <w:rFonts w:eastAsia="Times New Roman"/>
        </w:rPr>
        <w:t>EDU 680</w:t>
      </w:r>
      <w:r>
        <w:rPr>
          <w:rFonts w:eastAsia="Times New Roman"/>
        </w:rPr>
        <w:tab/>
        <w:t>Education for Renewal of Christian Culture</w:t>
      </w:r>
    </w:p>
    <w:p w14:paraId="7B61BD97" w14:textId="615921A0" w:rsidR="00B46BE9" w:rsidRDefault="00B46BE9" w:rsidP="007E1D7B">
      <w:pPr>
        <w:pStyle w:val="ListParagraph"/>
        <w:rPr>
          <w:rFonts w:eastAsia="Times New Roman"/>
        </w:rPr>
      </w:pPr>
      <w:r>
        <w:rPr>
          <w:rFonts w:eastAsia="Times New Roman"/>
        </w:rPr>
        <w:t>LIB 501</w:t>
      </w:r>
      <w:r>
        <w:rPr>
          <w:rFonts w:eastAsia="Times New Roman"/>
        </w:rPr>
        <w:tab/>
        <w:t>Christian Anthropology</w:t>
      </w:r>
    </w:p>
    <w:p w14:paraId="1AB07B57" w14:textId="6C311127" w:rsidR="00B46BE9" w:rsidRDefault="00B46BE9" w:rsidP="007E1D7B">
      <w:pPr>
        <w:pStyle w:val="ListParagraph"/>
        <w:rPr>
          <w:rFonts w:eastAsia="Times New Roman"/>
        </w:rPr>
      </w:pPr>
      <w:r>
        <w:rPr>
          <w:rFonts w:eastAsia="Times New Roman"/>
        </w:rPr>
        <w:t>SPIR 501</w:t>
      </w:r>
      <w:r>
        <w:rPr>
          <w:rFonts w:eastAsia="Times New Roman"/>
        </w:rPr>
        <w:tab/>
        <w:t>Applied Catholic Spirituality</w:t>
      </w:r>
    </w:p>
    <w:p w14:paraId="16173648" w14:textId="77E2AD53" w:rsidR="00B46BE9" w:rsidRDefault="00B46BE9" w:rsidP="007E1D7B">
      <w:pPr>
        <w:pStyle w:val="ListParagraph"/>
        <w:rPr>
          <w:rFonts w:eastAsia="Times New Roman"/>
        </w:rPr>
      </w:pPr>
      <w:r>
        <w:rPr>
          <w:rFonts w:eastAsia="Times New Roman"/>
        </w:rPr>
        <w:t>THEO 510</w:t>
      </w:r>
      <w:r>
        <w:rPr>
          <w:rFonts w:eastAsia="Times New Roman"/>
        </w:rPr>
        <w:tab/>
        <w:t>Revelation and Faith: Fundamental Theology</w:t>
      </w:r>
    </w:p>
    <w:p w14:paraId="46B0E4FB" w14:textId="12ECF80D" w:rsidR="00B46BE9" w:rsidRDefault="00B46BE9" w:rsidP="007E1D7B">
      <w:pPr>
        <w:pStyle w:val="ListParagraph"/>
        <w:rPr>
          <w:rFonts w:eastAsia="Times New Roman"/>
        </w:rPr>
      </w:pPr>
      <w:r>
        <w:rPr>
          <w:rFonts w:eastAsia="Times New Roman"/>
        </w:rPr>
        <w:t>THEO 550</w:t>
      </w:r>
      <w:r>
        <w:rPr>
          <w:rFonts w:eastAsia="Times New Roman"/>
        </w:rPr>
        <w:tab/>
        <w:t>Principles of Liturgy</w:t>
      </w:r>
    </w:p>
    <w:p w14:paraId="755C433D" w14:textId="520982CF" w:rsidR="00B46BE9" w:rsidRDefault="00B46BE9" w:rsidP="007E1D7B">
      <w:pPr>
        <w:pStyle w:val="ListParagraph"/>
        <w:rPr>
          <w:rFonts w:eastAsia="Times New Roman"/>
        </w:rPr>
      </w:pPr>
      <w:r>
        <w:rPr>
          <w:rFonts w:eastAsia="Times New Roman"/>
        </w:rPr>
        <w:t>THEO 551</w:t>
      </w:r>
      <w:r>
        <w:rPr>
          <w:rFonts w:eastAsia="Times New Roman"/>
        </w:rPr>
        <w:tab/>
        <w:t>The Sacraments</w:t>
      </w:r>
    </w:p>
    <w:p w14:paraId="6A529D40" w14:textId="49820A82" w:rsidR="00B46BE9" w:rsidRDefault="00B46BE9" w:rsidP="007E1D7B">
      <w:pPr>
        <w:pStyle w:val="ListParagraph"/>
        <w:rPr>
          <w:rFonts w:eastAsia="Times New Roman"/>
        </w:rPr>
      </w:pPr>
      <w:r>
        <w:rPr>
          <w:rFonts w:eastAsia="Times New Roman"/>
        </w:rPr>
        <w:t>THEO 560</w:t>
      </w:r>
      <w:r>
        <w:rPr>
          <w:rFonts w:eastAsia="Times New Roman"/>
        </w:rPr>
        <w:tab/>
        <w:t>Fundamental Moral Theology</w:t>
      </w:r>
    </w:p>
    <w:p w14:paraId="000005AC" w14:textId="17B8EC90" w:rsidR="008B2428" w:rsidRPr="00B46BE9" w:rsidRDefault="00B46BE9" w:rsidP="007E1D7B">
      <w:pPr>
        <w:pStyle w:val="ListParagraph"/>
        <w:rPr>
          <w:rFonts w:eastAsia="Times New Roman"/>
        </w:rPr>
      </w:pPr>
      <w:r>
        <w:rPr>
          <w:rFonts w:eastAsia="Times New Roman"/>
        </w:rPr>
        <w:t>THEO 647</w:t>
      </w:r>
      <w:r>
        <w:rPr>
          <w:rFonts w:eastAsia="Times New Roman"/>
        </w:rPr>
        <w:tab/>
        <w:t xml:space="preserve">Catholic Social Communications </w:t>
      </w:r>
    </w:p>
    <w:p w14:paraId="000005AD" w14:textId="77777777" w:rsidR="008B2428" w:rsidRDefault="008B2428">
      <w:pPr>
        <w:rPr>
          <w:rFonts w:ascii="Times New Roman" w:eastAsia="Times New Roman" w:hAnsi="Times New Roman" w:cs="Times New Roman"/>
        </w:rPr>
      </w:pPr>
    </w:p>
    <w:p w14:paraId="2EF490F4" w14:textId="040EB545" w:rsidR="00E64AE9" w:rsidRPr="000A7F6D" w:rsidRDefault="009C28FA" w:rsidP="000A7F6D">
      <w:pPr>
        <w:pStyle w:val="Heading3"/>
        <w:shd w:val="clear" w:color="auto" w:fill="FFFFFF"/>
        <w:spacing w:line="276" w:lineRule="auto"/>
        <w:rPr>
          <w:rFonts w:ascii="Source Sans Pro" w:eastAsia="Times New Roman" w:hAnsi="Source Sans Pro" w:cs="Times New Roman"/>
          <w:color w:val="983426"/>
        </w:rPr>
      </w:pPr>
      <w:hyperlink r:id="rId68">
        <w:bookmarkStart w:id="72" w:name="_Toc221207555"/>
        <w:r w:rsidR="00E64AE9" w:rsidRPr="00E64AE9">
          <w:rPr>
            <w:rFonts w:ascii="Source Sans Pro" w:eastAsia="Times New Roman" w:hAnsi="Source Sans Pro" w:cs="Times New Roman"/>
            <w:color w:val="983426"/>
            <w:u w:val="single"/>
          </w:rPr>
          <w:t>Graduate Certificate in Catholic Social Teaching</w:t>
        </w:r>
        <w:bookmarkEnd w:id="72"/>
      </w:hyperlink>
    </w:p>
    <w:p w14:paraId="74E4CC6E" w14:textId="7EA01767" w:rsidR="00E64AE9" w:rsidRPr="000A7F6D" w:rsidRDefault="00FD43C6" w:rsidP="000A7F6D">
      <w:pPr>
        <w:pStyle w:val="Heading5"/>
        <w:rPr>
          <w:rFonts w:eastAsia="Times New Roman"/>
        </w:rPr>
      </w:pPr>
      <w:r w:rsidRPr="00083777">
        <w:rPr>
          <w:rFonts w:eastAsia="Times New Roman"/>
        </w:rPr>
        <w:t>Program Outcomes</w:t>
      </w:r>
      <w:r w:rsidR="00E64AE9">
        <w:rPr>
          <w:rFonts w:eastAsia="Times New Roman"/>
        </w:rPr>
        <w:t>:</w:t>
      </w:r>
    </w:p>
    <w:p w14:paraId="000005B0" w14:textId="77777777" w:rsidR="008B2428" w:rsidRPr="00083777" w:rsidRDefault="00FD43C6" w:rsidP="003D3FC1">
      <w:p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Students completing the program will be able to:</w:t>
      </w:r>
    </w:p>
    <w:p w14:paraId="000005B1" w14:textId="67A460D3" w:rsidR="008B2428" w:rsidRPr="00083777" w:rsidRDefault="00FD43C6" w:rsidP="008C0E02">
      <w:pPr>
        <w:numPr>
          <w:ilvl w:val="0"/>
          <w:numId w:val="10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Demonstrate an understanding of the sources of C</w:t>
      </w:r>
      <w:r w:rsidR="003530F4">
        <w:rPr>
          <w:rFonts w:ascii="Source Sans Pro" w:eastAsia="Times New Roman" w:hAnsi="Source Sans Pro" w:cs="Times New Roman"/>
        </w:rPr>
        <w:t xml:space="preserve">atholic </w:t>
      </w:r>
      <w:r w:rsidRPr="00083777">
        <w:rPr>
          <w:rFonts w:ascii="Source Sans Pro" w:eastAsia="Times New Roman" w:hAnsi="Source Sans Pro" w:cs="Times New Roman"/>
        </w:rPr>
        <w:t>S</w:t>
      </w:r>
      <w:r w:rsidR="003530F4">
        <w:rPr>
          <w:rFonts w:ascii="Source Sans Pro" w:eastAsia="Times New Roman" w:hAnsi="Source Sans Pro" w:cs="Times New Roman"/>
        </w:rPr>
        <w:t xml:space="preserve">ocial </w:t>
      </w:r>
      <w:r w:rsidRPr="00083777">
        <w:rPr>
          <w:rFonts w:ascii="Source Sans Pro" w:eastAsia="Times New Roman" w:hAnsi="Source Sans Pro" w:cs="Times New Roman"/>
        </w:rPr>
        <w:t>T</w:t>
      </w:r>
      <w:r w:rsidR="003530F4">
        <w:rPr>
          <w:rFonts w:ascii="Source Sans Pro" w:eastAsia="Times New Roman" w:hAnsi="Source Sans Pro" w:cs="Times New Roman"/>
        </w:rPr>
        <w:t>eaching (CST)</w:t>
      </w:r>
      <w:r w:rsidRPr="00083777">
        <w:rPr>
          <w:rFonts w:ascii="Source Sans Pro" w:eastAsia="Times New Roman" w:hAnsi="Source Sans Pro" w:cs="Times New Roman"/>
        </w:rPr>
        <w:t xml:space="preserve"> </w:t>
      </w:r>
    </w:p>
    <w:p w14:paraId="000005B2" w14:textId="77777777" w:rsidR="008B2428" w:rsidRPr="00083777" w:rsidRDefault="00FD43C6" w:rsidP="008C0E02">
      <w:pPr>
        <w:numPr>
          <w:ilvl w:val="0"/>
          <w:numId w:val="10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Identify and explain the principles of CST as developed in key magisterial documents </w:t>
      </w:r>
    </w:p>
    <w:p w14:paraId="000005B3" w14:textId="77777777" w:rsidR="008B2428" w:rsidRPr="00083777" w:rsidRDefault="00FD43C6" w:rsidP="008C0E02">
      <w:pPr>
        <w:numPr>
          <w:ilvl w:val="0"/>
          <w:numId w:val="10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Integrate the principles of CST in discussion and analysis of contemporary social issues </w:t>
      </w:r>
    </w:p>
    <w:p w14:paraId="000005B5" w14:textId="0D276E3C" w:rsidR="008B2428" w:rsidRPr="00817353" w:rsidRDefault="00FD43C6" w:rsidP="008C0E02">
      <w:pPr>
        <w:numPr>
          <w:ilvl w:val="0"/>
          <w:numId w:val="10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Apply knowledge of CST to identify and respond to the ministerial needs of specific constituencies</w:t>
      </w:r>
    </w:p>
    <w:p w14:paraId="000005B7" w14:textId="576FC645" w:rsidR="008B2428" w:rsidRPr="003D3FC1" w:rsidRDefault="00FD43C6" w:rsidP="008C0E02">
      <w:pPr>
        <w:pStyle w:val="ListParagraph"/>
        <w:numPr>
          <w:ilvl w:val="0"/>
          <w:numId w:val="109"/>
        </w:numPr>
        <w:rPr>
          <w:rFonts w:eastAsia="Times New Roman"/>
        </w:rPr>
      </w:pPr>
      <w:r w:rsidRPr="003D3FC1">
        <w:rPr>
          <w:rFonts w:eastAsia="Times New Roman"/>
        </w:rPr>
        <w:t xml:space="preserve">Number of credits: 15 </w:t>
      </w:r>
    </w:p>
    <w:p w14:paraId="000005B9" w14:textId="76162293" w:rsidR="008B2428" w:rsidRPr="003D3FC1" w:rsidRDefault="00FD43C6" w:rsidP="008C0E02">
      <w:pPr>
        <w:pStyle w:val="ListParagraph"/>
        <w:numPr>
          <w:ilvl w:val="0"/>
          <w:numId w:val="109"/>
        </w:numPr>
        <w:rPr>
          <w:rFonts w:eastAsia="Times New Roman"/>
        </w:rPr>
      </w:pPr>
      <w:r w:rsidRPr="003D3FC1">
        <w:rPr>
          <w:rFonts w:eastAsia="Times New Roman"/>
        </w:rPr>
        <w:t>Capstone: n/a</w:t>
      </w:r>
    </w:p>
    <w:p w14:paraId="000005BD" w14:textId="14965DC0" w:rsidR="008B2428" w:rsidRPr="003D3FC1" w:rsidRDefault="00FD43C6" w:rsidP="008C0E02">
      <w:pPr>
        <w:pStyle w:val="ListParagraph"/>
        <w:numPr>
          <w:ilvl w:val="0"/>
          <w:numId w:val="109"/>
        </w:numPr>
        <w:rPr>
          <w:rFonts w:eastAsia="Times New Roman"/>
        </w:rPr>
      </w:pPr>
      <w:r w:rsidRPr="003D3FC1">
        <w:rPr>
          <w:rFonts w:eastAsia="Times New Roman"/>
        </w:rPr>
        <w:t>Transfer credit policy: Up to 6 credits, upon review by the department chair for curriculum alignment</w:t>
      </w:r>
    </w:p>
    <w:p w14:paraId="000005BF" w14:textId="063D7437" w:rsidR="008B2428" w:rsidRDefault="00FD43C6" w:rsidP="008C0E02">
      <w:pPr>
        <w:pStyle w:val="ListParagraph"/>
        <w:numPr>
          <w:ilvl w:val="0"/>
          <w:numId w:val="109"/>
        </w:numPr>
        <w:rPr>
          <w:rFonts w:eastAsia="Times New Roman"/>
        </w:rPr>
      </w:pPr>
      <w:r w:rsidRPr="003D3FC1">
        <w:rPr>
          <w:rFonts w:eastAsia="Times New Roman"/>
        </w:rPr>
        <w:t>Program time limit: 3 years</w:t>
      </w:r>
    </w:p>
    <w:p w14:paraId="212A3370" w14:textId="77777777" w:rsidR="00B93982" w:rsidRPr="002B4F6C" w:rsidRDefault="00B93982" w:rsidP="002B4F6C">
      <w:pPr>
        <w:ind w:left="1080"/>
        <w:rPr>
          <w:rFonts w:eastAsia="Times New Roman"/>
        </w:rPr>
      </w:pPr>
    </w:p>
    <w:p w14:paraId="000005C1" w14:textId="7568F9D1" w:rsidR="008B2428" w:rsidRPr="00F61505" w:rsidRDefault="00FD43C6" w:rsidP="00F61505">
      <w:pPr>
        <w:pStyle w:val="Heading4"/>
        <w:rPr>
          <w:rFonts w:eastAsia="Times New Roman"/>
        </w:rPr>
      </w:pPr>
      <w:r w:rsidRPr="00083777">
        <w:rPr>
          <w:rFonts w:eastAsia="Times New Roman"/>
        </w:rPr>
        <w:t>Curriculum</w:t>
      </w:r>
      <w:r w:rsidR="00966A4A">
        <w:rPr>
          <w:rFonts w:eastAsia="Times New Roman"/>
        </w:rPr>
        <w:t>:</w:t>
      </w:r>
    </w:p>
    <w:p w14:paraId="000005C3" w14:textId="31EE90DD" w:rsidR="008B2428" w:rsidRDefault="00FD43C6" w:rsidP="00F61505">
      <w:pPr>
        <w:pStyle w:val="Heading7"/>
        <w:rPr>
          <w:rFonts w:eastAsia="Times New Roman"/>
        </w:rPr>
      </w:pPr>
      <w:r w:rsidRPr="00083777">
        <w:rPr>
          <w:rFonts w:eastAsia="Times New Roman"/>
        </w:rPr>
        <w:t xml:space="preserve">Required (9 credits) </w:t>
      </w:r>
    </w:p>
    <w:p w14:paraId="00569FAE" w14:textId="1102C450" w:rsidR="00F61505" w:rsidRDefault="00F61505" w:rsidP="007E1D7B">
      <w:pPr>
        <w:pStyle w:val="ListParagraph"/>
      </w:pPr>
      <w:r>
        <w:t>CST 500</w:t>
      </w:r>
      <w:r>
        <w:tab/>
        <w:t>Foundations of Catholic Social Thought</w:t>
      </w:r>
    </w:p>
    <w:p w14:paraId="3EFF74F8" w14:textId="39A47304" w:rsidR="00F61505" w:rsidRDefault="00F61505" w:rsidP="007E1D7B">
      <w:pPr>
        <w:pStyle w:val="ListParagraph"/>
      </w:pPr>
      <w:r>
        <w:t>CST 510</w:t>
      </w:r>
      <w:r>
        <w:tab/>
        <w:t>Social Doctrine of the Church, 1891-1965</w:t>
      </w:r>
    </w:p>
    <w:p w14:paraId="000005CC" w14:textId="7C3C3CE4" w:rsidR="008B2428" w:rsidRPr="00F4002F" w:rsidRDefault="00F61505" w:rsidP="00C74E3A">
      <w:pPr>
        <w:pStyle w:val="ListParagraph"/>
        <w:spacing w:line="276" w:lineRule="auto"/>
        <w:rPr>
          <w:rFonts w:ascii="Times New Roman" w:eastAsia="Times New Roman" w:hAnsi="Times New Roman" w:cs="Times New Roman"/>
        </w:rPr>
      </w:pPr>
      <w:r>
        <w:t>CST 520</w:t>
      </w:r>
      <w:r>
        <w:tab/>
      </w:r>
      <w:r w:rsidR="00286B0F" w:rsidRPr="00281DDB">
        <w:rPr>
          <w:rFonts w:eastAsia="Times New Roman"/>
        </w:rPr>
        <w:t>Catholic Social Teaching: Pope St. Paul VI to Pope Leo XIV</w:t>
      </w:r>
      <w:r w:rsidR="00F4002F">
        <w:rPr>
          <w:rFonts w:eastAsia="Times New Roman"/>
        </w:rPr>
        <w:br/>
      </w:r>
    </w:p>
    <w:p w14:paraId="000005CE" w14:textId="28382ECD" w:rsidR="008B2428" w:rsidRDefault="00FD43C6" w:rsidP="00F61505">
      <w:pPr>
        <w:pStyle w:val="Heading7"/>
        <w:rPr>
          <w:rFonts w:eastAsia="Times New Roman"/>
        </w:rPr>
      </w:pPr>
      <w:r w:rsidRPr="00083777">
        <w:rPr>
          <w:rFonts w:eastAsia="Times New Roman"/>
        </w:rPr>
        <w:t>Elective options (6 credits) – select from the following:</w:t>
      </w:r>
    </w:p>
    <w:p w14:paraId="5CF7BB25" w14:textId="67403800" w:rsidR="00F61505" w:rsidRDefault="00F61505" w:rsidP="007E1D7B">
      <w:pPr>
        <w:pStyle w:val="ListParagraph"/>
      </w:pPr>
      <w:r>
        <w:t>C</w:t>
      </w:r>
      <w:r w:rsidR="00FD020F">
        <w:t>ANL</w:t>
      </w:r>
      <w:r>
        <w:t xml:space="preserve"> 5</w:t>
      </w:r>
      <w:r w:rsidR="00FD020F">
        <w:t>12</w:t>
      </w:r>
      <w:r>
        <w:tab/>
      </w:r>
      <w:r w:rsidR="00FD020F">
        <w:rPr>
          <w:rFonts w:eastAsia="Times New Roman"/>
        </w:rPr>
        <w:t>Valid or Invalid? Introduction to Marriage in Canon Law</w:t>
      </w:r>
    </w:p>
    <w:p w14:paraId="3EF6BDBD" w14:textId="10F11192" w:rsidR="00F61505" w:rsidRDefault="00884888" w:rsidP="00884888">
      <w:pPr>
        <w:pStyle w:val="ListParagraph"/>
      </w:pPr>
      <w:r>
        <w:t>LIB 501</w:t>
      </w:r>
      <w:r>
        <w:tab/>
        <w:t>Christian Anthropology</w:t>
      </w:r>
    </w:p>
    <w:p w14:paraId="05EAE71E" w14:textId="1B891862" w:rsidR="00F61505" w:rsidRDefault="002A727C" w:rsidP="007E1D7B">
      <w:pPr>
        <w:pStyle w:val="ListParagraph"/>
      </w:pPr>
      <w:r>
        <w:t>THEO 503</w:t>
      </w:r>
      <w:r w:rsidR="00F61505">
        <w:tab/>
      </w:r>
      <w:r w:rsidR="00B4650B">
        <w:rPr>
          <w:rFonts w:eastAsia="Times New Roman"/>
        </w:rPr>
        <w:t>The Catholic Theological Tradition</w:t>
      </w:r>
    </w:p>
    <w:p w14:paraId="40228C23" w14:textId="3A3473E8" w:rsidR="00F61505" w:rsidRDefault="002A727C" w:rsidP="007E1D7B">
      <w:pPr>
        <w:pStyle w:val="ListParagraph"/>
      </w:pPr>
      <w:r>
        <w:t>THEO 560</w:t>
      </w:r>
      <w:r w:rsidR="00F61505">
        <w:tab/>
      </w:r>
      <w:r w:rsidR="00B4650B">
        <w:rPr>
          <w:rFonts w:eastAsia="Times New Roman"/>
        </w:rPr>
        <w:t>Fundamental Moral Theology</w:t>
      </w:r>
    </w:p>
    <w:p w14:paraId="031B1DFC" w14:textId="20207199" w:rsidR="00F61505" w:rsidRDefault="00F61505" w:rsidP="007E1D7B">
      <w:pPr>
        <w:pStyle w:val="ListParagraph"/>
      </w:pPr>
      <w:r>
        <w:t>THEO 647</w:t>
      </w:r>
      <w:r>
        <w:tab/>
        <w:t>Catholic Social Communications</w:t>
      </w:r>
    </w:p>
    <w:p w14:paraId="4E2CFEF4" w14:textId="7BE8B96A" w:rsidR="00E64AE9" w:rsidRPr="008E3F08" w:rsidRDefault="009C28FA" w:rsidP="000A7F6D">
      <w:pPr>
        <w:pStyle w:val="Heading3"/>
        <w:shd w:val="clear" w:color="auto" w:fill="FFFFFF"/>
        <w:spacing w:line="276" w:lineRule="auto"/>
        <w:rPr>
          <w:rFonts w:ascii="Source Sans Pro" w:eastAsia="Times New Roman" w:hAnsi="Source Sans Pro" w:cs="Times New Roman"/>
          <w:color w:val="983426"/>
          <w:lang w:val="es-ES"/>
        </w:rPr>
      </w:pPr>
      <w:hyperlink r:id="rId69">
        <w:bookmarkStart w:id="73" w:name="_Toc221207556"/>
        <w:r w:rsidR="00E64AE9" w:rsidRPr="008E3F08">
          <w:rPr>
            <w:rFonts w:ascii="Source Sans Pro" w:eastAsia="Times New Roman" w:hAnsi="Source Sans Pro" w:cs="Times New Roman"/>
            <w:color w:val="983426"/>
            <w:u w:val="single"/>
            <w:lang w:val="es-ES"/>
          </w:rPr>
          <w:t>Certificado de Postgrado en Doctrina Social de la Iglesia</w:t>
        </w:r>
        <w:bookmarkEnd w:id="73"/>
      </w:hyperlink>
    </w:p>
    <w:p w14:paraId="7D29E440" w14:textId="03B13931" w:rsidR="00E64AE9" w:rsidRPr="000A7F6D" w:rsidRDefault="00FD43C6" w:rsidP="000A7F6D">
      <w:pPr>
        <w:pStyle w:val="Heading5"/>
        <w:rPr>
          <w:rFonts w:eastAsia="Times New Roman"/>
        </w:rPr>
      </w:pPr>
      <w:r w:rsidRPr="00083777">
        <w:rPr>
          <w:rFonts w:eastAsia="Times New Roman"/>
        </w:rPr>
        <w:t>Program outcomes</w:t>
      </w:r>
      <w:r w:rsidR="00E64AE9">
        <w:rPr>
          <w:rFonts w:eastAsia="Times New Roman"/>
        </w:rPr>
        <w:t>:</w:t>
      </w:r>
    </w:p>
    <w:p w14:paraId="000005DE" w14:textId="77777777" w:rsidR="008B2428" w:rsidRPr="00083777" w:rsidRDefault="00FD43C6" w:rsidP="003D3FC1">
      <w:p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Students completing the program will be able to:</w:t>
      </w:r>
    </w:p>
    <w:p w14:paraId="000005DF" w14:textId="02056760" w:rsidR="008B2428" w:rsidRPr="008E3F08" w:rsidRDefault="00FD43C6" w:rsidP="008C0E02">
      <w:pPr>
        <w:pStyle w:val="ListParagraph"/>
        <w:numPr>
          <w:ilvl w:val="3"/>
          <w:numId w:val="110"/>
        </w:numPr>
        <w:rPr>
          <w:rFonts w:eastAsia="Times New Roman"/>
          <w:lang w:val="es-ES"/>
        </w:rPr>
      </w:pPr>
      <w:r w:rsidRPr="008E3F08">
        <w:rPr>
          <w:rFonts w:eastAsia="Times New Roman"/>
          <w:lang w:val="es-ES"/>
        </w:rPr>
        <w:t>Identificar y discutir los principios de la enseñanza social católica.</w:t>
      </w:r>
    </w:p>
    <w:p w14:paraId="000005E0" w14:textId="39A3B5E8" w:rsidR="008B2428" w:rsidRPr="008E3F08" w:rsidRDefault="00FD43C6" w:rsidP="008C0E02">
      <w:pPr>
        <w:pStyle w:val="ListParagraph"/>
        <w:numPr>
          <w:ilvl w:val="3"/>
          <w:numId w:val="110"/>
        </w:numPr>
        <w:rPr>
          <w:rFonts w:eastAsia="Times New Roman"/>
          <w:lang w:val="es-ES"/>
        </w:rPr>
      </w:pPr>
      <w:r w:rsidRPr="008E3F08">
        <w:rPr>
          <w:rFonts w:eastAsia="Times New Roman"/>
          <w:lang w:val="es-ES"/>
        </w:rPr>
        <w:t>Demostrar comprensión de las fuentes bíblicas y magisteriales de la enseñanza social católica.</w:t>
      </w:r>
    </w:p>
    <w:p w14:paraId="000005E2" w14:textId="75BA43ED" w:rsidR="008B2428" w:rsidRPr="008E3F08" w:rsidRDefault="00FD43C6" w:rsidP="008C0E02">
      <w:pPr>
        <w:pStyle w:val="ListParagraph"/>
        <w:numPr>
          <w:ilvl w:val="3"/>
          <w:numId w:val="110"/>
        </w:numPr>
        <w:rPr>
          <w:rFonts w:eastAsia="Times New Roman"/>
          <w:lang w:val="es-ES"/>
        </w:rPr>
      </w:pPr>
      <w:r w:rsidRPr="008E3F08">
        <w:rPr>
          <w:rFonts w:eastAsia="Times New Roman"/>
          <w:lang w:val="es-ES"/>
        </w:rPr>
        <w:t>Evaluar la aplicación de la metodología Ver, Juzgar, Actuar que la Iglesia ha utilizado en diferentes ámbitos pastorales.</w:t>
      </w:r>
      <w:r w:rsidR="002B4F6C" w:rsidRPr="008E3F08">
        <w:rPr>
          <w:rFonts w:eastAsia="Times New Roman"/>
          <w:lang w:val="es-ES"/>
        </w:rPr>
        <w:br/>
      </w:r>
    </w:p>
    <w:p w14:paraId="000005E4" w14:textId="54CEABD5" w:rsidR="008B2428" w:rsidRPr="003D3FC1" w:rsidRDefault="00FD43C6" w:rsidP="008C0E02">
      <w:pPr>
        <w:pStyle w:val="ListParagraph"/>
        <w:numPr>
          <w:ilvl w:val="0"/>
          <w:numId w:val="111"/>
        </w:numPr>
        <w:rPr>
          <w:rFonts w:eastAsia="Times New Roman"/>
        </w:rPr>
      </w:pPr>
      <w:r w:rsidRPr="003D3FC1">
        <w:rPr>
          <w:rFonts w:eastAsia="Times New Roman"/>
        </w:rPr>
        <w:t xml:space="preserve">Number of credits: 15 </w:t>
      </w:r>
    </w:p>
    <w:p w14:paraId="000005E6" w14:textId="17A2E738" w:rsidR="008B2428" w:rsidRPr="003D3FC1" w:rsidRDefault="00FD43C6" w:rsidP="008C0E02">
      <w:pPr>
        <w:pStyle w:val="ListParagraph"/>
        <w:numPr>
          <w:ilvl w:val="0"/>
          <w:numId w:val="111"/>
        </w:numPr>
        <w:rPr>
          <w:rFonts w:eastAsia="Times New Roman"/>
        </w:rPr>
      </w:pPr>
      <w:r w:rsidRPr="003D3FC1">
        <w:rPr>
          <w:rFonts w:eastAsia="Times New Roman"/>
        </w:rPr>
        <w:t>Capstone: n/a</w:t>
      </w:r>
    </w:p>
    <w:p w14:paraId="000005EA" w14:textId="3FFFA078" w:rsidR="008B2428" w:rsidRPr="003D3FC1" w:rsidRDefault="00FD43C6" w:rsidP="008C0E02">
      <w:pPr>
        <w:pStyle w:val="ListParagraph"/>
        <w:numPr>
          <w:ilvl w:val="0"/>
          <w:numId w:val="111"/>
        </w:numPr>
        <w:rPr>
          <w:rFonts w:eastAsia="Times New Roman"/>
        </w:rPr>
      </w:pPr>
      <w:r w:rsidRPr="003D3FC1">
        <w:rPr>
          <w:rFonts w:eastAsia="Times New Roman"/>
        </w:rPr>
        <w:t>Transfer credit policy: Up to 6 credits, upon review by the department chair for curriculum alignment</w:t>
      </w:r>
    </w:p>
    <w:p w14:paraId="000005EC" w14:textId="40EBC692" w:rsidR="008B2428" w:rsidRDefault="00FD43C6" w:rsidP="008C0E02">
      <w:pPr>
        <w:pStyle w:val="ListParagraph"/>
        <w:numPr>
          <w:ilvl w:val="0"/>
          <w:numId w:val="111"/>
        </w:numPr>
        <w:rPr>
          <w:rFonts w:eastAsia="Times New Roman"/>
        </w:rPr>
      </w:pPr>
      <w:r w:rsidRPr="003D3FC1">
        <w:rPr>
          <w:rFonts w:eastAsia="Times New Roman"/>
        </w:rPr>
        <w:t>Program time limit: 3 years</w:t>
      </w:r>
    </w:p>
    <w:p w14:paraId="5969FE0F" w14:textId="77777777" w:rsidR="003D3FC1" w:rsidRPr="00F50A1F" w:rsidRDefault="003D3FC1" w:rsidP="00F50A1F">
      <w:pPr>
        <w:ind w:left="1170"/>
        <w:rPr>
          <w:rFonts w:eastAsia="Times New Roman"/>
        </w:rPr>
      </w:pPr>
    </w:p>
    <w:p w14:paraId="000005EE" w14:textId="1193110D" w:rsidR="008B2428" w:rsidRPr="00F61505" w:rsidRDefault="00FD43C6" w:rsidP="00F61505">
      <w:pPr>
        <w:pStyle w:val="Heading4"/>
        <w:rPr>
          <w:rFonts w:eastAsia="Times New Roman"/>
        </w:rPr>
      </w:pPr>
      <w:r w:rsidRPr="00083777">
        <w:rPr>
          <w:rFonts w:eastAsia="Times New Roman"/>
        </w:rPr>
        <w:t>Curriculum</w:t>
      </w:r>
      <w:r w:rsidR="00966A4A">
        <w:rPr>
          <w:rFonts w:eastAsia="Times New Roman"/>
        </w:rPr>
        <w:t>:</w:t>
      </w:r>
    </w:p>
    <w:p w14:paraId="62F6AE6F" w14:textId="2C8EC605" w:rsidR="000A7F6D" w:rsidRDefault="00FD43C6" w:rsidP="00F61505">
      <w:pPr>
        <w:pStyle w:val="Heading7"/>
        <w:rPr>
          <w:rFonts w:eastAsia="Times New Roman"/>
        </w:rPr>
      </w:pPr>
      <w:r w:rsidRPr="00083777">
        <w:rPr>
          <w:rFonts w:eastAsia="Times New Roman"/>
        </w:rPr>
        <w:t xml:space="preserve">Required (9 credits) </w:t>
      </w:r>
    </w:p>
    <w:p w14:paraId="29750FB2" w14:textId="12F6C390" w:rsidR="00F61505" w:rsidRPr="008E3F08" w:rsidRDefault="00F61505" w:rsidP="007E1D7B">
      <w:pPr>
        <w:pStyle w:val="ListParagraph"/>
        <w:rPr>
          <w:lang w:val="es-ES"/>
        </w:rPr>
      </w:pPr>
      <w:r w:rsidRPr="008E3F08">
        <w:rPr>
          <w:lang w:val="es-ES"/>
        </w:rPr>
        <w:t>CST 500 SP</w:t>
      </w:r>
      <w:r w:rsidR="007E1D7B" w:rsidRPr="008E3F08">
        <w:rPr>
          <w:lang w:val="es-ES"/>
        </w:rPr>
        <w:tab/>
      </w:r>
      <w:r w:rsidR="007E1D7B" w:rsidRPr="008E3F08">
        <w:rPr>
          <w:lang w:val="es-ES"/>
        </w:rPr>
        <w:tab/>
      </w:r>
      <w:r w:rsidRPr="008E3F08">
        <w:rPr>
          <w:rFonts w:eastAsia="Times New Roman"/>
          <w:lang w:val="es-ES"/>
        </w:rPr>
        <w:t>Fundamentos del Pensamiento Social Católico</w:t>
      </w:r>
    </w:p>
    <w:p w14:paraId="418FB123" w14:textId="25841CA9" w:rsidR="00F61505" w:rsidRPr="008E3F08" w:rsidRDefault="00F61505" w:rsidP="007E1D7B">
      <w:pPr>
        <w:pStyle w:val="ListParagraph"/>
        <w:rPr>
          <w:lang w:val="es-ES"/>
        </w:rPr>
      </w:pPr>
      <w:r w:rsidRPr="008E3F08">
        <w:rPr>
          <w:lang w:val="es-ES"/>
        </w:rPr>
        <w:t>CST 510 SP</w:t>
      </w:r>
      <w:r w:rsidR="007E1D7B" w:rsidRPr="008E3F08">
        <w:rPr>
          <w:lang w:val="es-ES"/>
        </w:rPr>
        <w:tab/>
      </w:r>
      <w:r w:rsidR="007E1D7B" w:rsidRPr="008E3F08">
        <w:rPr>
          <w:lang w:val="es-ES"/>
        </w:rPr>
        <w:tab/>
      </w:r>
      <w:r w:rsidRPr="008E3F08">
        <w:rPr>
          <w:rFonts w:eastAsia="Times New Roman"/>
          <w:lang w:val="es-ES"/>
        </w:rPr>
        <w:t>Doctrina Social de la Iglesia, 1891-1965</w:t>
      </w:r>
    </w:p>
    <w:p w14:paraId="000005F9" w14:textId="2D1D23FC" w:rsidR="008B2428" w:rsidRPr="008E3F08" w:rsidRDefault="00F61505" w:rsidP="007E1D7B">
      <w:pPr>
        <w:pStyle w:val="ListParagraph"/>
        <w:rPr>
          <w:lang w:val="es-ES"/>
        </w:rPr>
      </w:pPr>
      <w:r w:rsidRPr="008E3F08">
        <w:rPr>
          <w:lang w:val="es-ES"/>
        </w:rPr>
        <w:t>CST 520 SP</w:t>
      </w:r>
      <w:r w:rsidR="007E1D7B" w:rsidRPr="008E3F08">
        <w:rPr>
          <w:lang w:val="es-ES"/>
        </w:rPr>
        <w:tab/>
      </w:r>
      <w:r w:rsidR="007E1D7B" w:rsidRPr="008E3F08">
        <w:rPr>
          <w:lang w:val="es-ES"/>
        </w:rPr>
        <w:tab/>
      </w:r>
      <w:r w:rsidR="000C2007" w:rsidRPr="001238C7">
        <w:rPr>
          <w:rFonts w:eastAsia="Times New Roman"/>
          <w:lang w:val="es-ES"/>
        </w:rPr>
        <w:t>Doctrina social de la Iglesia: desde Papa San Pablo VI al Papa León XIV</w:t>
      </w:r>
    </w:p>
    <w:p w14:paraId="52D45415" w14:textId="77777777" w:rsidR="00F61505" w:rsidRPr="008E3F08" w:rsidRDefault="00F61505" w:rsidP="00F61505">
      <w:pPr>
        <w:rPr>
          <w:lang w:val="es-ES"/>
        </w:rPr>
      </w:pPr>
    </w:p>
    <w:p w14:paraId="000005FB" w14:textId="4A2D7DA5" w:rsidR="008B2428" w:rsidRDefault="00FD43C6" w:rsidP="00F61505">
      <w:pPr>
        <w:pStyle w:val="Heading7"/>
        <w:rPr>
          <w:rFonts w:eastAsia="Times New Roman"/>
        </w:rPr>
      </w:pPr>
      <w:r w:rsidRPr="00083777">
        <w:rPr>
          <w:rFonts w:eastAsia="Times New Roman"/>
        </w:rPr>
        <w:t>Elective options (6 credits) – select two from the following:</w:t>
      </w:r>
    </w:p>
    <w:p w14:paraId="06DB5B38" w14:textId="390F3F8F" w:rsidR="00F61505" w:rsidRPr="008E3F08" w:rsidRDefault="00D07D2F" w:rsidP="007E1D7B">
      <w:pPr>
        <w:pStyle w:val="ListParagraph"/>
        <w:rPr>
          <w:lang w:val="es-ES"/>
        </w:rPr>
      </w:pPr>
      <w:r w:rsidRPr="008E3F08">
        <w:rPr>
          <w:lang w:val="pt-PT"/>
        </w:rPr>
        <w:t>CANL 512 SP</w:t>
      </w:r>
      <w:r w:rsidRPr="008E3F08">
        <w:rPr>
          <w:lang w:val="pt-PT"/>
        </w:rPr>
        <w:tab/>
      </w:r>
      <w:r w:rsidRPr="008E3F08">
        <w:rPr>
          <w:rFonts w:eastAsia="Times New Roman"/>
          <w:lang w:val="pt-PT"/>
        </w:rPr>
        <w:t xml:space="preserve">¿Válido o no válido? </w:t>
      </w:r>
      <w:r w:rsidRPr="008E3F08">
        <w:rPr>
          <w:rFonts w:eastAsia="Times New Roman"/>
          <w:lang w:val="es-ES"/>
        </w:rPr>
        <w:t>Introducción al matrimonio en el derecho canónico</w:t>
      </w:r>
    </w:p>
    <w:p w14:paraId="1CA4590F" w14:textId="638CD194" w:rsidR="00D07D2F" w:rsidRPr="008E3F08" w:rsidRDefault="00D07D2F" w:rsidP="007E1D7B">
      <w:pPr>
        <w:pStyle w:val="ListParagraph"/>
        <w:rPr>
          <w:lang w:val="es-ES"/>
        </w:rPr>
      </w:pPr>
      <w:r w:rsidRPr="008E3F08">
        <w:rPr>
          <w:lang w:val="es-ES"/>
        </w:rPr>
        <w:t>SCRPT 530 SP</w:t>
      </w:r>
      <w:r w:rsidRPr="008E3F08">
        <w:rPr>
          <w:lang w:val="es-ES"/>
        </w:rPr>
        <w:tab/>
      </w:r>
      <w:r w:rsidRPr="008E3F08">
        <w:rPr>
          <w:rFonts w:eastAsia="Times New Roman"/>
          <w:lang w:val="es-ES"/>
        </w:rPr>
        <w:t>Introducción a la Escritura e Historia de la Salvación</w:t>
      </w:r>
    </w:p>
    <w:p w14:paraId="3DAFCE57" w14:textId="281E0127" w:rsidR="00D07D2F" w:rsidRPr="008E3F08" w:rsidRDefault="00D07D2F" w:rsidP="007E1D7B">
      <w:pPr>
        <w:pStyle w:val="ListParagraph"/>
        <w:rPr>
          <w:lang w:val="es-ES"/>
        </w:rPr>
      </w:pPr>
      <w:r w:rsidRPr="008E3F08">
        <w:rPr>
          <w:lang w:val="es-ES"/>
        </w:rPr>
        <w:t>THEO 503 SP</w:t>
      </w:r>
      <w:r w:rsidRPr="008E3F08">
        <w:rPr>
          <w:lang w:val="es-ES"/>
        </w:rPr>
        <w:tab/>
      </w:r>
      <w:r w:rsidRPr="008E3F08">
        <w:rPr>
          <w:rFonts w:eastAsia="Times New Roman"/>
          <w:lang w:val="es-ES"/>
        </w:rPr>
        <w:t>La Tradición Teológica Católica</w:t>
      </w:r>
    </w:p>
    <w:p w14:paraId="17E6A712" w14:textId="5D66FD08" w:rsidR="00D07D2F" w:rsidRPr="008E3F08" w:rsidRDefault="00D07D2F" w:rsidP="007E1D7B">
      <w:pPr>
        <w:pStyle w:val="ListParagraph"/>
        <w:rPr>
          <w:lang w:val="es-ES"/>
        </w:rPr>
      </w:pPr>
      <w:r w:rsidRPr="008E3F08">
        <w:rPr>
          <w:lang w:val="es-ES"/>
        </w:rPr>
        <w:t>THEO 541 SP</w:t>
      </w:r>
      <w:r w:rsidRPr="008E3F08">
        <w:rPr>
          <w:lang w:val="es-ES"/>
        </w:rPr>
        <w:tab/>
      </w:r>
      <w:r w:rsidRPr="008E3F08">
        <w:rPr>
          <w:rFonts w:eastAsia="Times New Roman"/>
          <w:lang w:val="es-ES"/>
        </w:rPr>
        <w:t>Teología de la Iglesia</w:t>
      </w:r>
    </w:p>
    <w:p w14:paraId="00000609" w14:textId="05CCD456" w:rsidR="008B2428" w:rsidRPr="002B4F6C" w:rsidRDefault="00D07D2F" w:rsidP="007E1D7B">
      <w:pPr>
        <w:pStyle w:val="ListParagraph"/>
      </w:pPr>
      <w:r>
        <w:t>THEO 560 SP</w:t>
      </w:r>
      <w:r>
        <w:tab/>
      </w:r>
      <w:proofErr w:type="spellStart"/>
      <w:r w:rsidRPr="0026134C">
        <w:rPr>
          <w:rFonts w:eastAsia="Times New Roman"/>
        </w:rPr>
        <w:t>Teología</w:t>
      </w:r>
      <w:proofErr w:type="spellEnd"/>
      <w:r w:rsidRPr="0026134C">
        <w:rPr>
          <w:rFonts w:eastAsia="Times New Roman"/>
        </w:rPr>
        <w:t xml:space="preserve"> Moral Fundamental</w:t>
      </w:r>
    </w:p>
    <w:p w14:paraId="0880E7BC" w14:textId="3AEA1C62" w:rsidR="002B4F6C" w:rsidRDefault="002B4F6C">
      <w:pPr>
        <w:rPr>
          <w:rFonts w:ascii="Source Sans Pro" w:hAnsi="Source Sans Pro"/>
        </w:rPr>
      </w:pPr>
      <w:r>
        <w:br w:type="page"/>
      </w:r>
    </w:p>
    <w:p w14:paraId="228F0BBA" w14:textId="2CEAD717" w:rsidR="00E64AE9" w:rsidRPr="000A7F6D" w:rsidRDefault="009C28FA" w:rsidP="000A7F6D">
      <w:pPr>
        <w:pStyle w:val="Heading3"/>
        <w:rPr>
          <w:rFonts w:ascii="Source Sans Pro" w:eastAsia="Times New Roman" w:hAnsi="Source Sans Pro" w:cs="Times New Roman"/>
          <w:color w:val="983426"/>
        </w:rPr>
      </w:pPr>
      <w:hyperlink r:id="rId70">
        <w:bookmarkStart w:id="74" w:name="_Toc221207557"/>
        <w:r w:rsidR="00E64AE9" w:rsidRPr="00E64AE9">
          <w:rPr>
            <w:rFonts w:ascii="Source Sans Pro" w:eastAsia="Times New Roman" w:hAnsi="Source Sans Pro" w:cs="Times New Roman"/>
            <w:color w:val="983426"/>
            <w:u w:val="single"/>
          </w:rPr>
          <w:t>Bachelor of Arts in Theology</w:t>
        </w:r>
        <w:bookmarkEnd w:id="74"/>
      </w:hyperlink>
      <w:r w:rsidR="00E64AE9" w:rsidRPr="00E64AE9">
        <w:rPr>
          <w:rFonts w:ascii="Source Sans Pro" w:eastAsia="Times New Roman" w:hAnsi="Source Sans Pro" w:cs="Times New Roman"/>
          <w:color w:val="983426"/>
        </w:rPr>
        <w:t xml:space="preserve"> </w:t>
      </w:r>
    </w:p>
    <w:p w14:paraId="0D6FA451" w14:textId="01AE775B" w:rsidR="00E64AE9" w:rsidRPr="00E64AE9" w:rsidRDefault="00FD43C6" w:rsidP="000A7F6D">
      <w:pPr>
        <w:pStyle w:val="Heading5"/>
      </w:pPr>
      <w:r w:rsidRPr="000E16EC">
        <w:t>Program outcomes</w:t>
      </w:r>
      <w:r w:rsidR="00E64AE9">
        <w:t>:</w:t>
      </w:r>
    </w:p>
    <w:p w14:paraId="0000060C" w14:textId="77777777" w:rsidR="008B2428" w:rsidRPr="00083777" w:rsidRDefault="00FD43C6" w:rsidP="004318B2">
      <w:p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Students completing the program will be able to:</w:t>
      </w:r>
    </w:p>
    <w:p w14:paraId="0000060D" w14:textId="77777777" w:rsidR="008B2428" w:rsidRPr="00083777" w:rsidRDefault="00FD43C6" w:rsidP="008C0E02">
      <w:pPr>
        <w:numPr>
          <w:ilvl w:val="0"/>
          <w:numId w:val="112"/>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Exhibit an understanding of how Catholic theology informs the Christian vocation in the world to serve the common good, defend the dignity and transcendence of the human person, and apply principles of moral living. </w:t>
      </w:r>
    </w:p>
    <w:p w14:paraId="0000060E" w14:textId="77777777" w:rsidR="008B2428" w:rsidRPr="00083777" w:rsidRDefault="00FD43C6" w:rsidP="008C0E02">
      <w:pPr>
        <w:numPr>
          <w:ilvl w:val="0"/>
          <w:numId w:val="112"/>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Demonstrate a fundamental knowledge of the relationship between the Old and New Testaments in light of Catholic teachings. </w:t>
      </w:r>
    </w:p>
    <w:p w14:paraId="0000060F" w14:textId="77777777" w:rsidR="008B2428" w:rsidRPr="00083777" w:rsidRDefault="00FD43C6" w:rsidP="008C0E02">
      <w:pPr>
        <w:numPr>
          <w:ilvl w:val="0"/>
          <w:numId w:val="112"/>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Exhibit a capacity to explain and utilize philosophy in the study of theology. </w:t>
      </w:r>
    </w:p>
    <w:p w14:paraId="00000611" w14:textId="07831B21" w:rsidR="008B2428" w:rsidRPr="00817353" w:rsidRDefault="00FD43C6" w:rsidP="008C0E02">
      <w:pPr>
        <w:numPr>
          <w:ilvl w:val="0"/>
          <w:numId w:val="112"/>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Integrate knowledge of Church history and the teachings of Catholic theology, including through Church documents, to evaluate and clearly respond to contemporary challenges.</w:t>
      </w:r>
      <w:r w:rsidR="002B4F6C">
        <w:rPr>
          <w:rFonts w:ascii="Source Sans Pro" w:eastAsia="Times New Roman" w:hAnsi="Source Sans Pro" w:cs="Times New Roman"/>
        </w:rPr>
        <w:br/>
      </w:r>
    </w:p>
    <w:p w14:paraId="00000613" w14:textId="505E078B" w:rsidR="008B2428" w:rsidRPr="004318B2" w:rsidRDefault="00FD43C6" w:rsidP="008C0E02">
      <w:pPr>
        <w:pStyle w:val="ListParagraph"/>
        <w:numPr>
          <w:ilvl w:val="1"/>
          <w:numId w:val="113"/>
        </w:numPr>
        <w:rPr>
          <w:rFonts w:eastAsia="Times New Roman"/>
        </w:rPr>
      </w:pPr>
      <w:r w:rsidRPr="004318B2">
        <w:rPr>
          <w:rFonts w:eastAsia="Times New Roman"/>
        </w:rPr>
        <w:t>Number of credits: 120</w:t>
      </w:r>
    </w:p>
    <w:p w14:paraId="00000615" w14:textId="42544254" w:rsidR="008B2428" w:rsidRPr="004318B2" w:rsidRDefault="00FD43C6" w:rsidP="008C0E02">
      <w:pPr>
        <w:pStyle w:val="ListParagraph"/>
        <w:numPr>
          <w:ilvl w:val="1"/>
          <w:numId w:val="113"/>
        </w:numPr>
        <w:rPr>
          <w:rFonts w:eastAsia="Times New Roman"/>
        </w:rPr>
      </w:pPr>
      <w:r w:rsidRPr="004318B2">
        <w:rPr>
          <w:rFonts w:eastAsia="Times New Roman"/>
        </w:rPr>
        <w:t>Capstone: n/a</w:t>
      </w:r>
    </w:p>
    <w:p w14:paraId="00000619" w14:textId="1D259D00" w:rsidR="008B2428" w:rsidRDefault="00FD43C6" w:rsidP="008C0E02">
      <w:pPr>
        <w:pStyle w:val="ListParagraph"/>
        <w:numPr>
          <w:ilvl w:val="1"/>
          <w:numId w:val="113"/>
        </w:numPr>
        <w:rPr>
          <w:rFonts w:eastAsia="Times New Roman"/>
        </w:rPr>
      </w:pPr>
      <w:r w:rsidRPr="004318B2">
        <w:rPr>
          <w:rFonts w:eastAsia="Times New Roman"/>
        </w:rPr>
        <w:t>Program time limit: 6 years</w:t>
      </w:r>
    </w:p>
    <w:p w14:paraId="1E1417EE" w14:textId="77777777" w:rsidR="00B93982" w:rsidRPr="002B4F6C" w:rsidRDefault="00B93982" w:rsidP="002B4F6C">
      <w:pPr>
        <w:ind w:left="1440"/>
        <w:rPr>
          <w:rFonts w:eastAsia="Times New Roman"/>
        </w:rPr>
      </w:pPr>
    </w:p>
    <w:p w14:paraId="0000061B" w14:textId="29B46484" w:rsidR="008B2428" w:rsidRPr="00D07D2F" w:rsidRDefault="00FD43C6" w:rsidP="00D07D2F">
      <w:pPr>
        <w:pStyle w:val="Heading4"/>
        <w:rPr>
          <w:rFonts w:eastAsia="Times New Roman"/>
        </w:rPr>
      </w:pPr>
      <w:r w:rsidRPr="00083777">
        <w:rPr>
          <w:rFonts w:eastAsia="Times New Roman"/>
        </w:rPr>
        <w:t>Curriculum</w:t>
      </w:r>
      <w:r w:rsidR="00DE107D">
        <w:rPr>
          <w:rFonts w:eastAsia="Times New Roman"/>
        </w:rPr>
        <w:t>:</w:t>
      </w:r>
    </w:p>
    <w:p w14:paraId="0000061C" w14:textId="4BB48805" w:rsidR="008B2428" w:rsidRPr="002B4F6C" w:rsidRDefault="00FD43C6" w:rsidP="00D07D2F">
      <w:pPr>
        <w:pStyle w:val="Heading5"/>
        <w:spacing w:after="0" w:line="240" w:lineRule="auto"/>
        <w:rPr>
          <w:b/>
          <w:bCs/>
          <w:u w:val="single"/>
        </w:rPr>
      </w:pPr>
      <w:r w:rsidRPr="002B4F6C">
        <w:rPr>
          <w:b/>
          <w:bCs/>
          <w:u w:val="single"/>
        </w:rPr>
        <w:t>Core Curriculum Requirements (42 credits)</w:t>
      </w:r>
      <w:r w:rsidR="002B4F6C" w:rsidRPr="002B4F6C">
        <w:rPr>
          <w:b/>
          <w:bCs/>
          <w:u w:val="single"/>
        </w:rPr>
        <w:br/>
      </w:r>
    </w:p>
    <w:p w14:paraId="0000061D" w14:textId="77777777" w:rsidR="008B2428" w:rsidRPr="00B979D7" w:rsidRDefault="00FD43C6" w:rsidP="00D07D2F">
      <w:pPr>
        <w:pStyle w:val="Heading7"/>
        <w:spacing w:after="0" w:line="240" w:lineRule="auto"/>
      </w:pPr>
      <w:r w:rsidRPr="00B979D7">
        <w:t>Liberal Arts (3 credits)</w:t>
      </w:r>
    </w:p>
    <w:p w14:paraId="0000061E" w14:textId="07280347" w:rsidR="008B2428" w:rsidRPr="00083777" w:rsidRDefault="00FD43C6" w:rsidP="008C0E02">
      <w:pPr>
        <w:numPr>
          <w:ilvl w:val="0"/>
          <w:numId w:val="35"/>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LIB 200 </w:t>
      </w:r>
      <w:r w:rsidR="003505CB">
        <w:rPr>
          <w:rFonts w:ascii="Source Sans Pro" w:eastAsia="Times New Roman" w:hAnsi="Source Sans Pro" w:cs="Times New Roman"/>
        </w:rPr>
        <w:tab/>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 xml:space="preserve">Principles of Liberal Learning </w:t>
      </w:r>
    </w:p>
    <w:p w14:paraId="0000061F" w14:textId="77777777" w:rsidR="008B2428" w:rsidRPr="00083777" w:rsidRDefault="008B2428" w:rsidP="00D07D2F">
      <w:pPr>
        <w:spacing w:after="0" w:line="240" w:lineRule="auto"/>
        <w:ind w:left="720"/>
        <w:rPr>
          <w:rFonts w:ascii="Source Sans Pro" w:eastAsia="Times New Roman" w:hAnsi="Source Sans Pro" w:cs="Times New Roman"/>
        </w:rPr>
      </w:pPr>
    </w:p>
    <w:p w14:paraId="00000620" w14:textId="77777777" w:rsidR="008B2428" w:rsidRPr="00B979D7" w:rsidRDefault="00FD43C6" w:rsidP="00D07D2F">
      <w:pPr>
        <w:pStyle w:val="Heading7"/>
        <w:spacing w:after="0" w:line="240" w:lineRule="auto"/>
      </w:pPr>
      <w:r w:rsidRPr="00B979D7">
        <w:t>Mathematics (3 credits)</w:t>
      </w:r>
    </w:p>
    <w:p w14:paraId="00000621" w14:textId="08772C37" w:rsidR="008B2428" w:rsidRPr="00083777" w:rsidRDefault="00FD43C6" w:rsidP="008C0E02">
      <w:pPr>
        <w:numPr>
          <w:ilvl w:val="0"/>
          <w:numId w:val="36"/>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MAT 105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 xml:space="preserve">General Math for Liberal Arts </w:t>
      </w:r>
      <w:r w:rsidR="00802B90">
        <w:rPr>
          <w:rFonts w:ascii="Source Sans Pro" w:eastAsia="Times New Roman" w:hAnsi="Source Sans Pro" w:cs="Times New Roman"/>
        </w:rPr>
        <w:tab/>
      </w:r>
      <w:r w:rsidR="00802B90">
        <w:rPr>
          <w:rFonts w:ascii="Source Sans Pro" w:eastAsia="Times New Roman" w:hAnsi="Source Sans Pro" w:cs="Times New Roman"/>
        </w:rPr>
        <w:tab/>
      </w:r>
      <w:r w:rsidRPr="009C01E8">
        <w:rPr>
          <w:rFonts w:ascii="Source Sans Pro" w:eastAsia="Times New Roman" w:hAnsi="Source Sans Pro" w:cs="Times New Roman"/>
          <w:b/>
          <w:bCs/>
          <w:i/>
          <w:iCs/>
        </w:rPr>
        <w:t>or</w:t>
      </w:r>
      <w:r w:rsidRPr="00802B90">
        <w:rPr>
          <w:rFonts w:ascii="Source Sans Pro" w:eastAsia="Times New Roman" w:hAnsi="Source Sans Pro" w:cs="Times New Roman"/>
          <w:b/>
          <w:bCs/>
        </w:rPr>
        <w:t xml:space="preserve"> </w:t>
      </w:r>
      <w:r w:rsidR="00802B90">
        <w:rPr>
          <w:rFonts w:ascii="Source Sans Pro" w:eastAsia="Times New Roman" w:hAnsi="Source Sans Pro" w:cs="Times New Roman"/>
        </w:rPr>
        <w:tab/>
      </w:r>
      <w:r w:rsidRPr="00083777">
        <w:rPr>
          <w:rFonts w:ascii="Source Sans Pro" w:eastAsia="Times New Roman" w:hAnsi="Source Sans Pro" w:cs="Times New Roman"/>
        </w:rPr>
        <w:t>COSCI 101 Computer Essentials</w:t>
      </w:r>
    </w:p>
    <w:p w14:paraId="00000622" w14:textId="77777777" w:rsidR="008B2428" w:rsidRPr="00B979D7" w:rsidRDefault="008B2428" w:rsidP="00802B90"/>
    <w:p w14:paraId="00000623" w14:textId="77777777" w:rsidR="008B2428" w:rsidRPr="00B979D7" w:rsidRDefault="00FD43C6" w:rsidP="00D07D2F">
      <w:pPr>
        <w:pStyle w:val="Heading7"/>
        <w:spacing w:after="0" w:line="240" w:lineRule="auto"/>
      </w:pPr>
      <w:r w:rsidRPr="00B979D7">
        <w:t>Natural Sciences (3 credits)</w:t>
      </w:r>
    </w:p>
    <w:p w14:paraId="00000624" w14:textId="4E48684F" w:rsidR="008B2428" w:rsidRPr="00083777" w:rsidRDefault="00FD43C6" w:rsidP="008C0E02">
      <w:pPr>
        <w:numPr>
          <w:ilvl w:val="0"/>
          <w:numId w:val="37"/>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BIO 101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General Biology</w:t>
      </w:r>
    </w:p>
    <w:p w14:paraId="00000625" w14:textId="77777777" w:rsidR="008B2428" w:rsidRPr="00B979D7" w:rsidRDefault="008B2428" w:rsidP="00802B90"/>
    <w:p w14:paraId="00000626" w14:textId="77777777" w:rsidR="008B2428" w:rsidRPr="00B979D7" w:rsidRDefault="00FD43C6" w:rsidP="00D07D2F">
      <w:pPr>
        <w:pStyle w:val="Heading7"/>
        <w:spacing w:after="0" w:line="240" w:lineRule="auto"/>
      </w:pPr>
      <w:r w:rsidRPr="00B979D7">
        <w:t>Social Sciences (3 credits)</w:t>
      </w:r>
    </w:p>
    <w:p w14:paraId="00000627" w14:textId="7EAC1BA4" w:rsidR="008B2428" w:rsidRPr="00083777" w:rsidRDefault="00FD43C6" w:rsidP="008C0E02">
      <w:pPr>
        <w:numPr>
          <w:ilvl w:val="0"/>
          <w:numId w:val="3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ANT 101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 xml:space="preserve">Introduction to Anthropology </w:t>
      </w:r>
      <w:r w:rsidRPr="00083777">
        <w:rPr>
          <w:rFonts w:ascii="Source Sans Pro" w:eastAsia="Times New Roman" w:hAnsi="Source Sans Pro" w:cs="Times New Roman"/>
          <w:b/>
          <w:i/>
        </w:rPr>
        <w:t>or</w:t>
      </w:r>
    </w:p>
    <w:p w14:paraId="00000628" w14:textId="5365900B" w:rsidR="008B2428" w:rsidRPr="00083777" w:rsidRDefault="00FD43C6" w:rsidP="008C0E02">
      <w:pPr>
        <w:numPr>
          <w:ilvl w:val="0"/>
          <w:numId w:val="3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ECON 101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 xml:space="preserve">Macroeconomics </w:t>
      </w:r>
      <w:r w:rsidRPr="00083777">
        <w:rPr>
          <w:rFonts w:ascii="Source Sans Pro" w:eastAsia="Times New Roman" w:hAnsi="Source Sans Pro" w:cs="Times New Roman"/>
          <w:b/>
          <w:i/>
        </w:rPr>
        <w:t>or</w:t>
      </w:r>
      <w:r w:rsidRPr="00083777">
        <w:rPr>
          <w:rFonts w:ascii="Source Sans Pro" w:eastAsia="Times New Roman" w:hAnsi="Source Sans Pro" w:cs="Times New Roman"/>
        </w:rPr>
        <w:t xml:space="preserve"> </w:t>
      </w:r>
    </w:p>
    <w:p w14:paraId="00000629" w14:textId="7A53DF58" w:rsidR="008B2428" w:rsidRPr="00083777" w:rsidRDefault="00FD43C6" w:rsidP="008C0E02">
      <w:pPr>
        <w:numPr>
          <w:ilvl w:val="0"/>
          <w:numId w:val="3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SOC 101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 xml:space="preserve">Introduction to Sociology </w:t>
      </w:r>
      <w:r w:rsidRPr="00083777">
        <w:rPr>
          <w:rFonts w:ascii="Source Sans Pro" w:eastAsia="Times New Roman" w:hAnsi="Source Sans Pro" w:cs="Times New Roman"/>
          <w:b/>
          <w:i/>
        </w:rPr>
        <w:t>or</w:t>
      </w:r>
    </w:p>
    <w:p w14:paraId="0000062A" w14:textId="2BAD5957" w:rsidR="008B2428" w:rsidRPr="00083777" w:rsidRDefault="00FD43C6" w:rsidP="008C0E02">
      <w:pPr>
        <w:numPr>
          <w:ilvl w:val="0"/>
          <w:numId w:val="3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GEO 101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World Geography</w:t>
      </w:r>
    </w:p>
    <w:p w14:paraId="0000062B" w14:textId="77777777" w:rsidR="008B2428" w:rsidRPr="00083777" w:rsidRDefault="008B2428">
      <w:pPr>
        <w:ind w:left="720"/>
        <w:rPr>
          <w:rFonts w:ascii="Source Sans Pro" w:eastAsia="Times New Roman" w:hAnsi="Source Sans Pro" w:cs="Times New Roman"/>
        </w:rPr>
      </w:pPr>
    </w:p>
    <w:p w14:paraId="0000062C" w14:textId="77777777" w:rsidR="008B2428" w:rsidRPr="00B979D7" w:rsidRDefault="00FD43C6" w:rsidP="00D07D2F">
      <w:pPr>
        <w:pStyle w:val="Heading7"/>
        <w:spacing w:after="0" w:line="240" w:lineRule="auto"/>
      </w:pPr>
      <w:r w:rsidRPr="00B979D7">
        <w:t>English (3 credits)</w:t>
      </w:r>
    </w:p>
    <w:p w14:paraId="0000062D" w14:textId="4AD67624" w:rsidR="008B2428" w:rsidRPr="00083777" w:rsidRDefault="00FD43C6" w:rsidP="008C0E02">
      <w:pPr>
        <w:numPr>
          <w:ilvl w:val="0"/>
          <w:numId w:val="39"/>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ENG 105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Introduction to Composition</w:t>
      </w:r>
    </w:p>
    <w:p w14:paraId="0000062E" w14:textId="77777777" w:rsidR="008B2428" w:rsidRPr="00083777" w:rsidRDefault="008B2428" w:rsidP="00D07D2F">
      <w:pPr>
        <w:spacing w:after="0" w:line="240" w:lineRule="auto"/>
        <w:ind w:left="720"/>
        <w:rPr>
          <w:rFonts w:ascii="Source Sans Pro" w:eastAsia="Times New Roman" w:hAnsi="Source Sans Pro" w:cs="Times New Roman"/>
        </w:rPr>
      </w:pPr>
    </w:p>
    <w:p w14:paraId="0000062F" w14:textId="77777777" w:rsidR="008B2428" w:rsidRPr="00B979D7" w:rsidRDefault="00FD43C6" w:rsidP="00D07D2F">
      <w:pPr>
        <w:pStyle w:val="Heading7"/>
        <w:spacing w:after="0" w:line="240" w:lineRule="auto"/>
      </w:pPr>
      <w:r w:rsidRPr="00B979D7">
        <w:t>History (3 credits)</w:t>
      </w:r>
    </w:p>
    <w:p w14:paraId="00000630" w14:textId="207F1BF2" w:rsidR="008B2428" w:rsidRPr="00083777" w:rsidRDefault="00FD43C6" w:rsidP="008C0E02">
      <w:pPr>
        <w:numPr>
          <w:ilvl w:val="0"/>
          <w:numId w:val="40"/>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HIST </w:t>
      </w:r>
      <w:proofErr w:type="gramStart"/>
      <w:r w:rsidRPr="00083777">
        <w:rPr>
          <w:rFonts w:ascii="Source Sans Pro" w:eastAsia="Times New Roman" w:hAnsi="Source Sans Pro" w:cs="Times New Roman"/>
        </w:rPr>
        <w:t xml:space="preserve">211  </w:t>
      </w:r>
      <w:r w:rsidR="003505CB">
        <w:rPr>
          <w:rFonts w:ascii="Source Sans Pro" w:eastAsia="Times New Roman" w:hAnsi="Source Sans Pro" w:cs="Times New Roman"/>
        </w:rPr>
        <w:tab/>
      </w:r>
      <w:proofErr w:type="gramEnd"/>
      <w:r w:rsidR="007E1D7B">
        <w:rPr>
          <w:rFonts w:ascii="Source Sans Pro" w:eastAsia="Times New Roman" w:hAnsi="Source Sans Pro" w:cs="Times New Roman"/>
        </w:rPr>
        <w:t xml:space="preserve">      </w:t>
      </w:r>
      <w:r w:rsidRPr="00083777">
        <w:rPr>
          <w:rFonts w:ascii="Source Sans Pro" w:eastAsia="Times New Roman" w:hAnsi="Source Sans Pro" w:cs="Times New Roman"/>
        </w:rPr>
        <w:t>Christian Civilization</w:t>
      </w:r>
    </w:p>
    <w:p w14:paraId="00000631" w14:textId="67D30925" w:rsidR="008B2428" w:rsidRDefault="008B2428" w:rsidP="00D07D2F">
      <w:pPr>
        <w:spacing w:after="0" w:line="240" w:lineRule="auto"/>
        <w:ind w:left="720"/>
        <w:rPr>
          <w:rFonts w:ascii="Source Sans Pro" w:eastAsia="Times New Roman" w:hAnsi="Source Sans Pro" w:cs="Times New Roman"/>
        </w:rPr>
      </w:pPr>
    </w:p>
    <w:p w14:paraId="2612CEC6" w14:textId="77777777" w:rsidR="002B4F6C" w:rsidRPr="00083777" w:rsidRDefault="002B4F6C" w:rsidP="00D07D2F">
      <w:pPr>
        <w:spacing w:after="0" w:line="240" w:lineRule="auto"/>
        <w:ind w:left="720"/>
        <w:rPr>
          <w:rFonts w:ascii="Source Sans Pro" w:eastAsia="Times New Roman" w:hAnsi="Source Sans Pro" w:cs="Times New Roman"/>
        </w:rPr>
      </w:pPr>
    </w:p>
    <w:p w14:paraId="00000632" w14:textId="77777777" w:rsidR="008B2428" w:rsidRPr="00B979D7" w:rsidRDefault="00FD43C6" w:rsidP="00D07D2F">
      <w:pPr>
        <w:pStyle w:val="Heading7"/>
        <w:spacing w:after="0" w:line="240" w:lineRule="auto"/>
      </w:pPr>
      <w:r w:rsidRPr="00B979D7">
        <w:t>Philosophy (12 credits)</w:t>
      </w:r>
    </w:p>
    <w:p w14:paraId="00000633" w14:textId="1A5DD753" w:rsidR="008B2428" w:rsidRPr="00083777" w:rsidRDefault="00FD43C6" w:rsidP="008C0E02">
      <w:pPr>
        <w:numPr>
          <w:ilvl w:val="0"/>
          <w:numId w:val="41"/>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PHIL 205</w:t>
      </w:r>
      <w:r w:rsidR="007E1D7B">
        <w:rPr>
          <w:rFonts w:ascii="Source Sans Pro" w:eastAsia="Times New Roman" w:hAnsi="Source Sans Pro" w:cs="Times New Roman"/>
        </w:rPr>
        <w:tab/>
        <w:t xml:space="preserve">           </w:t>
      </w:r>
      <w:r w:rsidRPr="00083777">
        <w:rPr>
          <w:rFonts w:ascii="Source Sans Pro" w:eastAsia="Times New Roman" w:hAnsi="Source Sans Pro" w:cs="Times New Roman"/>
        </w:rPr>
        <w:t>Introduction to Philosophy with Plato and Aristotle</w:t>
      </w:r>
    </w:p>
    <w:p w14:paraId="00000634" w14:textId="60349537" w:rsidR="008B2428" w:rsidRPr="00083777" w:rsidRDefault="00FD43C6" w:rsidP="008C0E02">
      <w:pPr>
        <w:numPr>
          <w:ilvl w:val="0"/>
          <w:numId w:val="41"/>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PHIL 235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Elements of the Philosophy of the Human Person</w:t>
      </w:r>
    </w:p>
    <w:p w14:paraId="00000635" w14:textId="73FC03AD" w:rsidR="008B2428" w:rsidRPr="00083777" w:rsidRDefault="00FD43C6" w:rsidP="008C0E02">
      <w:pPr>
        <w:numPr>
          <w:ilvl w:val="0"/>
          <w:numId w:val="41"/>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PHIL 311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Ethics</w:t>
      </w:r>
    </w:p>
    <w:p w14:paraId="00000636" w14:textId="40F3AD5D" w:rsidR="008B2428" w:rsidRPr="00083777" w:rsidRDefault="00FD43C6" w:rsidP="008C0E02">
      <w:pPr>
        <w:numPr>
          <w:ilvl w:val="0"/>
          <w:numId w:val="41"/>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PHIL 315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Metaphysics</w:t>
      </w:r>
    </w:p>
    <w:p w14:paraId="00000637" w14:textId="77777777" w:rsidR="008B2428" w:rsidRPr="00083777" w:rsidRDefault="008B2428" w:rsidP="00D07D2F">
      <w:pPr>
        <w:spacing w:after="0" w:line="240" w:lineRule="auto"/>
        <w:ind w:left="720"/>
        <w:rPr>
          <w:rFonts w:ascii="Source Sans Pro" w:eastAsia="Times New Roman" w:hAnsi="Source Sans Pro" w:cs="Times New Roman"/>
        </w:rPr>
      </w:pPr>
    </w:p>
    <w:p w14:paraId="00000638" w14:textId="77777777" w:rsidR="008B2428" w:rsidRPr="00B979D7" w:rsidRDefault="00FD43C6" w:rsidP="00D07D2F">
      <w:pPr>
        <w:pStyle w:val="Heading7"/>
        <w:spacing w:after="0" w:line="240" w:lineRule="auto"/>
      </w:pPr>
      <w:r w:rsidRPr="00B979D7">
        <w:t>Theology (12 credits)</w:t>
      </w:r>
    </w:p>
    <w:p w14:paraId="00000639" w14:textId="1B71897B" w:rsidR="008B2428" w:rsidRPr="00083777" w:rsidRDefault="00FD43C6" w:rsidP="008C0E02">
      <w:pPr>
        <w:numPr>
          <w:ilvl w:val="0"/>
          <w:numId w:val="42"/>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SCRPT 103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Old Testament</w:t>
      </w:r>
    </w:p>
    <w:p w14:paraId="0000063A" w14:textId="398CA405" w:rsidR="008B2428" w:rsidRPr="00083777" w:rsidRDefault="00FD43C6" w:rsidP="008C0E02">
      <w:pPr>
        <w:numPr>
          <w:ilvl w:val="0"/>
          <w:numId w:val="42"/>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SCRPT 106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New Testament</w:t>
      </w:r>
    </w:p>
    <w:p w14:paraId="0000063B" w14:textId="75AF7601" w:rsidR="008B2428" w:rsidRPr="00083777" w:rsidRDefault="00FD43C6" w:rsidP="008C0E02">
      <w:pPr>
        <w:numPr>
          <w:ilvl w:val="0"/>
          <w:numId w:val="42"/>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THEO 204 </w:t>
      </w:r>
      <w:r w:rsidR="003505CB">
        <w:rPr>
          <w:rFonts w:ascii="Source Sans Pro" w:eastAsia="Times New Roman" w:hAnsi="Source Sans Pro" w:cs="Times New Roman"/>
        </w:rPr>
        <w:tab/>
      </w:r>
      <w:r w:rsidR="007E1D7B">
        <w:rPr>
          <w:rFonts w:ascii="Source Sans Pro" w:eastAsia="Times New Roman" w:hAnsi="Source Sans Pro" w:cs="Times New Roman"/>
        </w:rPr>
        <w:t xml:space="preserve">           </w:t>
      </w:r>
      <w:r w:rsidRPr="00083777">
        <w:rPr>
          <w:rFonts w:ascii="Source Sans Pro" w:eastAsia="Times New Roman" w:hAnsi="Source Sans Pro" w:cs="Times New Roman"/>
        </w:rPr>
        <w:t>Foundations of Catholicism</w:t>
      </w:r>
    </w:p>
    <w:p w14:paraId="0000063C" w14:textId="7334E53C" w:rsidR="008B2428" w:rsidRPr="00083777" w:rsidRDefault="00FD43C6" w:rsidP="008C0E02">
      <w:pPr>
        <w:numPr>
          <w:ilvl w:val="0"/>
          <w:numId w:val="42"/>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THEO 213</w:t>
      </w:r>
      <w:r w:rsidR="007E1D7B">
        <w:rPr>
          <w:rFonts w:ascii="Source Sans Pro" w:eastAsia="Times New Roman" w:hAnsi="Source Sans Pro" w:cs="Times New Roman"/>
        </w:rPr>
        <w:t xml:space="preserve">                      </w:t>
      </w:r>
      <w:r w:rsidR="0071517A">
        <w:rPr>
          <w:rFonts w:ascii="Source Sans Pro" w:eastAsia="Times New Roman" w:hAnsi="Source Sans Pro" w:cs="Times New Roman"/>
        </w:rPr>
        <w:t xml:space="preserve"> </w:t>
      </w:r>
      <w:r w:rsidRPr="00083777">
        <w:rPr>
          <w:rFonts w:ascii="Source Sans Pro" w:eastAsia="Times New Roman" w:hAnsi="Source Sans Pro" w:cs="Times New Roman"/>
        </w:rPr>
        <w:t>God, Man, and Universe</w:t>
      </w:r>
    </w:p>
    <w:p w14:paraId="0000063E" w14:textId="77777777" w:rsidR="008B2428" w:rsidRPr="00083777" w:rsidRDefault="008B2428" w:rsidP="00D07D2F">
      <w:pPr>
        <w:spacing w:after="0" w:line="240" w:lineRule="auto"/>
        <w:rPr>
          <w:rFonts w:ascii="Source Sans Pro" w:eastAsia="Times New Roman" w:hAnsi="Source Sans Pro" w:cs="Times New Roman"/>
        </w:rPr>
      </w:pPr>
    </w:p>
    <w:p w14:paraId="3DDED829" w14:textId="010E002F" w:rsidR="002B4F6C" w:rsidRPr="002B4F6C" w:rsidRDefault="00FD43C6" w:rsidP="002B4F6C">
      <w:pPr>
        <w:pStyle w:val="Heading5"/>
        <w:spacing w:after="0" w:line="240" w:lineRule="auto"/>
        <w:rPr>
          <w:rFonts w:eastAsia="Times New Roman"/>
          <w:b/>
          <w:bCs/>
          <w:u w:val="single"/>
        </w:rPr>
      </w:pPr>
      <w:r w:rsidRPr="002B4F6C">
        <w:rPr>
          <w:rFonts w:eastAsia="Times New Roman"/>
          <w:b/>
          <w:bCs/>
          <w:u w:val="single"/>
        </w:rPr>
        <w:t>Program requirements (78 credits)</w:t>
      </w:r>
      <w:r w:rsidR="002B4F6C" w:rsidRPr="002B4F6C">
        <w:rPr>
          <w:rFonts w:eastAsia="Times New Roman"/>
          <w:b/>
          <w:bCs/>
          <w:u w:val="single"/>
        </w:rPr>
        <w:br/>
      </w:r>
    </w:p>
    <w:p w14:paraId="00000640" w14:textId="77777777" w:rsidR="008B2428" w:rsidRPr="00B979D7" w:rsidRDefault="00FD43C6" w:rsidP="00D07D2F">
      <w:pPr>
        <w:pStyle w:val="Heading7"/>
        <w:spacing w:after="0" w:line="240" w:lineRule="auto"/>
      </w:pPr>
      <w:bookmarkStart w:id="75" w:name="_heading=h.bkrc5jsm8dxu" w:colFirst="0" w:colLast="0"/>
      <w:bookmarkEnd w:id="75"/>
      <w:r w:rsidRPr="00B979D7">
        <w:t>Theology core (15 credits)</w:t>
      </w:r>
    </w:p>
    <w:p w14:paraId="00000641" w14:textId="15765C91" w:rsidR="008B2428" w:rsidRPr="000E16EC" w:rsidRDefault="00FD43C6" w:rsidP="008C0E02">
      <w:pPr>
        <w:pStyle w:val="ListParagraph"/>
        <w:numPr>
          <w:ilvl w:val="0"/>
          <w:numId w:val="34"/>
        </w:numPr>
        <w:rPr>
          <w:rFonts w:eastAsia="Times New Roman"/>
        </w:rPr>
      </w:pPr>
      <w:r w:rsidRPr="000E16EC">
        <w:rPr>
          <w:rFonts w:eastAsia="Times New Roman"/>
        </w:rPr>
        <w:t>SCRPT 210</w:t>
      </w:r>
      <w:r w:rsidR="007E1D7B">
        <w:rPr>
          <w:rFonts w:eastAsia="Times New Roman"/>
        </w:rPr>
        <w:tab/>
      </w:r>
      <w:r w:rsidR="007E1D7B">
        <w:rPr>
          <w:rFonts w:eastAsia="Times New Roman"/>
        </w:rPr>
        <w:tab/>
      </w:r>
      <w:r w:rsidRPr="000E16EC">
        <w:rPr>
          <w:rFonts w:eastAsia="Times New Roman"/>
        </w:rPr>
        <w:t xml:space="preserve">Reading Scripture Theologically </w:t>
      </w:r>
    </w:p>
    <w:p w14:paraId="00000642" w14:textId="072E476A" w:rsidR="008B2428" w:rsidRPr="000E16EC" w:rsidRDefault="00FD43C6" w:rsidP="008C0E02">
      <w:pPr>
        <w:pStyle w:val="ListParagraph"/>
        <w:numPr>
          <w:ilvl w:val="0"/>
          <w:numId w:val="34"/>
        </w:numPr>
        <w:rPr>
          <w:rFonts w:eastAsia="Times New Roman"/>
        </w:rPr>
      </w:pPr>
      <w:r w:rsidRPr="000E16EC">
        <w:rPr>
          <w:rFonts w:eastAsia="Times New Roman"/>
        </w:rPr>
        <w:t xml:space="preserve">THEO 268 </w:t>
      </w:r>
      <w:r w:rsidR="003505CB">
        <w:rPr>
          <w:rFonts w:eastAsia="Times New Roman"/>
        </w:rPr>
        <w:tab/>
      </w:r>
      <w:r w:rsidR="007E1D7B">
        <w:rPr>
          <w:rFonts w:eastAsia="Times New Roman"/>
        </w:rPr>
        <w:tab/>
      </w:r>
      <w:r w:rsidRPr="000E16EC">
        <w:rPr>
          <w:rFonts w:eastAsia="Times New Roman"/>
        </w:rPr>
        <w:t>Principles of Moral Theology</w:t>
      </w:r>
    </w:p>
    <w:p w14:paraId="00000643" w14:textId="5917F567" w:rsidR="008B2428" w:rsidRPr="000E16EC" w:rsidRDefault="00FD43C6" w:rsidP="008C0E02">
      <w:pPr>
        <w:pStyle w:val="ListParagraph"/>
        <w:numPr>
          <w:ilvl w:val="0"/>
          <w:numId w:val="34"/>
        </w:numPr>
        <w:rPr>
          <w:rFonts w:eastAsia="Times New Roman"/>
        </w:rPr>
      </w:pPr>
      <w:r w:rsidRPr="000E16EC">
        <w:rPr>
          <w:rFonts w:eastAsia="Times New Roman"/>
        </w:rPr>
        <w:t xml:space="preserve">THEO 343 </w:t>
      </w:r>
      <w:r w:rsidR="003505CB">
        <w:rPr>
          <w:rFonts w:eastAsia="Times New Roman"/>
        </w:rPr>
        <w:tab/>
      </w:r>
      <w:r w:rsidR="007E1D7B">
        <w:rPr>
          <w:rFonts w:eastAsia="Times New Roman"/>
        </w:rPr>
        <w:tab/>
      </w:r>
      <w:r w:rsidRPr="000E16EC">
        <w:rPr>
          <w:rFonts w:eastAsia="Times New Roman"/>
        </w:rPr>
        <w:t>Vatican II: The Church and Her Liturgy</w:t>
      </w:r>
    </w:p>
    <w:p w14:paraId="00000644" w14:textId="7E749228" w:rsidR="008B2428" w:rsidRPr="000E16EC" w:rsidRDefault="00FD43C6" w:rsidP="008C0E02">
      <w:pPr>
        <w:pStyle w:val="ListParagraph"/>
        <w:numPr>
          <w:ilvl w:val="0"/>
          <w:numId w:val="34"/>
        </w:numPr>
        <w:rPr>
          <w:rFonts w:eastAsia="Times New Roman"/>
        </w:rPr>
      </w:pPr>
      <w:r w:rsidRPr="000E16EC">
        <w:rPr>
          <w:rFonts w:eastAsia="Times New Roman"/>
        </w:rPr>
        <w:t xml:space="preserve">THEO 350 </w:t>
      </w:r>
      <w:r w:rsidR="003505CB">
        <w:rPr>
          <w:rFonts w:eastAsia="Times New Roman"/>
        </w:rPr>
        <w:tab/>
      </w:r>
      <w:r w:rsidR="007E1D7B">
        <w:rPr>
          <w:rFonts w:eastAsia="Times New Roman"/>
        </w:rPr>
        <w:tab/>
      </w:r>
      <w:r w:rsidRPr="000E16EC">
        <w:rPr>
          <w:rFonts w:eastAsia="Times New Roman"/>
        </w:rPr>
        <w:t>Sacraments: Masterworks of God</w:t>
      </w:r>
    </w:p>
    <w:p w14:paraId="00000645" w14:textId="4B0AF562" w:rsidR="008B2428" w:rsidRPr="000E16EC" w:rsidRDefault="00FD43C6" w:rsidP="008C0E02">
      <w:pPr>
        <w:pStyle w:val="ListParagraph"/>
        <w:numPr>
          <w:ilvl w:val="0"/>
          <w:numId w:val="34"/>
        </w:numPr>
        <w:rPr>
          <w:rFonts w:eastAsia="Times New Roman"/>
        </w:rPr>
      </w:pPr>
      <w:r w:rsidRPr="000E16EC">
        <w:rPr>
          <w:rFonts w:eastAsia="Times New Roman"/>
        </w:rPr>
        <w:t xml:space="preserve">THEO 410 </w:t>
      </w:r>
      <w:r w:rsidR="003505CB">
        <w:rPr>
          <w:rFonts w:eastAsia="Times New Roman"/>
        </w:rPr>
        <w:tab/>
      </w:r>
      <w:r w:rsidR="007E1D7B">
        <w:rPr>
          <w:rFonts w:eastAsia="Times New Roman"/>
        </w:rPr>
        <w:tab/>
      </w:r>
      <w:r w:rsidRPr="000E16EC">
        <w:rPr>
          <w:rFonts w:eastAsia="Times New Roman"/>
        </w:rPr>
        <w:t>Jesus Christ: God, Man, and Savior</w:t>
      </w:r>
    </w:p>
    <w:p w14:paraId="00000646" w14:textId="77777777" w:rsidR="008B2428" w:rsidRPr="00083777" w:rsidRDefault="008B2428" w:rsidP="00D07D2F">
      <w:pPr>
        <w:spacing w:after="0" w:line="240" w:lineRule="auto"/>
        <w:ind w:left="360"/>
        <w:rPr>
          <w:rFonts w:ascii="Source Sans Pro" w:eastAsia="Times New Roman" w:hAnsi="Source Sans Pro" w:cs="Times New Roman"/>
        </w:rPr>
      </w:pPr>
    </w:p>
    <w:p w14:paraId="00000647" w14:textId="77777777" w:rsidR="008B2428" w:rsidRPr="00B979D7" w:rsidRDefault="00FD43C6" w:rsidP="00D07D2F">
      <w:pPr>
        <w:pStyle w:val="Heading7"/>
        <w:spacing w:after="0" w:line="240" w:lineRule="auto"/>
      </w:pPr>
      <w:r w:rsidRPr="00B979D7">
        <w:t>Theology electives (12 credits)</w:t>
      </w:r>
    </w:p>
    <w:p w14:paraId="00000648" w14:textId="77777777" w:rsidR="008B2428" w:rsidRPr="00083777" w:rsidRDefault="008B2428" w:rsidP="00D07D2F">
      <w:pPr>
        <w:spacing w:after="0" w:line="240" w:lineRule="auto"/>
        <w:ind w:left="360"/>
        <w:rPr>
          <w:rFonts w:ascii="Source Sans Pro" w:eastAsia="Times New Roman" w:hAnsi="Source Sans Pro" w:cs="Times New Roman"/>
          <w:b/>
        </w:rPr>
      </w:pPr>
    </w:p>
    <w:p w14:paraId="00000649" w14:textId="77777777" w:rsidR="008B2428" w:rsidRPr="00B979D7" w:rsidRDefault="00FD43C6" w:rsidP="00D07D2F">
      <w:pPr>
        <w:pStyle w:val="Heading7"/>
        <w:spacing w:after="0" w:line="240" w:lineRule="auto"/>
      </w:pPr>
      <w:r w:rsidRPr="00B979D7">
        <w:t xml:space="preserve">English Language Arts (6 credits) </w:t>
      </w:r>
    </w:p>
    <w:p w14:paraId="0000064A" w14:textId="30DDE0EF" w:rsidR="008B2428" w:rsidRPr="003505CB" w:rsidRDefault="00FD43C6" w:rsidP="008C0E02">
      <w:pPr>
        <w:pStyle w:val="ListParagraph"/>
        <w:numPr>
          <w:ilvl w:val="0"/>
          <w:numId w:val="43"/>
        </w:numPr>
        <w:rPr>
          <w:rFonts w:eastAsia="Times New Roman"/>
        </w:rPr>
      </w:pPr>
      <w:r w:rsidRPr="003505CB">
        <w:rPr>
          <w:rFonts w:eastAsia="Times New Roman"/>
        </w:rPr>
        <w:t xml:space="preserve">ENG 111 </w:t>
      </w:r>
      <w:r w:rsidR="003505CB">
        <w:rPr>
          <w:rFonts w:eastAsia="Times New Roman"/>
        </w:rPr>
        <w:tab/>
      </w:r>
      <w:r w:rsidR="007E1D7B">
        <w:rPr>
          <w:rFonts w:eastAsia="Times New Roman"/>
        </w:rPr>
        <w:tab/>
      </w:r>
      <w:r w:rsidRPr="003505CB">
        <w:rPr>
          <w:rFonts w:eastAsia="Times New Roman"/>
        </w:rPr>
        <w:t>Introduction to Literature</w:t>
      </w:r>
    </w:p>
    <w:p w14:paraId="0000064B" w14:textId="4E97CE9B" w:rsidR="008B2428" w:rsidRPr="003505CB" w:rsidRDefault="00FD43C6" w:rsidP="008C0E02">
      <w:pPr>
        <w:pStyle w:val="ListParagraph"/>
        <w:numPr>
          <w:ilvl w:val="0"/>
          <w:numId w:val="43"/>
        </w:numPr>
        <w:rPr>
          <w:rFonts w:eastAsia="Times New Roman"/>
        </w:rPr>
      </w:pPr>
      <w:r w:rsidRPr="003505CB">
        <w:rPr>
          <w:rFonts w:eastAsia="Times New Roman"/>
        </w:rPr>
        <w:t xml:space="preserve">ENG 310 </w:t>
      </w:r>
      <w:r w:rsidR="003505CB">
        <w:rPr>
          <w:rFonts w:eastAsia="Times New Roman"/>
        </w:rPr>
        <w:tab/>
      </w:r>
      <w:r w:rsidR="007E1D7B">
        <w:rPr>
          <w:rFonts w:eastAsia="Times New Roman"/>
        </w:rPr>
        <w:tab/>
      </w:r>
      <w:r w:rsidRPr="003505CB">
        <w:rPr>
          <w:rFonts w:eastAsia="Times New Roman"/>
        </w:rPr>
        <w:t>Literature and the Sacramental Imagination</w:t>
      </w:r>
    </w:p>
    <w:p w14:paraId="0000064C" w14:textId="77777777" w:rsidR="008B2428" w:rsidRPr="00083777" w:rsidRDefault="008B2428" w:rsidP="00D07D2F">
      <w:pPr>
        <w:spacing w:after="0" w:line="240" w:lineRule="auto"/>
        <w:ind w:left="720"/>
        <w:rPr>
          <w:rFonts w:ascii="Source Sans Pro" w:eastAsia="Times New Roman" w:hAnsi="Source Sans Pro" w:cs="Times New Roman"/>
        </w:rPr>
      </w:pPr>
    </w:p>
    <w:p w14:paraId="0000064D" w14:textId="77777777" w:rsidR="008B2428" w:rsidRPr="00B979D7" w:rsidRDefault="00FD43C6" w:rsidP="00D07D2F">
      <w:pPr>
        <w:pStyle w:val="Heading7"/>
        <w:spacing w:after="0" w:line="240" w:lineRule="auto"/>
        <w:ind w:left="720"/>
      </w:pPr>
      <w:r w:rsidRPr="00B979D7">
        <w:t>Humanities/Social Sciences (15 credits)</w:t>
      </w:r>
    </w:p>
    <w:p w14:paraId="0000064E" w14:textId="09424683" w:rsidR="008B2428" w:rsidRPr="003505CB" w:rsidRDefault="00FD43C6" w:rsidP="008C0E02">
      <w:pPr>
        <w:pStyle w:val="ListParagraph"/>
        <w:numPr>
          <w:ilvl w:val="0"/>
          <w:numId w:val="44"/>
        </w:numPr>
        <w:rPr>
          <w:rFonts w:eastAsia="Times New Roman"/>
        </w:rPr>
      </w:pPr>
      <w:r w:rsidRPr="003505CB">
        <w:rPr>
          <w:rFonts w:eastAsia="Times New Roman"/>
        </w:rPr>
        <w:t xml:space="preserve">HUM 228 </w:t>
      </w:r>
      <w:r w:rsidR="003505CB">
        <w:rPr>
          <w:rFonts w:eastAsia="Times New Roman"/>
        </w:rPr>
        <w:tab/>
      </w:r>
      <w:r w:rsidR="007E1D7B">
        <w:rPr>
          <w:rFonts w:eastAsia="Times New Roman"/>
        </w:rPr>
        <w:tab/>
      </w:r>
      <w:r w:rsidRPr="003505CB">
        <w:rPr>
          <w:rFonts w:eastAsia="Times New Roman"/>
        </w:rPr>
        <w:t>Introduction to Comparative Religions (required)</w:t>
      </w:r>
    </w:p>
    <w:p w14:paraId="0000064F" w14:textId="2B52242B" w:rsidR="008B2428" w:rsidRPr="003505CB" w:rsidRDefault="00FD43C6" w:rsidP="008C0E02">
      <w:pPr>
        <w:pStyle w:val="ListParagraph"/>
        <w:numPr>
          <w:ilvl w:val="0"/>
          <w:numId w:val="44"/>
        </w:numPr>
        <w:rPr>
          <w:rFonts w:eastAsia="Times New Roman"/>
        </w:rPr>
      </w:pPr>
      <w:r w:rsidRPr="003505CB">
        <w:rPr>
          <w:rFonts w:eastAsia="Times New Roman"/>
        </w:rPr>
        <w:t xml:space="preserve">ANT 101 </w:t>
      </w:r>
      <w:r w:rsidRPr="003505CB">
        <w:rPr>
          <w:rFonts w:eastAsia="Times New Roman"/>
        </w:rPr>
        <w:tab/>
      </w:r>
      <w:r w:rsidR="007E1D7B">
        <w:rPr>
          <w:rFonts w:eastAsia="Times New Roman"/>
        </w:rPr>
        <w:tab/>
      </w:r>
      <w:r w:rsidRPr="003505CB">
        <w:rPr>
          <w:rFonts w:eastAsia="Times New Roman"/>
        </w:rPr>
        <w:t>Introduction to Anthropology</w:t>
      </w:r>
    </w:p>
    <w:p w14:paraId="00000650" w14:textId="20EFA089" w:rsidR="008B2428" w:rsidRPr="003505CB" w:rsidRDefault="00FD43C6" w:rsidP="008C0E02">
      <w:pPr>
        <w:pStyle w:val="ListParagraph"/>
        <w:numPr>
          <w:ilvl w:val="0"/>
          <w:numId w:val="44"/>
        </w:numPr>
        <w:rPr>
          <w:rFonts w:eastAsia="Times New Roman"/>
        </w:rPr>
      </w:pPr>
      <w:r w:rsidRPr="003505CB">
        <w:rPr>
          <w:rFonts w:eastAsia="Times New Roman"/>
        </w:rPr>
        <w:t xml:space="preserve">CHIST 214 </w:t>
      </w:r>
      <w:r w:rsidR="003505CB">
        <w:rPr>
          <w:rFonts w:eastAsia="Times New Roman"/>
        </w:rPr>
        <w:tab/>
      </w:r>
      <w:r w:rsidRPr="003505CB">
        <w:rPr>
          <w:rFonts w:eastAsia="Times New Roman"/>
        </w:rPr>
        <w:t>Church History I</w:t>
      </w:r>
    </w:p>
    <w:p w14:paraId="00000651" w14:textId="23EE6E81" w:rsidR="008B2428" w:rsidRPr="003505CB" w:rsidRDefault="00FD43C6" w:rsidP="008C0E02">
      <w:pPr>
        <w:pStyle w:val="ListParagraph"/>
        <w:numPr>
          <w:ilvl w:val="0"/>
          <w:numId w:val="44"/>
        </w:numPr>
        <w:rPr>
          <w:rFonts w:eastAsia="Times New Roman"/>
        </w:rPr>
      </w:pPr>
      <w:r w:rsidRPr="003505CB">
        <w:rPr>
          <w:rFonts w:eastAsia="Times New Roman"/>
        </w:rPr>
        <w:t xml:space="preserve">CHIST 224 </w:t>
      </w:r>
      <w:r w:rsidR="003505CB">
        <w:rPr>
          <w:rFonts w:eastAsia="Times New Roman"/>
        </w:rPr>
        <w:tab/>
      </w:r>
      <w:r w:rsidRPr="003505CB">
        <w:rPr>
          <w:rFonts w:eastAsia="Times New Roman"/>
        </w:rPr>
        <w:t>Church History II</w:t>
      </w:r>
    </w:p>
    <w:p w14:paraId="00000652" w14:textId="0D121053" w:rsidR="008B2428" w:rsidRPr="003505CB" w:rsidRDefault="00FD43C6" w:rsidP="008C0E02">
      <w:pPr>
        <w:pStyle w:val="ListParagraph"/>
        <w:numPr>
          <w:ilvl w:val="0"/>
          <w:numId w:val="44"/>
        </w:numPr>
        <w:rPr>
          <w:rFonts w:eastAsia="Times New Roman"/>
        </w:rPr>
      </w:pPr>
      <w:r w:rsidRPr="003505CB">
        <w:rPr>
          <w:rFonts w:eastAsia="Times New Roman"/>
        </w:rPr>
        <w:t xml:space="preserve">CHIST 244 </w:t>
      </w:r>
      <w:r w:rsidR="003505CB">
        <w:rPr>
          <w:rFonts w:eastAsia="Times New Roman"/>
        </w:rPr>
        <w:tab/>
      </w:r>
      <w:r w:rsidRPr="003505CB">
        <w:rPr>
          <w:rFonts w:eastAsia="Times New Roman"/>
        </w:rPr>
        <w:t>History of the Church in America</w:t>
      </w:r>
    </w:p>
    <w:p w14:paraId="00000653" w14:textId="0909023E" w:rsidR="008B2428" w:rsidRPr="003505CB" w:rsidRDefault="00FD43C6" w:rsidP="008C0E02">
      <w:pPr>
        <w:pStyle w:val="ListParagraph"/>
        <w:numPr>
          <w:ilvl w:val="0"/>
          <w:numId w:val="44"/>
        </w:numPr>
        <w:rPr>
          <w:rFonts w:eastAsia="Times New Roman"/>
        </w:rPr>
      </w:pPr>
      <w:r w:rsidRPr="003505CB">
        <w:rPr>
          <w:rFonts w:eastAsia="Times New Roman"/>
        </w:rPr>
        <w:t xml:space="preserve">ECON 101 </w:t>
      </w:r>
      <w:r w:rsidR="003505CB">
        <w:rPr>
          <w:rFonts w:eastAsia="Times New Roman"/>
        </w:rPr>
        <w:tab/>
      </w:r>
      <w:r w:rsidRPr="003505CB">
        <w:rPr>
          <w:rFonts w:eastAsia="Times New Roman"/>
        </w:rPr>
        <w:t>Introduction to Macroeconomics</w:t>
      </w:r>
    </w:p>
    <w:p w14:paraId="00000654" w14:textId="4FC9E5C2" w:rsidR="008B2428" w:rsidRPr="003505CB" w:rsidRDefault="00FD43C6" w:rsidP="008C0E02">
      <w:pPr>
        <w:pStyle w:val="ListParagraph"/>
        <w:numPr>
          <w:ilvl w:val="0"/>
          <w:numId w:val="44"/>
        </w:numPr>
        <w:rPr>
          <w:rFonts w:eastAsia="Times New Roman"/>
        </w:rPr>
      </w:pPr>
      <w:r w:rsidRPr="003505CB">
        <w:rPr>
          <w:rFonts w:eastAsia="Times New Roman"/>
        </w:rPr>
        <w:t xml:space="preserve">GEO 101 </w:t>
      </w:r>
      <w:r w:rsidRPr="003505CB">
        <w:rPr>
          <w:rFonts w:eastAsia="Times New Roman"/>
        </w:rPr>
        <w:tab/>
      </w:r>
      <w:r w:rsidR="007E1D7B">
        <w:rPr>
          <w:rFonts w:eastAsia="Times New Roman"/>
        </w:rPr>
        <w:tab/>
      </w:r>
      <w:r w:rsidRPr="003505CB">
        <w:rPr>
          <w:rFonts w:eastAsia="Times New Roman"/>
        </w:rPr>
        <w:t>World Geography</w:t>
      </w:r>
    </w:p>
    <w:p w14:paraId="00000655" w14:textId="0F801514" w:rsidR="008B2428" w:rsidRPr="003505CB" w:rsidRDefault="00FD43C6" w:rsidP="008C0E02">
      <w:pPr>
        <w:pStyle w:val="ListParagraph"/>
        <w:numPr>
          <w:ilvl w:val="0"/>
          <w:numId w:val="44"/>
        </w:numPr>
        <w:rPr>
          <w:rFonts w:eastAsia="Times New Roman"/>
        </w:rPr>
      </w:pPr>
      <w:r w:rsidRPr="003505CB">
        <w:rPr>
          <w:rFonts w:eastAsia="Times New Roman"/>
        </w:rPr>
        <w:t>HIST 201</w:t>
      </w:r>
      <w:r w:rsidRPr="003505CB">
        <w:rPr>
          <w:rFonts w:eastAsia="Times New Roman"/>
        </w:rPr>
        <w:tab/>
      </w:r>
      <w:r w:rsidR="007E1D7B">
        <w:rPr>
          <w:rFonts w:eastAsia="Times New Roman"/>
        </w:rPr>
        <w:tab/>
      </w:r>
      <w:r w:rsidRPr="003505CB">
        <w:rPr>
          <w:rFonts w:eastAsia="Times New Roman"/>
        </w:rPr>
        <w:t>Ancient Civilization</w:t>
      </w:r>
    </w:p>
    <w:p w14:paraId="00000656" w14:textId="3FB54C53" w:rsidR="008B2428" w:rsidRPr="003505CB" w:rsidRDefault="00FD43C6" w:rsidP="008C0E02">
      <w:pPr>
        <w:pStyle w:val="ListParagraph"/>
        <w:numPr>
          <w:ilvl w:val="0"/>
          <w:numId w:val="44"/>
        </w:numPr>
        <w:rPr>
          <w:rFonts w:eastAsia="Times New Roman"/>
        </w:rPr>
      </w:pPr>
      <w:r w:rsidRPr="003505CB">
        <w:rPr>
          <w:rFonts w:eastAsia="Times New Roman"/>
        </w:rPr>
        <w:t>HIST 221</w:t>
      </w:r>
      <w:r w:rsidRPr="003505CB">
        <w:rPr>
          <w:rFonts w:eastAsia="Times New Roman"/>
        </w:rPr>
        <w:tab/>
      </w:r>
      <w:r w:rsidR="007E1D7B">
        <w:rPr>
          <w:rFonts w:eastAsia="Times New Roman"/>
        </w:rPr>
        <w:tab/>
      </w:r>
      <w:r w:rsidRPr="003505CB">
        <w:rPr>
          <w:rFonts w:eastAsia="Times New Roman"/>
        </w:rPr>
        <w:t>Global Civilization</w:t>
      </w:r>
    </w:p>
    <w:p w14:paraId="00000657" w14:textId="653B4A3C" w:rsidR="008B2428" w:rsidRPr="003505CB" w:rsidRDefault="00FD43C6" w:rsidP="008C0E02">
      <w:pPr>
        <w:pStyle w:val="ListParagraph"/>
        <w:numPr>
          <w:ilvl w:val="0"/>
          <w:numId w:val="44"/>
        </w:numPr>
        <w:rPr>
          <w:rFonts w:eastAsia="Times New Roman"/>
        </w:rPr>
      </w:pPr>
      <w:r w:rsidRPr="003505CB">
        <w:rPr>
          <w:rFonts w:eastAsia="Times New Roman"/>
        </w:rPr>
        <w:t>HUM 260</w:t>
      </w:r>
      <w:r w:rsidRPr="003505CB">
        <w:rPr>
          <w:rFonts w:eastAsia="Times New Roman"/>
        </w:rPr>
        <w:tab/>
      </w:r>
      <w:r w:rsidR="007E1D7B">
        <w:rPr>
          <w:rFonts w:eastAsia="Times New Roman"/>
        </w:rPr>
        <w:tab/>
      </w:r>
      <w:r w:rsidRPr="003505CB">
        <w:rPr>
          <w:rFonts w:eastAsia="Times New Roman"/>
        </w:rPr>
        <w:t>Theology of Sacred Architecture</w:t>
      </w:r>
    </w:p>
    <w:p w14:paraId="00000658" w14:textId="2E9BD549" w:rsidR="008B2428" w:rsidRPr="003505CB" w:rsidRDefault="00FD43C6" w:rsidP="008C0E02">
      <w:pPr>
        <w:pStyle w:val="ListParagraph"/>
        <w:numPr>
          <w:ilvl w:val="0"/>
          <w:numId w:val="44"/>
        </w:numPr>
        <w:rPr>
          <w:rFonts w:eastAsia="Times New Roman"/>
        </w:rPr>
      </w:pPr>
      <w:r w:rsidRPr="003505CB">
        <w:rPr>
          <w:rFonts w:eastAsia="Times New Roman"/>
        </w:rPr>
        <w:t xml:space="preserve">SOC 101 </w:t>
      </w:r>
      <w:r w:rsidRPr="003505CB">
        <w:rPr>
          <w:rFonts w:eastAsia="Times New Roman"/>
        </w:rPr>
        <w:tab/>
      </w:r>
      <w:r w:rsidR="007E1D7B">
        <w:rPr>
          <w:rFonts w:eastAsia="Times New Roman"/>
        </w:rPr>
        <w:tab/>
      </w:r>
      <w:r w:rsidRPr="003505CB">
        <w:rPr>
          <w:rFonts w:eastAsia="Times New Roman"/>
        </w:rPr>
        <w:t>Introduction to Sociology</w:t>
      </w:r>
    </w:p>
    <w:p w14:paraId="00000659" w14:textId="77777777" w:rsidR="008B2428" w:rsidRPr="00083777" w:rsidRDefault="008B2428" w:rsidP="00D07D2F">
      <w:pPr>
        <w:spacing w:after="0" w:line="240" w:lineRule="auto"/>
        <w:rPr>
          <w:rFonts w:ascii="Source Sans Pro" w:eastAsia="Times New Roman" w:hAnsi="Source Sans Pro" w:cs="Times New Roman"/>
          <w:b/>
        </w:rPr>
      </w:pPr>
    </w:p>
    <w:p w14:paraId="0000065A" w14:textId="77777777" w:rsidR="008B2428" w:rsidRPr="00B979D7" w:rsidRDefault="00FD43C6" w:rsidP="00D07D2F">
      <w:pPr>
        <w:pStyle w:val="Heading7"/>
        <w:spacing w:after="0" w:line="240" w:lineRule="auto"/>
      </w:pPr>
      <w:r w:rsidRPr="00B979D7">
        <w:t>World Languages (6 credits of the same language) – select from the following:</w:t>
      </w:r>
    </w:p>
    <w:p w14:paraId="0000065B" w14:textId="77777777" w:rsidR="008B2428" w:rsidRPr="00083777" w:rsidRDefault="00FD43C6" w:rsidP="00D07D2F">
      <w:pPr>
        <w:spacing w:after="0" w:line="240" w:lineRule="auto"/>
        <w:ind w:firstLine="720"/>
        <w:rPr>
          <w:rFonts w:ascii="Source Sans Pro" w:eastAsia="Times New Roman" w:hAnsi="Source Sans Pro" w:cs="Times New Roman"/>
        </w:rPr>
      </w:pPr>
      <w:r w:rsidRPr="00083777">
        <w:rPr>
          <w:rFonts w:ascii="Source Sans Pro" w:eastAsia="Times New Roman" w:hAnsi="Source Sans Pro" w:cs="Times New Roman"/>
        </w:rPr>
        <w:t>LAT 101, 102, 201, 202; GRK 101, 102, 201, 202; SPAN 101, 102, 201, 202</w:t>
      </w:r>
    </w:p>
    <w:p w14:paraId="0000065C" w14:textId="1129C11A" w:rsidR="008B2428" w:rsidRDefault="008B2428" w:rsidP="00D07D2F">
      <w:pPr>
        <w:spacing w:after="0" w:line="240" w:lineRule="auto"/>
        <w:ind w:left="360"/>
        <w:rPr>
          <w:rFonts w:ascii="Source Sans Pro" w:eastAsia="Times New Roman" w:hAnsi="Source Sans Pro" w:cs="Times New Roman"/>
          <w:b/>
        </w:rPr>
      </w:pPr>
    </w:p>
    <w:p w14:paraId="09E1B481" w14:textId="32D65E5E" w:rsidR="002B4F6C" w:rsidRDefault="002B4F6C" w:rsidP="00D07D2F">
      <w:pPr>
        <w:spacing w:after="0" w:line="240" w:lineRule="auto"/>
        <w:ind w:left="360"/>
        <w:rPr>
          <w:rFonts w:ascii="Source Sans Pro" w:eastAsia="Times New Roman" w:hAnsi="Source Sans Pro" w:cs="Times New Roman"/>
          <w:b/>
        </w:rPr>
      </w:pPr>
    </w:p>
    <w:p w14:paraId="64EEFF65" w14:textId="77777777" w:rsidR="002B4F6C" w:rsidRPr="00083777" w:rsidRDefault="002B4F6C" w:rsidP="00D07D2F">
      <w:pPr>
        <w:spacing w:after="0" w:line="240" w:lineRule="auto"/>
        <w:ind w:left="360"/>
        <w:rPr>
          <w:rFonts w:ascii="Source Sans Pro" w:eastAsia="Times New Roman" w:hAnsi="Source Sans Pro" w:cs="Times New Roman"/>
          <w:b/>
        </w:rPr>
      </w:pPr>
    </w:p>
    <w:p w14:paraId="0000065D" w14:textId="77777777" w:rsidR="008B2428" w:rsidRPr="00B979D7" w:rsidRDefault="00FD43C6" w:rsidP="00D07D2F">
      <w:pPr>
        <w:pStyle w:val="Heading7"/>
        <w:spacing w:after="0" w:line="240" w:lineRule="auto"/>
      </w:pPr>
      <w:r w:rsidRPr="00B979D7">
        <w:t>General electives (24 credits)</w:t>
      </w:r>
    </w:p>
    <w:p w14:paraId="0000065F" w14:textId="3FC8B393" w:rsidR="008B2428" w:rsidRPr="00E64AE9" w:rsidRDefault="00FD43C6" w:rsidP="00D07D2F">
      <w:pPr>
        <w:spacing w:after="0" w:line="240" w:lineRule="auto"/>
        <w:ind w:left="360"/>
        <w:rPr>
          <w:rFonts w:ascii="Source Sans Pro" w:eastAsia="Times New Roman" w:hAnsi="Source Sans Pro" w:cs="Times New Roman"/>
        </w:rPr>
      </w:pPr>
      <w:r w:rsidRPr="00083777">
        <w:rPr>
          <w:rFonts w:ascii="Source Sans Pro" w:eastAsia="Times New Roman" w:hAnsi="Source Sans Pro" w:cs="Times New Roman"/>
        </w:rPr>
        <w:t xml:space="preserve">Students may fulfill these credits by adopting a </w:t>
      </w:r>
      <w:r w:rsidRPr="00083777">
        <w:rPr>
          <w:rFonts w:ascii="Source Sans Pro" w:eastAsia="Times New Roman" w:hAnsi="Source Sans Pro" w:cs="Times New Roman"/>
          <w:i/>
        </w:rPr>
        <w:t>Business</w:t>
      </w:r>
      <w:r w:rsidRPr="00083777">
        <w:rPr>
          <w:rFonts w:ascii="Source Sans Pro" w:eastAsia="Times New Roman" w:hAnsi="Source Sans Pro" w:cs="Times New Roman"/>
        </w:rPr>
        <w:t xml:space="preserve">, </w:t>
      </w:r>
      <w:r w:rsidRPr="00083777">
        <w:rPr>
          <w:rFonts w:ascii="Source Sans Pro" w:eastAsia="Times New Roman" w:hAnsi="Source Sans Pro" w:cs="Times New Roman"/>
          <w:i/>
        </w:rPr>
        <w:t>Education</w:t>
      </w:r>
      <w:r w:rsidRPr="00083777">
        <w:rPr>
          <w:rFonts w:ascii="Source Sans Pro" w:eastAsia="Times New Roman" w:hAnsi="Source Sans Pro" w:cs="Times New Roman"/>
        </w:rPr>
        <w:t xml:space="preserve">, </w:t>
      </w:r>
      <w:r w:rsidRPr="00083777">
        <w:rPr>
          <w:rFonts w:ascii="Source Sans Pro" w:eastAsia="Times New Roman" w:hAnsi="Source Sans Pro" w:cs="Times New Roman"/>
          <w:i/>
        </w:rPr>
        <w:t>History</w:t>
      </w:r>
      <w:r w:rsidRPr="00083777">
        <w:rPr>
          <w:rFonts w:ascii="Source Sans Pro" w:eastAsia="Times New Roman" w:hAnsi="Source Sans Pro" w:cs="Times New Roman"/>
        </w:rPr>
        <w:t xml:space="preserve">, </w:t>
      </w:r>
      <w:r w:rsidRPr="00083777">
        <w:rPr>
          <w:rFonts w:ascii="Source Sans Pro" w:eastAsia="Times New Roman" w:hAnsi="Source Sans Pro" w:cs="Times New Roman"/>
          <w:i/>
        </w:rPr>
        <w:t>Philosophy</w:t>
      </w:r>
      <w:r w:rsidRPr="00083777">
        <w:rPr>
          <w:rFonts w:ascii="Source Sans Pro" w:eastAsia="Times New Roman" w:hAnsi="Source Sans Pro" w:cs="Times New Roman"/>
        </w:rPr>
        <w:t xml:space="preserve">, or </w:t>
      </w:r>
      <w:r w:rsidRPr="00083777">
        <w:rPr>
          <w:rFonts w:ascii="Source Sans Pro" w:eastAsia="Times New Roman" w:hAnsi="Source Sans Pro" w:cs="Times New Roman"/>
          <w:i/>
        </w:rPr>
        <w:t>Sacred Scripture</w:t>
      </w:r>
      <w:r w:rsidRPr="00083777">
        <w:rPr>
          <w:rFonts w:ascii="Source Sans Pro" w:eastAsia="Times New Roman" w:hAnsi="Source Sans Pro" w:cs="Times New Roman"/>
        </w:rPr>
        <w:t xml:space="preserve"> concentration or minor, an </w:t>
      </w:r>
      <w:r w:rsidRPr="00083777">
        <w:rPr>
          <w:rFonts w:ascii="Source Sans Pro" w:eastAsia="Times New Roman" w:hAnsi="Source Sans Pro" w:cs="Times New Roman"/>
          <w:i/>
        </w:rPr>
        <w:t>Accelerated MA program</w:t>
      </w:r>
      <w:r w:rsidRPr="00083777">
        <w:rPr>
          <w:rFonts w:ascii="Source Sans Pro" w:eastAsia="Times New Roman" w:hAnsi="Source Sans Pro" w:cs="Times New Roman"/>
        </w:rPr>
        <w:t>, or electives that meet their interests.</w:t>
      </w:r>
      <w:bookmarkStart w:id="76" w:name="_heading=h.jnwyt3jqz8kf" w:colFirst="0" w:colLast="0"/>
      <w:bookmarkEnd w:id="76"/>
      <w:r w:rsidR="002B4F6C">
        <w:rPr>
          <w:rFonts w:ascii="Source Sans Pro" w:eastAsia="Times New Roman" w:hAnsi="Source Sans Pro" w:cs="Times New Roman"/>
        </w:rPr>
        <w:br/>
      </w:r>
    </w:p>
    <w:p w14:paraId="00000660" w14:textId="77777777" w:rsidR="008B2428" w:rsidRPr="00E64AE9" w:rsidRDefault="009C28FA">
      <w:pPr>
        <w:pStyle w:val="Heading3"/>
        <w:rPr>
          <w:rFonts w:ascii="Source Sans Pro" w:eastAsia="Times New Roman" w:hAnsi="Source Sans Pro" w:cs="Times New Roman"/>
          <w:color w:val="983426"/>
        </w:rPr>
      </w:pPr>
      <w:hyperlink r:id="rId71">
        <w:bookmarkStart w:id="77" w:name="_Toc221207558"/>
        <w:r w:rsidR="008B2428" w:rsidRPr="00E64AE9">
          <w:rPr>
            <w:rFonts w:ascii="Source Sans Pro" w:eastAsia="Times New Roman" w:hAnsi="Source Sans Pro" w:cs="Times New Roman"/>
            <w:color w:val="983426"/>
            <w:u w:val="single"/>
          </w:rPr>
          <w:t>Associate of Arts in Theology</w:t>
        </w:r>
        <w:bookmarkEnd w:id="77"/>
      </w:hyperlink>
      <w:r w:rsidR="008B2428" w:rsidRPr="00E64AE9">
        <w:rPr>
          <w:rFonts w:ascii="Source Sans Pro" w:eastAsia="Times New Roman" w:hAnsi="Source Sans Pro" w:cs="Times New Roman"/>
          <w:color w:val="983426"/>
        </w:rPr>
        <w:t xml:space="preserve"> </w:t>
      </w:r>
    </w:p>
    <w:p w14:paraId="65CFB2EC" w14:textId="77777777" w:rsidR="00A54040" w:rsidRPr="00A54040" w:rsidRDefault="00A54040" w:rsidP="00A5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eastAsia="Times New Roman" w:hAnsi="Source Sans Pro" w:cs="Courier New"/>
          <w:sz w:val="21"/>
          <w:szCs w:val="21"/>
        </w:rPr>
      </w:pPr>
      <w:r w:rsidRPr="00A54040">
        <w:rPr>
          <w:rFonts w:ascii="Source Sans Pro" w:eastAsia="Times New Roman" w:hAnsi="Source Sans Pro" w:cs="Courier New"/>
          <w:sz w:val="21"/>
          <w:szCs w:val="21"/>
        </w:rPr>
        <w:t>Students completing the program will be able to:</w:t>
      </w:r>
    </w:p>
    <w:p w14:paraId="383C9A91" w14:textId="77777777" w:rsidR="00A54040" w:rsidRPr="00A54040" w:rsidRDefault="00A54040" w:rsidP="00A5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eastAsia="Times New Roman" w:hAnsi="Source Sans Pro" w:cs="Courier New"/>
          <w:sz w:val="21"/>
          <w:szCs w:val="21"/>
        </w:rPr>
      </w:pPr>
    </w:p>
    <w:p w14:paraId="6C0FE458" w14:textId="257FFE7C" w:rsidR="00A54040" w:rsidRPr="00A54040" w:rsidRDefault="00A54040" w:rsidP="007E1D7B">
      <w:pPr>
        <w:pStyle w:val="ListParagraph"/>
        <w:rPr>
          <w:rFonts w:eastAsia="Times New Roman"/>
        </w:rPr>
      </w:pPr>
      <w:r w:rsidRPr="00A54040">
        <w:rPr>
          <w:rFonts w:eastAsia="Times New Roman"/>
        </w:rPr>
        <w:t>Exhibit an understanding of the central teachings in the Catechism of the Catholic Church regarding the common good of human society, the dignity and transcendence of the human person, and principles of the moral life.</w:t>
      </w:r>
    </w:p>
    <w:p w14:paraId="38B7F14A" w14:textId="1F28AEA9" w:rsidR="00A54040" w:rsidRPr="00A54040" w:rsidRDefault="00A54040" w:rsidP="007E1D7B">
      <w:pPr>
        <w:pStyle w:val="ListParagraph"/>
        <w:rPr>
          <w:rFonts w:eastAsia="Times New Roman"/>
        </w:rPr>
      </w:pPr>
      <w:r w:rsidRPr="00A54040">
        <w:rPr>
          <w:rFonts w:eastAsia="Times New Roman"/>
        </w:rPr>
        <w:t>Show an ability to explain and apply the relationship between faith and reason.</w:t>
      </w:r>
    </w:p>
    <w:p w14:paraId="03B07E53" w14:textId="20BC5202" w:rsidR="00A54040" w:rsidRPr="00A54040" w:rsidRDefault="00A54040" w:rsidP="007E1D7B">
      <w:pPr>
        <w:pStyle w:val="ListParagraph"/>
        <w:rPr>
          <w:rFonts w:eastAsia="Times New Roman"/>
        </w:rPr>
      </w:pPr>
      <w:r w:rsidRPr="00A54040">
        <w:rPr>
          <w:rFonts w:eastAsia="Times New Roman"/>
        </w:rPr>
        <w:t>Exhibit an understanding of key concepts in Church history and their impact on human culture and civilization.</w:t>
      </w:r>
    </w:p>
    <w:p w14:paraId="5D7066D8" w14:textId="17168674" w:rsidR="00A54040" w:rsidRPr="00F4002F" w:rsidRDefault="00A54040" w:rsidP="00887324">
      <w:pPr>
        <w:pStyle w:val="ListParagraph"/>
        <w:rPr>
          <w:rFonts w:eastAsia="Times New Roman"/>
          <w:lang w:val="en-US"/>
        </w:rPr>
      </w:pPr>
      <w:r w:rsidRPr="00F4002F">
        <w:rPr>
          <w:rFonts w:eastAsia="Times New Roman"/>
        </w:rPr>
        <w:t>Demonstrate a fundamental knowledge of the Old and New Testament Scriptures in light of Catholic teachings.</w:t>
      </w:r>
      <w:r w:rsidR="00F4002F">
        <w:rPr>
          <w:rFonts w:eastAsia="Times New Roman"/>
        </w:rPr>
        <w:br/>
      </w:r>
    </w:p>
    <w:p w14:paraId="52CAD2B0" w14:textId="506A15AC" w:rsidR="00A54040" w:rsidRPr="004318B2" w:rsidRDefault="00A54040" w:rsidP="008C0E02">
      <w:pPr>
        <w:pStyle w:val="ListParagraph"/>
        <w:numPr>
          <w:ilvl w:val="0"/>
          <w:numId w:val="168"/>
        </w:numPr>
        <w:rPr>
          <w:rFonts w:eastAsia="Times New Roman"/>
        </w:rPr>
      </w:pPr>
      <w:r w:rsidRPr="004318B2">
        <w:rPr>
          <w:rFonts w:eastAsia="Times New Roman"/>
        </w:rPr>
        <w:t>Number of credits: 60 (General education: 3</w:t>
      </w:r>
      <w:r w:rsidR="006039CA">
        <w:rPr>
          <w:rFonts w:eastAsia="Times New Roman"/>
        </w:rPr>
        <w:t>6</w:t>
      </w:r>
      <w:r w:rsidRPr="004318B2">
        <w:rPr>
          <w:rFonts w:eastAsia="Times New Roman"/>
        </w:rPr>
        <w:t xml:space="preserve"> credits; Theology: 2</w:t>
      </w:r>
      <w:r w:rsidR="006039CA">
        <w:rPr>
          <w:rFonts w:eastAsia="Times New Roman"/>
        </w:rPr>
        <w:t>4</w:t>
      </w:r>
      <w:r w:rsidRPr="004318B2">
        <w:rPr>
          <w:rFonts w:eastAsia="Times New Roman"/>
        </w:rPr>
        <w:t xml:space="preserve"> credits)</w:t>
      </w:r>
    </w:p>
    <w:p w14:paraId="4A019AB4" w14:textId="77777777" w:rsidR="00A54040" w:rsidRPr="004318B2" w:rsidRDefault="00A54040" w:rsidP="008C0E02">
      <w:pPr>
        <w:pStyle w:val="ListParagraph"/>
        <w:numPr>
          <w:ilvl w:val="0"/>
          <w:numId w:val="168"/>
        </w:numPr>
        <w:rPr>
          <w:rFonts w:eastAsia="Times New Roman"/>
        </w:rPr>
      </w:pPr>
      <w:r w:rsidRPr="004318B2">
        <w:rPr>
          <w:rFonts w:eastAsia="Times New Roman"/>
        </w:rPr>
        <w:t>Capstone: n/a</w:t>
      </w:r>
    </w:p>
    <w:p w14:paraId="3A98D364" w14:textId="77777777" w:rsidR="00A54040" w:rsidRDefault="00A54040" w:rsidP="008C0E02">
      <w:pPr>
        <w:pStyle w:val="ListParagraph"/>
        <w:numPr>
          <w:ilvl w:val="0"/>
          <w:numId w:val="168"/>
        </w:numPr>
        <w:rPr>
          <w:rFonts w:eastAsia="Times New Roman"/>
        </w:rPr>
      </w:pPr>
      <w:r w:rsidRPr="004318B2">
        <w:rPr>
          <w:rFonts w:eastAsia="Times New Roman"/>
        </w:rPr>
        <w:t>Program time limit: 4 years</w:t>
      </w:r>
    </w:p>
    <w:p w14:paraId="4BE1FEC9" w14:textId="77777777" w:rsidR="00A54040" w:rsidRDefault="00A54040">
      <w:pPr>
        <w:rPr>
          <w:rFonts w:ascii="Source Sans Pro" w:eastAsia="Times New Roman" w:hAnsi="Source Sans Pro" w:cs="Times New Roman"/>
        </w:rPr>
      </w:pPr>
    </w:p>
    <w:p w14:paraId="68A3D185" w14:textId="77777777" w:rsidR="00A54040" w:rsidRPr="004318B2" w:rsidRDefault="00A54040" w:rsidP="00A54040">
      <w:pPr>
        <w:pStyle w:val="Heading4"/>
        <w:rPr>
          <w:rFonts w:eastAsia="Times New Roman"/>
        </w:rPr>
      </w:pPr>
      <w:r w:rsidRPr="00083777">
        <w:rPr>
          <w:rFonts w:eastAsia="Times New Roman"/>
        </w:rPr>
        <w:t>Curriculum</w:t>
      </w:r>
      <w:r>
        <w:rPr>
          <w:rFonts w:eastAsia="Times New Roman"/>
        </w:rPr>
        <w:t>:</w:t>
      </w:r>
    </w:p>
    <w:p w14:paraId="6FA9B8AD" w14:textId="230935B9" w:rsidR="00A54040" w:rsidRPr="00083777" w:rsidRDefault="00A54040" w:rsidP="00A54040">
      <w:pPr>
        <w:pStyle w:val="Heading5"/>
        <w:spacing w:after="0" w:line="240" w:lineRule="auto"/>
        <w:rPr>
          <w:rFonts w:eastAsia="Times New Roman"/>
        </w:rPr>
      </w:pPr>
      <w:r w:rsidRPr="00083777">
        <w:rPr>
          <w:rFonts w:eastAsia="Times New Roman"/>
          <w:i/>
        </w:rPr>
        <w:t>Mathematics</w:t>
      </w:r>
      <w:r w:rsidRPr="00083777">
        <w:rPr>
          <w:rFonts w:eastAsia="Times New Roman"/>
        </w:rPr>
        <w:t xml:space="preserve"> </w:t>
      </w:r>
      <w:r>
        <w:rPr>
          <w:rFonts w:eastAsia="Times New Roman"/>
        </w:rPr>
        <w:t xml:space="preserve">| Choose one </w:t>
      </w:r>
      <w:r w:rsidRPr="00083777">
        <w:rPr>
          <w:rFonts w:eastAsia="Times New Roman"/>
        </w:rPr>
        <w:t>(3 credits)</w:t>
      </w:r>
    </w:p>
    <w:p w14:paraId="5D1EAB20" w14:textId="339755F8" w:rsidR="00A54040" w:rsidRDefault="00A54040" w:rsidP="007E1D7B">
      <w:pPr>
        <w:pStyle w:val="ListParagraph"/>
        <w:rPr>
          <w:rFonts w:eastAsia="Times New Roman"/>
        </w:rPr>
      </w:pPr>
      <w:r w:rsidRPr="00DE107D">
        <w:rPr>
          <w:rFonts w:eastAsia="Times New Roman"/>
        </w:rPr>
        <w:t xml:space="preserve">COSCI 101 </w:t>
      </w:r>
      <w:r w:rsidRPr="00DE107D">
        <w:rPr>
          <w:rFonts w:eastAsia="Times New Roman"/>
        </w:rPr>
        <w:tab/>
      </w:r>
      <w:r w:rsidR="007E1D7B">
        <w:rPr>
          <w:rFonts w:eastAsia="Times New Roman"/>
        </w:rPr>
        <w:tab/>
      </w:r>
      <w:r w:rsidR="007E1D7B">
        <w:rPr>
          <w:rFonts w:eastAsia="Times New Roman"/>
        </w:rPr>
        <w:tab/>
      </w:r>
      <w:r>
        <w:rPr>
          <w:rFonts w:eastAsia="Times New Roman"/>
        </w:rPr>
        <w:t>Computer Essentials</w:t>
      </w:r>
    </w:p>
    <w:p w14:paraId="700B70AE" w14:textId="4770E703" w:rsidR="00A54040" w:rsidRPr="00DE107D" w:rsidRDefault="00A54040" w:rsidP="007E1D7B">
      <w:pPr>
        <w:pStyle w:val="ListParagraph"/>
        <w:rPr>
          <w:rFonts w:eastAsia="Times New Roman"/>
        </w:rPr>
      </w:pPr>
      <w:r>
        <w:rPr>
          <w:rFonts w:eastAsia="Times New Roman"/>
        </w:rPr>
        <w:t>MATH 105</w:t>
      </w:r>
      <w:r>
        <w:rPr>
          <w:rFonts w:eastAsia="Times New Roman"/>
        </w:rPr>
        <w:tab/>
      </w:r>
      <w:r w:rsidR="007E1D7B">
        <w:rPr>
          <w:rFonts w:eastAsia="Times New Roman"/>
        </w:rPr>
        <w:tab/>
      </w:r>
      <w:r w:rsidR="007E1D7B">
        <w:rPr>
          <w:rFonts w:eastAsia="Times New Roman"/>
        </w:rPr>
        <w:tab/>
      </w:r>
      <w:r>
        <w:rPr>
          <w:rFonts w:eastAsia="Times New Roman"/>
        </w:rPr>
        <w:t>General Mathematics for Liberal Studies</w:t>
      </w:r>
    </w:p>
    <w:p w14:paraId="7C97C236" w14:textId="3D67AA38" w:rsidR="00A54040" w:rsidRPr="00083777" w:rsidRDefault="00A54040" w:rsidP="00A54040">
      <w:pPr>
        <w:pStyle w:val="Heading5"/>
        <w:spacing w:after="0" w:line="240" w:lineRule="auto"/>
        <w:rPr>
          <w:rFonts w:eastAsia="Times New Roman"/>
        </w:rPr>
      </w:pPr>
      <w:r w:rsidRPr="00F67478">
        <w:rPr>
          <w:rFonts w:eastAsia="Times New Roman"/>
          <w:i/>
          <w:iCs/>
        </w:rPr>
        <w:t>Natural Sciences</w:t>
      </w:r>
      <w:r w:rsidRPr="00083777">
        <w:rPr>
          <w:rFonts w:eastAsia="Times New Roman"/>
        </w:rPr>
        <w:t xml:space="preserve"> </w:t>
      </w:r>
      <w:r>
        <w:rPr>
          <w:rFonts w:eastAsia="Times New Roman"/>
        </w:rPr>
        <w:t xml:space="preserve">| Choose one </w:t>
      </w:r>
      <w:r w:rsidRPr="00083777">
        <w:rPr>
          <w:rFonts w:eastAsia="Times New Roman"/>
        </w:rPr>
        <w:t>(3 credits)</w:t>
      </w:r>
    </w:p>
    <w:p w14:paraId="65029EC8" w14:textId="52537E49" w:rsidR="00A54040" w:rsidRPr="00F95B1E" w:rsidRDefault="00A54040" w:rsidP="007E1D7B">
      <w:pPr>
        <w:pStyle w:val="ListParagraph"/>
        <w:rPr>
          <w:rFonts w:eastAsia="Times New Roman" w:cs="Times New Roman"/>
        </w:rPr>
      </w:pPr>
      <w:r w:rsidRPr="00F95B1E">
        <w:rPr>
          <w:rFonts w:eastAsia="Times New Roman"/>
        </w:rPr>
        <w:t xml:space="preserve">BIO 101 </w:t>
      </w:r>
      <w:r w:rsidRPr="00F95B1E">
        <w:rPr>
          <w:rFonts w:eastAsia="Times New Roman"/>
        </w:rPr>
        <w:tab/>
      </w:r>
      <w:r w:rsidR="007E1D7B">
        <w:rPr>
          <w:rFonts w:eastAsia="Times New Roman"/>
        </w:rPr>
        <w:tab/>
      </w:r>
      <w:r w:rsidR="007E1D7B">
        <w:rPr>
          <w:rFonts w:eastAsia="Times New Roman"/>
        </w:rPr>
        <w:tab/>
      </w:r>
      <w:r>
        <w:rPr>
          <w:rFonts w:eastAsia="Times New Roman"/>
        </w:rPr>
        <w:t xml:space="preserve">General Biology (Recommended) </w:t>
      </w:r>
    </w:p>
    <w:p w14:paraId="30924097" w14:textId="55C9DF33" w:rsidR="00A54040" w:rsidRPr="00083777" w:rsidRDefault="00A54040" w:rsidP="00A54040">
      <w:pPr>
        <w:pStyle w:val="Heading5"/>
        <w:spacing w:after="0" w:line="240" w:lineRule="auto"/>
        <w:rPr>
          <w:rFonts w:eastAsia="Times New Roman"/>
        </w:rPr>
      </w:pPr>
      <w:r w:rsidRPr="00F67478">
        <w:rPr>
          <w:rFonts w:eastAsia="Times New Roman"/>
          <w:i/>
          <w:iCs/>
        </w:rPr>
        <w:t>Literature and C</w:t>
      </w:r>
      <w:r w:rsidR="006C1E99" w:rsidRPr="00F67478">
        <w:rPr>
          <w:rFonts w:eastAsia="Times New Roman"/>
          <w:i/>
          <w:iCs/>
        </w:rPr>
        <w:t>o</w:t>
      </w:r>
      <w:r w:rsidRPr="00F67478">
        <w:rPr>
          <w:rFonts w:eastAsia="Times New Roman"/>
          <w:i/>
          <w:iCs/>
        </w:rPr>
        <w:t>mpostition</w:t>
      </w:r>
      <w:r>
        <w:rPr>
          <w:rFonts w:eastAsia="Times New Roman"/>
        </w:rPr>
        <w:t xml:space="preserve"> | </w:t>
      </w:r>
      <w:r w:rsidR="0097548A">
        <w:rPr>
          <w:rFonts w:eastAsia="Times New Roman"/>
        </w:rPr>
        <w:t>O</w:t>
      </w:r>
      <w:r w:rsidR="008556E4">
        <w:rPr>
          <w:rFonts w:eastAsia="Times New Roman"/>
        </w:rPr>
        <w:t>ne required</w:t>
      </w:r>
      <w:r w:rsidR="00812CEB">
        <w:rPr>
          <w:rFonts w:eastAsia="Times New Roman"/>
        </w:rPr>
        <w:t xml:space="preserve"> and </w:t>
      </w:r>
      <w:r>
        <w:rPr>
          <w:rFonts w:eastAsia="Times New Roman"/>
        </w:rPr>
        <w:t xml:space="preserve">Choose </w:t>
      </w:r>
      <w:r w:rsidR="00F929DD">
        <w:rPr>
          <w:rFonts w:eastAsia="Times New Roman"/>
        </w:rPr>
        <w:t>ONE</w:t>
      </w:r>
      <w:r w:rsidRPr="00083777">
        <w:rPr>
          <w:rFonts w:eastAsia="Times New Roman"/>
        </w:rPr>
        <w:t xml:space="preserve"> (</w:t>
      </w:r>
      <w:r w:rsidR="004A4EFE">
        <w:rPr>
          <w:rFonts w:eastAsia="Times New Roman"/>
        </w:rPr>
        <w:t>6</w:t>
      </w:r>
      <w:r w:rsidRPr="00083777">
        <w:rPr>
          <w:rFonts w:eastAsia="Times New Roman"/>
        </w:rPr>
        <w:t xml:space="preserve"> credits)</w:t>
      </w:r>
    </w:p>
    <w:p w14:paraId="75C4A3D7" w14:textId="42BE1B6A" w:rsidR="00A54040" w:rsidRPr="00A54040" w:rsidRDefault="00A54040" w:rsidP="007E1D7B">
      <w:pPr>
        <w:pStyle w:val="ListParagraph"/>
        <w:rPr>
          <w:rFonts w:eastAsia="Times New Roman" w:cs="Times New Roman"/>
        </w:rPr>
      </w:pPr>
      <w:r w:rsidRPr="00F95B1E">
        <w:rPr>
          <w:rFonts w:eastAsia="Times New Roman"/>
        </w:rPr>
        <w:t xml:space="preserve">ENG 105 </w:t>
      </w:r>
      <w:r w:rsidRPr="00F95B1E">
        <w:rPr>
          <w:rFonts w:eastAsia="Times New Roman"/>
        </w:rPr>
        <w:tab/>
      </w:r>
      <w:r w:rsidR="007E1D7B">
        <w:rPr>
          <w:rFonts w:eastAsia="Times New Roman"/>
        </w:rPr>
        <w:tab/>
      </w:r>
      <w:r w:rsidR="007E1D7B">
        <w:rPr>
          <w:rFonts w:eastAsia="Times New Roman"/>
        </w:rPr>
        <w:tab/>
      </w:r>
      <w:r>
        <w:rPr>
          <w:rFonts w:eastAsia="Times New Roman"/>
        </w:rPr>
        <w:t>Introduction to Composition (Required)</w:t>
      </w:r>
    </w:p>
    <w:p w14:paraId="69F29557" w14:textId="1D93934B" w:rsidR="00A54040" w:rsidRPr="00A54040" w:rsidRDefault="00A54040" w:rsidP="007E1D7B">
      <w:pPr>
        <w:pStyle w:val="ListParagraph"/>
        <w:rPr>
          <w:rFonts w:eastAsia="Times New Roman" w:cs="Times New Roman"/>
        </w:rPr>
      </w:pPr>
      <w:r>
        <w:rPr>
          <w:rFonts w:eastAsia="Times New Roman"/>
        </w:rPr>
        <w:t>ENG 111</w:t>
      </w:r>
      <w:r>
        <w:rPr>
          <w:rFonts w:eastAsia="Times New Roman"/>
        </w:rPr>
        <w:tab/>
      </w:r>
      <w:r w:rsidR="007E1D7B">
        <w:rPr>
          <w:rFonts w:eastAsia="Times New Roman"/>
        </w:rPr>
        <w:tab/>
      </w:r>
      <w:r w:rsidR="007E1D7B">
        <w:rPr>
          <w:rFonts w:eastAsia="Times New Roman"/>
        </w:rPr>
        <w:tab/>
      </w:r>
      <w:r>
        <w:rPr>
          <w:rFonts w:eastAsia="Times New Roman"/>
        </w:rPr>
        <w:t>Introduction to Literature</w:t>
      </w:r>
    </w:p>
    <w:p w14:paraId="3C77A2BB" w14:textId="5AFCB913" w:rsidR="00A54040" w:rsidRPr="00F95B1E" w:rsidRDefault="00A54040" w:rsidP="007E1D7B">
      <w:pPr>
        <w:pStyle w:val="ListParagraph"/>
        <w:rPr>
          <w:rFonts w:eastAsia="Times New Roman" w:cs="Times New Roman"/>
        </w:rPr>
      </w:pPr>
      <w:r>
        <w:rPr>
          <w:rFonts w:eastAsia="Times New Roman"/>
        </w:rPr>
        <w:t>ENG 310</w:t>
      </w:r>
      <w:r>
        <w:rPr>
          <w:rFonts w:eastAsia="Times New Roman"/>
        </w:rPr>
        <w:tab/>
      </w:r>
      <w:r w:rsidR="007E1D7B">
        <w:rPr>
          <w:rFonts w:eastAsia="Times New Roman"/>
        </w:rPr>
        <w:tab/>
      </w:r>
      <w:r w:rsidR="007E1D7B">
        <w:rPr>
          <w:rFonts w:eastAsia="Times New Roman"/>
        </w:rPr>
        <w:tab/>
      </w:r>
      <w:r>
        <w:rPr>
          <w:rFonts w:eastAsia="Times New Roman"/>
        </w:rPr>
        <w:t>Literary Apologetics for Theology</w:t>
      </w:r>
    </w:p>
    <w:p w14:paraId="13CE57C9" w14:textId="5CD4992F" w:rsidR="00A54040" w:rsidRPr="00083777" w:rsidRDefault="00A54040" w:rsidP="00A54040">
      <w:pPr>
        <w:pStyle w:val="Heading5"/>
        <w:spacing w:after="0" w:line="240" w:lineRule="auto"/>
        <w:rPr>
          <w:rFonts w:eastAsia="Times New Roman"/>
        </w:rPr>
      </w:pPr>
      <w:r w:rsidRPr="00F67478">
        <w:rPr>
          <w:rFonts w:eastAsia="Times New Roman"/>
          <w:i/>
          <w:iCs/>
        </w:rPr>
        <w:t>Foreign Languages</w:t>
      </w:r>
      <w:r w:rsidRPr="00083777">
        <w:rPr>
          <w:rFonts w:eastAsia="Times New Roman"/>
        </w:rPr>
        <w:t xml:space="preserve"> </w:t>
      </w:r>
      <w:r>
        <w:rPr>
          <w:rFonts w:eastAsia="Times New Roman"/>
        </w:rPr>
        <w:t>| Choose one</w:t>
      </w:r>
      <w:r w:rsidR="009C01E8">
        <w:rPr>
          <w:rFonts w:eastAsia="Times New Roman"/>
        </w:rPr>
        <w:t xml:space="preserve"> </w:t>
      </w:r>
      <w:r w:rsidRPr="00083777">
        <w:rPr>
          <w:rFonts w:eastAsia="Times New Roman"/>
        </w:rPr>
        <w:t>(3 credits)</w:t>
      </w:r>
    </w:p>
    <w:p w14:paraId="6E0A640D" w14:textId="43CD301E" w:rsidR="00A54040" w:rsidRPr="00A54040" w:rsidRDefault="00A54040" w:rsidP="007E1D7B">
      <w:pPr>
        <w:pStyle w:val="ListParagraph"/>
        <w:rPr>
          <w:rFonts w:eastAsia="Times New Roman"/>
        </w:rPr>
      </w:pPr>
      <w:r>
        <w:rPr>
          <w:rFonts w:eastAsia="Times New Roman"/>
        </w:rPr>
        <w:t>GREEK 101,102, 201, 202</w:t>
      </w:r>
      <w:r>
        <w:rPr>
          <w:rFonts w:eastAsia="Times New Roman"/>
        </w:rPr>
        <w:tab/>
        <w:t>Biblical or Advanced Greek</w:t>
      </w:r>
    </w:p>
    <w:p w14:paraId="0B759352" w14:textId="32C34642" w:rsidR="00A54040" w:rsidRDefault="00A54040" w:rsidP="007E1D7B">
      <w:pPr>
        <w:pStyle w:val="ListParagraph"/>
        <w:rPr>
          <w:rFonts w:eastAsia="Times New Roman"/>
        </w:rPr>
      </w:pPr>
      <w:r>
        <w:rPr>
          <w:rFonts w:eastAsia="Times New Roman"/>
        </w:rPr>
        <w:t>LATIN 101, 102, 201, 202</w:t>
      </w:r>
      <w:r>
        <w:rPr>
          <w:rFonts w:eastAsia="Times New Roman"/>
        </w:rPr>
        <w:tab/>
        <w:t>Introductory or Advanced Latin</w:t>
      </w:r>
    </w:p>
    <w:p w14:paraId="10B3B72A" w14:textId="4E388959" w:rsidR="00A54040" w:rsidRPr="00DE107D" w:rsidRDefault="00A54040" w:rsidP="007E1D7B">
      <w:pPr>
        <w:pStyle w:val="ListParagraph"/>
        <w:rPr>
          <w:rFonts w:eastAsia="Times New Roman"/>
        </w:rPr>
      </w:pPr>
      <w:r>
        <w:rPr>
          <w:rFonts w:eastAsia="Times New Roman"/>
        </w:rPr>
        <w:t>SPAN 101, 102, 201, 202</w:t>
      </w:r>
      <w:r>
        <w:rPr>
          <w:rFonts w:eastAsia="Times New Roman"/>
        </w:rPr>
        <w:tab/>
        <w:t>Introductory or Conversational Spanish</w:t>
      </w:r>
    </w:p>
    <w:p w14:paraId="1FAD431B" w14:textId="77777777" w:rsidR="00A54040" w:rsidRPr="00083777" w:rsidRDefault="00A54040" w:rsidP="00A54040">
      <w:pPr>
        <w:spacing w:after="0" w:line="240" w:lineRule="auto"/>
        <w:ind w:left="360"/>
        <w:rPr>
          <w:rFonts w:ascii="Source Sans Pro" w:eastAsia="Times New Roman" w:hAnsi="Source Sans Pro" w:cs="Times New Roman"/>
        </w:rPr>
      </w:pPr>
    </w:p>
    <w:p w14:paraId="54F42A5D" w14:textId="180887EC" w:rsidR="00A54040" w:rsidRPr="00083777" w:rsidRDefault="00A54040" w:rsidP="00A54040">
      <w:pPr>
        <w:pStyle w:val="Heading5"/>
        <w:spacing w:after="0" w:line="240" w:lineRule="auto"/>
        <w:rPr>
          <w:rFonts w:eastAsia="Times New Roman"/>
        </w:rPr>
      </w:pPr>
      <w:r w:rsidRPr="00F67478">
        <w:rPr>
          <w:rFonts w:eastAsia="Times New Roman"/>
          <w:i/>
          <w:iCs/>
        </w:rPr>
        <w:lastRenderedPageBreak/>
        <w:t>Humanities/Social Sciences</w:t>
      </w:r>
      <w:r w:rsidRPr="00083777">
        <w:rPr>
          <w:rFonts w:eastAsia="Times New Roman"/>
        </w:rPr>
        <w:t xml:space="preserve"> </w:t>
      </w:r>
      <w:r>
        <w:rPr>
          <w:rFonts w:eastAsia="Times New Roman"/>
        </w:rPr>
        <w:t xml:space="preserve">| </w:t>
      </w:r>
      <w:r w:rsidR="00AF67CC">
        <w:rPr>
          <w:rFonts w:eastAsia="Times New Roman"/>
        </w:rPr>
        <w:t xml:space="preserve">Three required and </w:t>
      </w:r>
      <w:r>
        <w:rPr>
          <w:rFonts w:eastAsia="Times New Roman"/>
        </w:rPr>
        <w:t xml:space="preserve">Choose </w:t>
      </w:r>
      <w:r w:rsidR="00AF67CC">
        <w:rPr>
          <w:rFonts w:eastAsia="Times New Roman"/>
        </w:rPr>
        <w:t>one</w:t>
      </w:r>
      <w:r>
        <w:rPr>
          <w:rFonts w:eastAsia="Times New Roman"/>
        </w:rPr>
        <w:t xml:space="preserve"> </w:t>
      </w:r>
      <w:r w:rsidRPr="00083777">
        <w:rPr>
          <w:rFonts w:eastAsia="Times New Roman"/>
        </w:rPr>
        <w:t>(12 credits)</w:t>
      </w:r>
    </w:p>
    <w:p w14:paraId="360A1D88" w14:textId="35CBCC1C" w:rsidR="00A54040" w:rsidRDefault="00A54040" w:rsidP="008C0E02">
      <w:pPr>
        <w:pStyle w:val="ListParagraph"/>
        <w:numPr>
          <w:ilvl w:val="0"/>
          <w:numId w:val="45"/>
        </w:numPr>
        <w:rPr>
          <w:rFonts w:eastAsia="Times New Roman"/>
        </w:rPr>
      </w:pPr>
      <w:r>
        <w:rPr>
          <w:rFonts w:eastAsia="Times New Roman"/>
        </w:rPr>
        <w:t>LIB 200</w:t>
      </w:r>
      <w:r w:rsidR="007E1D7B">
        <w:rPr>
          <w:rFonts w:eastAsia="Times New Roman"/>
        </w:rPr>
        <w:tab/>
      </w:r>
      <w:r w:rsidR="007E1D7B">
        <w:rPr>
          <w:rFonts w:eastAsia="Times New Roman"/>
        </w:rPr>
        <w:tab/>
      </w:r>
      <w:r>
        <w:rPr>
          <w:rFonts w:eastAsia="Times New Roman"/>
        </w:rPr>
        <w:t>Principles of Liberal Learning</w:t>
      </w:r>
      <w:r w:rsidR="004C7541">
        <w:rPr>
          <w:rFonts w:eastAsia="Times New Roman"/>
        </w:rPr>
        <w:t xml:space="preserve"> (Required)</w:t>
      </w:r>
    </w:p>
    <w:p w14:paraId="33F8C2DD" w14:textId="5FC6BDB5" w:rsidR="00A54040" w:rsidRPr="00DE107D" w:rsidRDefault="00A54040" w:rsidP="008C0E02">
      <w:pPr>
        <w:pStyle w:val="ListParagraph"/>
        <w:numPr>
          <w:ilvl w:val="0"/>
          <w:numId w:val="45"/>
        </w:numPr>
        <w:rPr>
          <w:rFonts w:eastAsia="Times New Roman"/>
        </w:rPr>
      </w:pPr>
      <w:r>
        <w:rPr>
          <w:rFonts w:eastAsia="Times New Roman"/>
        </w:rPr>
        <w:t>CHIST 214</w:t>
      </w:r>
      <w:r>
        <w:rPr>
          <w:rFonts w:eastAsia="Times New Roman"/>
        </w:rPr>
        <w:tab/>
      </w:r>
      <w:r w:rsidR="007E1D7B">
        <w:rPr>
          <w:rFonts w:eastAsia="Times New Roman"/>
        </w:rPr>
        <w:tab/>
      </w:r>
      <w:r>
        <w:rPr>
          <w:rFonts w:eastAsia="Times New Roman"/>
        </w:rPr>
        <w:t xml:space="preserve">Church History I: Early Christians to Middles Ages </w:t>
      </w:r>
      <w:r w:rsidRPr="00A54040">
        <w:rPr>
          <w:rFonts w:eastAsia="Times New Roman"/>
          <w:i/>
          <w:iCs/>
          <w:u w:val="single"/>
        </w:rPr>
        <w:t>OR</w:t>
      </w:r>
    </w:p>
    <w:p w14:paraId="3D1BCBE3" w14:textId="6668C4C2" w:rsidR="00A54040" w:rsidRDefault="00A54040" w:rsidP="008C0E02">
      <w:pPr>
        <w:pStyle w:val="ListParagraph"/>
        <w:numPr>
          <w:ilvl w:val="0"/>
          <w:numId w:val="45"/>
        </w:numPr>
        <w:rPr>
          <w:rFonts w:eastAsia="Times New Roman"/>
        </w:rPr>
      </w:pPr>
      <w:r w:rsidRPr="00DE107D">
        <w:rPr>
          <w:rFonts w:eastAsia="Times New Roman"/>
        </w:rPr>
        <w:t>CHIST 224</w:t>
      </w:r>
      <w:r>
        <w:rPr>
          <w:rFonts w:eastAsia="Times New Roman"/>
        </w:rPr>
        <w:tab/>
      </w:r>
      <w:r w:rsidR="007E1D7B">
        <w:rPr>
          <w:rFonts w:eastAsia="Times New Roman"/>
        </w:rPr>
        <w:tab/>
      </w:r>
      <w:r>
        <w:rPr>
          <w:rFonts w:eastAsia="Times New Roman"/>
        </w:rPr>
        <w:t xml:space="preserve">Church History II: Renaissance to Modern Church </w:t>
      </w:r>
      <w:r w:rsidRPr="00A54040">
        <w:rPr>
          <w:rFonts w:eastAsia="Times New Roman"/>
          <w:i/>
          <w:iCs/>
          <w:u w:val="single"/>
        </w:rPr>
        <w:t xml:space="preserve">OR </w:t>
      </w:r>
    </w:p>
    <w:p w14:paraId="76CB494F" w14:textId="5C5137EB" w:rsidR="00A54040" w:rsidRPr="00DE107D" w:rsidRDefault="00A54040" w:rsidP="008C0E02">
      <w:pPr>
        <w:pStyle w:val="ListParagraph"/>
        <w:numPr>
          <w:ilvl w:val="0"/>
          <w:numId w:val="45"/>
        </w:numPr>
        <w:rPr>
          <w:rFonts w:eastAsia="Times New Roman"/>
        </w:rPr>
      </w:pPr>
      <w:r>
        <w:rPr>
          <w:rFonts w:eastAsia="Times New Roman"/>
        </w:rPr>
        <w:t>CHIST 244</w:t>
      </w:r>
      <w:r>
        <w:rPr>
          <w:rFonts w:eastAsia="Times New Roman"/>
        </w:rPr>
        <w:tab/>
      </w:r>
      <w:r>
        <w:rPr>
          <w:rFonts w:eastAsia="Times New Roman"/>
          <w:vanish/>
        </w:rPr>
        <w:t>Histuy</w:t>
      </w:r>
      <w:r w:rsidR="007E1D7B">
        <w:rPr>
          <w:rFonts w:eastAsia="Times New Roman"/>
        </w:rPr>
        <w:tab/>
      </w:r>
      <w:r>
        <w:rPr>
          <w:rFonts w:eastAsia="Times New Roman"/>
        </w:rPr>
        <w:t>History of the Catholic Church in America</w:t>
      </w:r>
    </w:p>
    <w:p w14:paraId="6E69A95D" w14:textId="3DB1AB41" w:rsidR="00A54040" w:rsidRPr="00DE107D" w:rsidRDefault="00A54040" w:rsidP="008C0E02">
      <w:pPr>
        <w:pStyle w:val="ListParagraph"/>
        <w:numPr>
          <w:ilvl w:val="0"/>
          <w:numId w:val="45"/>
        </w:numPr>
        <w:rPr>
          <w:rFonts w:eastAsia="Times New Roman"/>
        </w:rPr>
      </w:pPr>
      <w:r w:rsidRPr="00DE107D">
        <w:rPr>
          <w:rFonts w:eastAsia="Times New Roman"/>
        </w:rPr>
        <w:t xml:space="preserve">HIST </w:t>
      </w:r>
      <w:r>
        <w:rPr>
          <w:rFonts w:eastAsia="Times New Roman"/>
        </w:rPr>
        <w:t>211</w:t>
      </w:r>
      <w:r>
        <w:rPr>
          <w:rFonts w:eastAsia="Times New Roman"/>
        </w:rPr>
        <w:tab/>
      </w:r>
      <w:r w:rsidR="007E1D7B">
        <w:rPr>
          <w:rFonts w:eastAsia="Times New Roman"/>
        </w:rPr>
        <w:tab/>
      </w:r>
      <w:r>
        <w:rPr>
          <w:rFonts w:eastAsia="Times New Roman"/>
        </w:rPr>
        <w:t xml:space="preserve">Christian Civilization </w:t>
      </w:r>
      <w:r w:rsidR="00B43928">
        <w:rPr>
          <w:rFonts w:eastAsia="Times New Roman"/>
        </w:rPr>
        <w:t>(Required)</w:t>
      </w:r>
    </w:p>
    <w:p w14:paraId="4CA85F89" w14:textId="563B2BB7" w:rsidR="005F23D4" w:rsidRPr="005F23D4" w:rsidRDefault="00A54040" w:rsidP="008C0E02">
      <w:pPr>
        <w:pStyle w:val="ListParagraph"/>
        <w:numPr>
          <w:ilvl w:val="0"/>
          <w:numId w:val="45"/>
        </w:numPr>
        <w:rPr>
          <w:rFonts w:eastAsia="Times New Roman"/>
        </w:rPr>
      </w:pPr>
      <w:r>
        <w:rPr>
          <w:rFonts w:eastAsia="Times New Roman"/>
        </w:rPr>
        <w:t>HUM 228</w:t>
      </w:r>
      <w:r w:rsidRPr="00DE107D">
        <w:rPr>
          <w:rFonts w:eastAsia="Times New Roman"/>
        </w:rPr>
        <w:t xml:space="preserve"> </w:t>
      </w:r>
      <w:r>
        <w:rPr>
          <w:rFonts w:eastAsia="Times New Roman"/>
        </w:rPr>
        <w:tab/>
      </w:r>
      <w:r w:rsidR="007E1D7B">
        <w:rPr>
          <w:rFonts w:eastAsia="Times New Roman"/>
        </w:rPr>
        <w:tab/>
      </w:r>
      <w:r>
        <w:rPr>
          <w:rFonts w:eastAsia="Times New Roman"/>
        </w:rPr>
        <w:t>Introduction to Comparative Religions: Judaism and Islam</w:t>
      </w:r>
      <w:r w:rsidR="00B43928">
        <w:rPr>
          <w:rFonts w:eastAsia="Times New Roman"/>
        </w:rPr>
        <w:t xml:space="preserve"> (Required)</w:t>
      </w:r>
    </w:p>
    <w:p w14:paraId="636D8EA3" w14:textId="41D50B28" w:rsidR="00A54040" w:rsidRPr="00083777" w:rsidRDefault="00A54040" w:rsidP="00A54040">
      <w:pPr>
        <w:pStyle w:val="Heading5"/>
        <w:spacing w:after="0" w:line="240" w:lineRule="auto"/>
        <w:rPr>
          <w:rFonts w:eastAsia="Times New Roman"/>
        </w:rPr>
      </w:pPr>
      <w:r w:rsidRPr="00083777">
        <w:rPr>
          <w:rFonts w:eastAsia="Times New Roman"/>
          <w:i/>
        </w:rPr>
        <w:t>Philosophy</w:t>
      </w:r>
      <w:r w:rsidRPr="00083777">
        <w:rPr>
          <w:rFonts w:eastAsia="Times New Roman"/>
        </w:rPr>
        <w:t xml:space="preserve"> </w:t>
      </w:r>
      <w:r w:rsidR="0097548A">
        <w:rPr>
          <w:rFonts w:eastAsia="Times New Roman"/>
        </w:rPr>
        <w:t xml:space="preserve">| Choose two </w:t>
      </w:r>
      <w:r w:rsidRPr="00083777">
        <w:rPr>
          <w:rFonts w:eastAsia="Times New Roman"/>
        </w:rPr>
        <w:t>(6 credits)</w:t>
      </w:r>
    </w:p>
    <w:p w14:paraId="7D05F9AC" w14:textId="02ABD50F" w:rsidR="00A54040" w:rsidRPr="00DE107D" w:rsidRDefault="00A54040" w:rsidP="008C0E02">
      <w:pPr>
        <w:pStyle w:val="ListParagraph"/>
        <w:numPr>
          <w:ilvl w:val="0"/>
          <w:numId w:val="46"/>
        </w:numPr>
        <w:rPr>
          <w:rFonts w:eastAsia="Times New Roman"/>
        </w:rPr>
      </w:pPr>
      <w:r w:rsidRPr="00DE107D">
        <w:rPr>
          <w:rFonts w:eastAsia="Times New Roman"/>
        </w:rPr>
        <w:t>PHIL 205</w:t>
      </w:r>
      <w:r w:rsidR="007E1D7B">
        <w:rPr>
          <w:rFonts w:eastAsia="Times New Roman"/>
        </w:rPr>
        <w:tab/>
      </w:r>
      <w:r w:rsidR="007E1D7B">
        <w:rPr>
          <w:rFonts w:eastAsia="Times New Roman"/>
        </w:rPr>
        <w:tab/>
      </w:r>
      <w:r>
        <w:rPr>
          <w:rFonts w:eastAsia="Times New Roman"/>
        </w:rPr>
        <w:t>Introduction to Philosophy with Plato and Aristotle</w:t>
      </w:r>
    </w:p>
    <w:p w14:paraId="403BB93A" w14:textId="15194910" w:rsidR="00A54040" w:rsidRDefault="00A54040" w:rsidP="008C0E02">
      <w:pPr>
        <w:pStyle w:val="ListParagraph"/>
        <w:numPr>
          <w:ilvl w:val="0"/>
          <w:numId w:val="46"/>
        </w:numPr>
        <w:rPr>
          <w:rFonts w:eastAsia="Times New Roman"/>
        </w:rPr>
      </w:pPr>
      <w:r w:rsidRPr="00DE107D">
        <w:rPr>
          <w:rFonts w:eastAsia="Times New Roman"/>
        </w:rPr>
        <w:t>PHIL 235</w:t>
      </w:r>
      <w:r w:rsidRPr="00DE107D">
        <w:rPr>
          <w:rFonts w:eastAsia="Times New Roman"/>
        </w:rPr>
        <w:tab/>
      </w:r>
      <w:r w:rsidR="007E1D7B">
        <w:rPr>
          <w:rFonts w:eastAsia="Times New Roman"/>
        </w:rPr>
        <w:tab/>
      </w:r>
      <w:r>
        <w:rPr>
          <w:rFonts w:eastAsia="Times New Roman"/>
        </w:rPr>
        <w:t>Elements of the Philosophy of the Human Person</w:t>
      </w:r>
    </w:p>
    <w:p w14:paraId="77D34BA9" w14:textId="667D0413" w:rsidR="005B43B5" w:rsidRDefault="0025584B" w:rsidP="008C0E02">
      <w:pPr>
        <w:pStyle w:val="ListParagraph"/>
        <w:numPr>
          <w:ilvl w:val="0"/>
          <w:numId w:val="46"/>
        </w:numPr>
        <w:rPr>
          <w:rFonts w:eastAsia="Times New Roman"/>
        </w:rPr>
      </w:pPr>
      <w:r w:rsidRPr="0025584B">
        <w:rPr>
          <w:rFonts w:eastAsia="Times New Roman"/>
        </w:rPr>
        <w:t>PHIL 250</w:t>
      </w:r>
      <w:r w:rsidRPr="0025584B">
        <w:rPr>
          <w:rFonts w:eastAsia="Times New Roman"/>
        </w:rPr>
        <w:tab/>
      </w:r>
      <w:r>
        <w:rPr>
          <w:rFonts w:eastAsia="Times New Roman"/>
        </w:rPr>
        <w:tab/>
      </w:r>
      <w:r w:rsidRPr="0025584B">
        <w:rPr>
          <w:rFonts w:eastAsia="Times New Roman"/>
        </w:rPr>
        <w:t>Introduction to Catholic Health Care Ethics (cross-listed as THEO 270)</w:t>
      </w:r>
    </w:p>
    <w:p w14:paraId="003F78B4" w14:textId="76BAD811" w:rsidR="00F67478" w:rsidRPr="00F67478" w:rsidRDefault="0025584B" w:rsidP="00601524">
      <w:pPr>
        <w:pStyle w:val="ListParagraph"/>
        <w:numPr>
          <w:ilvl w:val="0"/>
          <w:numId w:val="46"/>
        </w:numPr>
        <w:rPr>
          <w:rFonts w:eastAsia="Times New Roman"/>
        </w:rPr>
      </w:pPr>
      <w:r w:rsidRPr="00F67478">
        <w:rPr>
          <w:rFonts w:eastAsia="Times New Roman"/>
        </w:rPr>
        <w:t>PHIL 311</w:t>
      </w:r>
      <w:r w:rsidRPr="00F67478">
        <w:rPr>
          <w:rFonts w:eastAsia="Times New Roman"/>
        </w:rPr>
        <w:tab/>
      </w:r>
      <w:r w:rsidRPr="00F67478">
        <w:rPr>
          <w:rFonts w:eastAsia="Times New Roman"/>
        </w:rPr>
        <w:tab/>
        <w:t>Ethics</w:t>
      </w:r>
    </w:p>
    <w:p w14:paraId="4E3DB99D" w14:textId="50E239C5" w:rsidR="00A54040" w:rsidRPr="00083777" w:rsidRDefault="00A54040" w:rsidP="00A54040">
      <w:pPr>
        <w:pStyle w:val="Heading5"/>
        <w:spacing w:after="0" w:line="240" w:lineRule="auto"/>
        <w:rPr>
          <w:rFonts w:eastAsia="Times New Roman"/>
        </w:rPr>
      </w:pPr>
      <w:r w:rsidRPr="00083777">
        <w:rPr>
          <w:rFonts w:eastAsia="Times New Roman"/>
          <w:i/>
        </w:rPr>
        <w:t>Theology</w:t>
      </w:r>
      <w:r w:rsidRPr="00083777">
        <w:rPr>
          <w:rFonts w:eastAsia="Times New Roman"/>
        </w:rPr>
        <w:t xml:space="preserve"> (</w:t>
      </w:r>
      <w:r w:rsidR="00F67478">
        <w:rPr>
          <w:rFonts w:eastAsia="Times New Roman"/>
        </w:rPr>
        <w:t>24</w:t>
      </w:r>
      <w:r w:rsidRPr="00083777">
        <w:rPr>
          <w:rFonts w:eastAsia="Times New Roman"/>
        </w:rPr>
        <w:t xml:space="preserve"> credits)</w:t>
      </w:r>
    </w:p>
    <w:p w14:paraId="3106AA2E" w14:textId="0614AF87" w:rsidR="00A54040" w:rsidRPr="00471B45" w:rsidRDefault="00A54040" w:rsidP="008C0E02">
      <w:pPr>
        <w:pStyle w:val="ListParagraph"/>
        <w:numPr>
          <w:ilvl w:val="0"/>
          <w:numId w:val="51"/>
        </w:numPr>
        <w:rPr>
          <w:rFonts w:eastAsia="Times New Roman"/>
        </w:rPr>
      </w:pPr>
      <w:r w:rsidRPr="00471B45">
        <w:rPr>
          <w:rFonts w:eastAsia="Times New Roman"/>
        </w:rPr>
        <w:t>SCRPT 103</w:t>
      </w:r>
      <w:r w:rsidR="007E1D7B">
        <w:rPr>
          <w:rFonts w:eastAsia="Times New Roman"/>
        </w:rPr>
        <w:tab/>
      </w:r>
      <w:r w:rsidR="007E1D7B">
        <w:rPr>
          <w:rFonts w:eastAsia="Times New Roman"/>
        </w:rPr>
        <w:tab/>
      </w:r>
      <w:r>
        <w:rPr>
          <w:rFonts w:eastAsia="Times New Roman"/>
        </w:rPr>
        <w:t xml:space="preserve">Survey of the Old Testament </w:t>
      </w:r>
    </w:p>
    <w:p w14:paraId="67BB80FF" w14:textId="629E87D0" w:rsidR="00A54040" w:rsidRDefault="00A54040" w:rsidP="008C0E02">
      <w:pPr>
        <w:pStyle w:val="ListParagraph"/>
        <w:numPr>
          <w:ilvl w:val="0"/>
          <w:numId w:val="51"/>
        </w:numPr>
        <w:rPr>
          <w:rFonts w:eastAsia="Times New Roman"/>
        </w:rPr>
      </w:pPr>
      <w:r w:rsidRPr="00DE107D">
        <w:rPr>
          <w:rFonts w:eastAsia="Times New Roman"/>
        </w:rPr>
        <w:t>SCRPT 106</w:t>
      </w:r>
      <w:r w:rsidRPr="00DE107D">
        <w:rPr>
          <w:rFonts w:eastAsia="Times New Roman"/>
        </w:rPr>
        <w:tab/>
      </w:r>
      <w:r w:rsidR="007E1D7B">
        <w:rPr>
          <w:rFonts w:eastAsia="Times New Roman"/>
        </w:rPr>
        <w:tab/>
      </w:r>
      <w:r>
        <w:rPr>
          <w:rFonts w:eastAsia="Times New Roman"/>
        </w:rPr>
        <w:t>Survey of the New Testament</w:t>
      </w:r>
    </w:p>
    <w:p w14:paraId="0CFE286E" w14:textId="76CD121F" w:rsidR="005F23D4" w:rsidRDefault="005F23D4" w:rsidP="008C0E02">
      <w:pPr>
        <w:pStyle w:val="ListParagraph"/>
        <w:numPr>
          <w:ilvl w:val="0"/>
          <w:numId w:val="51"/>
        </w:numPr>
        <w:rPr>
          <w:rFonts w:eastAsia="Times New Roman"/>
        </w:rPr>
      </w:pPr>
      <w:r>
        <w:rPr>
          <w:rFonts w:eastAsia="Times New Roman"/>
        </w:rPr>
        <w:t>THEO 103</w:t>
      </w:r>
      <w:r>
        <w:rPr>
          <w:rFonts w:eastAsia="Times New Roman"/>
        </w:rPr>
        <w:tab/>
      </w:r>
      <w:r w:rsidR="007E1D7B">
        <w:rPr>
          <w:rFonts w:eastAsia="Times New Roman"/>
        </w:rPr>
        <w:tab/>
      </w:r>
      <w:r>
        <w:rPr>
          <w:rFonts w:eastAsia="Times New Roman"/>
        </w:rPr>
        <w:t xml:space="preserve">The Moral Life: Living the Virtues </w:t>
      </w:r>
      <w:r w:rsidRPr="005F23D4">
        <w:rPr>
          <w:rFonts w:eastAsia="Times New Roman"/>
          <w:i/>
          <w:iCs/>
          <w:u w:val="single"/>
        </w:rPr>
        <w:t>OR</w:t>
      </w:r>
    </w:p>
    <w:p w14:paraId="056E452C" w14:textId="343D2E1E" w:rsidR="005F23D4" w:rsidRDefault="005F23D4" w:rsidP="008C0E02">
      <w:pPr>
        <w:pStyle w:val="ListParagraph"/>
        <w:numPr>
          <w:ilvl w:val="0"/>
          <w:numId w:val="51"/>
        </w:numPr>
        <w:rPr>
          <w:rFonts w:eastAsia="Times New Roman"/>
        </w:rPr>
      </w:pPr>
      <w:r>
        <w:rPr>
          <w:rFonts w:eastAsia="Times New Roman"/>
        </w:rPr>
        <w:t>THEO 268</w:t>
      </w:r>
      <w:r>
        <w:rPr>
          <w:rFonts w:eastAsia="Times New Roman"/>
        </w:rPr>
        <w:tab/>
      </w:r>
      <w:r w:rsidR="007E1D7B">
        <w:rPr>
          <w:rFonts w:eastAsia="Times New Roman"/>
        </w:rPr>
        <w:tab/>
      </w:r>
      <w:r>
        <w:rPr>
          <w:rFonts w:eastAsia="Times New Roman"/>
        </w:rPr>
        <w:t>Principles of Moral Theology</w:t>
      </w:r>
      <w:r>
        <w:rPr>
          <w:rFonts w:eastAsia="Times New Roman"/>
        </w:rPr>
        <w:tab/>
      </w:r>
    </w:p>
    <w:p w14:paraId="69255B13" w14:textId="2A1EFC4F" w:rsidR="005F23D4" w:rsidRDefault="005F23D4" w:rsidP="008C0E02">
      <w:pPr>
        <w:pStyle w:val="ListParagraph"/>
        <w:numPr>
          <w:ilvl w:val="0"/>
          <w:numId w:val="51"/>
        </w:numPr>
        <w:rPr>
          <w:rFonts w:eastAsia="Times New Roman"/>
        </w:rPr>
      </w:pPr>
      <w:r>
        <w:rPr>
          <w:rFonts w:eastAsia="Times New Roman"/>
        </w:rPr>
        <w:t>THEO 204</w:t>
      </w:r>
      <w:r>
        <w:rPr>
          <w:rFonts w:eastAsia="Times New Roman"/>
        </w:rPr>
        <w:tab/>
      </w:r>
      <w:r w:rsidR="007E1D7B">
        <w:rPr>
          <w:rFonts w:eastAsia="Times New Roman"/>
        </w:rPr>
        <w:tab/>
      </w:r>
      <w:r>
        <w:rPr>
          <w:rFonts w:eastAsia="Times New Roman"/>
        </w:rPr>
        <w:t xml:space="preserve">Foundations of Catholicism </w:t>
      </w:r>
    </w:p>
    <w:p w14:paraId="7A7A1CAB" w14:textId="4B948A7F" w:rsidR="005F23D4" w:rsidRDefault="005F23D4" w:rsidP="008C0E02">
      <w:pPr>
        <w:pStyle w:val="ListParagraph"/>
        <w:numPr>
          <w:ilvl w:val="0"/>
          <w:numId w:val="51"/>
        </w:numPr>
        <w:rPr>
          <w:rFonts w:eastAsia="Times New Roman"/>
        </w:rPr>
      </w:pPr>
      <w:r>
        <w:rPr>
          <w:rFonts w:eastAsia="Times New Roman"/>
        </w:rPr>
        <w:t>THEO 213</w:t>
      </w:r>
      <w:r>
        <w:rPr>
          <w:rFonts w:eastAsia="Times New Roman"/>
        </w:rPr>
        <w:tab/>
      </w:r>
      <w:r w:rsidR="007E1D7B">
        <w:rPr>
          <w:rFonts w:eastAsia="Times New Roman"/>
        </w:rPr>
        <w:tab/>
      </w:r>
      <w:r>
        <w:rPr>
          <w:rFonts w:eastAsia="Times New Roman"/>
        </w:rPr>
        <w:t>God, Man, and the Universe</w:t>
      </w:r>
    </w:p>
    <w:p w14:paraId="1C9208C6" w14:textId="178A86C9" w:rsidR="00F67478" w:rsidRPr="00DE107D" w:rsidRDefault="00F67478" w:rsidP="008C0E02">
      <w:pPr>
        <w:pStyle w:val="ListParagraph"/>
        <w:numPr>
          <w:ilvl w:val="0"/>
          <w:numId w:val="51"/>
        </w:numPr>
        <w:rPr>
          <w:rFonts w:eastAsia="Times New Roman"/>
        </w:rPr>
      </w:pPr>
      <w:r>
        <w:rPr>
          <w:rFonts w:eastAsia="Times New Roman"/>
        </w:rPr>
        <w:t>9 elective credits</w:t>
      </w:r>
    </w:p>
    <w:p w14:paraId="74E52319" w14:textId="6FF638F2" w:rsidR="00F67478" w:rsidRPr="00083777" w:rsidRDefault="00F67478" w:rsidP="00F67478">
      <w:pPr>
        <w:pStyle w:val="Heading5"/>
        <w:spacing w:after="0" w:line="240" w:lineRule="auto"/>
        <w:rPr>
          <w:rFonts w:eastAsia="Times New Roman"/>
        </w:rPr>
      </w:pPr>
      <w:r>
        <w:rPr>
          <w:rFonts w:eastAsia="Times New Roman"/>
          <w:i/>
        </w:rPr>
        <w:t>General electives</w:t>
      </w:r>
      <w:r w:rsidRPr="00083777">
        <w:rPr>
          <w:rFonts w:eastAsia="Times New Roman"/>
        </w:rPr>
        <w:t xml:space="preserve"> </w:t>
      </w:r>
      <w:r>
        <w:rPr>
          <w:rFonts w:eastAsia="Times New Roman"/>
        </w:rPr>
        <w:t>(3 credits)</w:t>
      </w:r>
    </w:p>
    <w:p w14:paraId="1CC91127" w14:textId="77777777" w:rsidR="00A54040" w:rsidRPr="00083777" w:rsidRDefault="00A54040">
      <w:pPr>
        <w:rPr>
          <w:rFonts w:ascii="Source Sans Pro" w:eastAsia="Times New Roman" w:hAnsi="Source Sans Pro" w:cs="Times New Roman"/>
        </w:rPr>
      </w:pPr>
    </w:p>
    <w:p w14:paraId="00000663" w14:textId="68660CB5" w:rsidR="008B2428" w:rsidRPr="008E3F08" w:rsidRDefault="009C28FA" w:rsidP="000A7F6D">
      <w:pPr>
        <w:pStyle w:val="Heading3"/>
        <w:shd w:val="clear" w:color="auto" w:fill="FFFFFF"/>
        <w:spacing w:line="276" w:lineRule="auto"/>
        <w:rPr>
          <w:rFonts w:ascii="Source Sans Pro" w:eastAsia="Times New Roman" w:hAnsi="Source Sans Pro" w:cs="Times New Roman"/>
          <w:color w:val="983426"/>
          <w:lang w:val="es-ES"/>
        </w:rPr>
      </w:pPr>
      <w:hyperlink r:id="rId72">
        <w:bookmarkStart w:id="78" w:name="_Toc221207559"/>
        <w:r w:rsidR="008B2428" w:rsidRPr="008E3F08">
          <w:rPr>
            <w:rFonts w:ascii="Source Sans Pro" w:eastAsia="Times New Roman" w:hAnsi="Source Sans Pro" w:cs="Times New Roman"/>
            <w:color w:val="983426"/>
            <w:u w:val="single"/>
            <w:lang w:val="es-ES"/>
          </w:rPr>
          <w:t>Asociado de Artes en Teología con especialidad en Doctrina Social de la Iglesia</w:t>
        </w:r>
        <w:bookmarkEnd w:id="78"/>
      </w:hyperlink>
      <w:r w:rsidR="008B2428" w:rsidRPr="008E3F08">
        <w:rPr>
          <w:rFonts w:ascii="Source Sans Pro" w:eastAsia="Times New Roman" w:hAnsi="Source Sans Pro" w:cs="Times New Roman"/>
          <w:color w:val="983426"/>
          <w:lang w:val="es-ES"/>
        </w:rPr>
        <w:t xml:space="preserve"> </w:t>
      </w:r>
    </w:p>
    <w:p w14:paraId="190F9E13" w14:textId="7CAFCDB2" w:rsidR="00E64AE9" w:rsidRPr="0009524C" w:rsidRDefault="00FD43C6" w:rsidP="0009524C">
      <w:pPr>
        <w:pStyle w:val="Heading5"/>
        <w:rPr>
          <w:rFonts w:eastAsia="Times New Roman"/>
        </w:rPr>
      </w:pPr>
      <w:r w:rsidRPr="00083777">
        <w:rPr>
          <w:rFonts w:eastAsia="Times New Roman"/>
        </w:rPr>
        <w:t>Program outcomes</w:t>
      </w:r>
      <w:r w:rsidR="00E64AE9">
        <w:rPr>
          <w:rFonts w:eastAsia="Times New Roman"/>
        </w:rPr>
        <w:t>:</w:t>
      </w:r>
    </w:p>
    <w:p w14:paraId="00000665" w14:textId="77777777" w:rsidR="008B2428" w:rsidRPr="00083777" w:rsidRDefault="00FD43C6" w:rsidP="004318B2">
      <w:p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Students completing the program will be able to:</w:t>
      </w:r>
    </w:p>
    <w:p w14:paraId="00000666" w14:textId="77777777" w:rsidR="008B2428" w:rsidRPr="008E3F08" w:rsidRDefault="00FD43C6" w:rsidP="008C0E02">
      <w:pPr>
        <w:pStyle w:val="ListParagraph"/>
        <w:numPr>
          <w:ilvl w:val="0"/>
          <w:numId w:val="114"/>
        </w:numPr>
        <w:rPr>
          <w:rFonts w:eastAsia="Times New Roman"/>
          <w:lang w:val="es-ES"/>
        </w:rPr>
      </w:pPr>
      <w:r w:rsidRPr="008E3F08">
        <w:rPr>
          <w:rFonts w:eastAsia="Times New Roman"/>
          <w:lang w:val="es-ES"/>
        </w:rPr>
        <w:t>Exhibir una comprensión de las enseñanzas centrales en el Catecismo de la Iglesia Católica en relación con el bien común de la sociedad humana, la dignidad y trascendencia de la persona humana y principios de la vida moral.</w:t>
      </w:r>
    </w:p>
    <w:p w14:paraId="00000667" w14:textId="77777777" w:rsidR="008B2428" w:rsidRPr="008E3F08" w:rsidRDefault="00FD43C6" w:rsidP="008C0E02">
      <w:pPr>
        <w:pStyle w:val="ListParagraph"/>
        <w:numPr>
          <w:ilvl w:val="0"/>
          <w:numId w:val="114"/>
        </w:numPr>
        <w:rPr>
          <w:rFonts w:eastAsia="Times New Roman"/>
          <w:lang w:val="es-ES"/>
        </w:rPr>
      </w:pPr>
      <w:r w:rsidRPr="008E3F08">
        <w:rPr>
          <w:rFonts w:eastAsia="Times New Roman"/>
          <w:lang w:val="es-ES"/>
        </w:rPr>
        <w:t>Mostrar una capacidad para explicar y aplicar la relación entre fe y razón.</w:t>
      </w:r>
    </w:p>
    <w:p w14:paraId="00000668" w14:textId="77777777" w:rsidR="008B2428" w:rsidRPr="008E3F08" w:rsidRDefault="00FD43C6" w:rsidP="008C0E02">
      <w:pPr>
        <w:pStyle w:val="ListParagraph"/>
        <w:numPr>
          <w:ilvl w:val="0"/>
          <w:numId w:val="114"/>
        </w:numPr>
        <w:rPr>
          <w:rFonts w:eastAsia="Times New Roman"/>
          <w:lang w:val="es-ES"/>
        </w:rPr>
      </w:pPr>
      <w:r w:rsidRPr="008E3F08">
        <w:rPr>
          <w:rFonts w:eastAsia="Times New Roman"/>
          <w:lang w:val="es-ES"/>
        </w:rPr>
        <w:t>Exhibir una comprensión de los conceptos clave en la historia de la Iglesia y su efecto en la cultura y la civilización humanas.</w:t>
      </w:r>
    </w:p>
    <w:p w14:paraId="00000669" w14:textId="77777777" w:rsidR="008B2428" w:rsidRPr="008E3F08" w:rsidRDefault="00FD43C6" w:rsidP="008C0E02">
      <w:pPr>
        <w:pStyle w:val="ListParagraph"/>
        <w:numPr>
          <w:ilvl w:val="0"/>
          <w:numId w:val="114"/>
        </w:numPr>
        <w:rPr>
          <w:rFonts w:eastAsia="Times New Roman"/>
          <w:lang w:val="es-ES"/>
        </w:rPr>
      </w:pPr>
      <w:r w:rsidRPr="008E3F08">
        <w:rPr>
          <w:rFonts w:eastAsia="Times New Roman"/>
          <w:lang w:val="es-ES"/>
        </w:rPr>
        <w:t>Demostrar un conocimiento fundamental de las Escrituras del Antiguo y Nuevo Testamento a la luz de las enseñanzas católicas.</w:t>
      </w:r>
    </w:p>
    <w:p w14:paraId="0000066B" w14:textId="59ED9CB0" w:rsidR="008B2428" w:rsidRPr="008E3F08" w:rsidRDefault="00FD43C6" w:rsidP="008C0E02">
      <w:pPr>
        <w:pStyle w:val="ListParagraph"/>
        <w:numPr>
          <w:ilvl w:val="0"/>
          <w:numId w:val="114"/>
        </w:numPr>
        <w:rPr>
          <w:rFonts w:eastAsia="Times New Roman"/>
          <w:lang w:val="es-ES"/>
        </w:rPr>
      </w:pPr>
      <w:r w:rsidRPr="008E3F08">
        <w:rPr>
          <w:rFonts w:eastAsia="Times New Roman"/>
          <w:lang w:val="es-ES"/>
        </w:rPr>
        <w:t>Emplear el conocimiento de CST y datos socioculturales para identificar y responder a las necesidades ministeriales de grupos específicos.</w:t>
      </w:r>
      <w:r w:rsidR="002B4F6C" w:rsidRPr="008E3F08">
        <w:rPr>
          <w:rFonts w:eastAsia="Times New Roman"/>
          <w:lang w:val="es-ES"/>
        </w:rPr>
        <w:br/>
      </w:r>
    </w:p>
    <w:p w14:paraId="0000066D" w14:textId="0D614D3D" w:rsidR="008B2428" w:rsidRPr="004318B2" w:rsidRDefault="00FD43C6" w:rsidP="008C0E02">
      <w:pPr>
        <w:pStyle w:val="ListParagraph"/>
        <w:numPr>
          <w:ilvl w:val="0"/>
          <w:numId w:val="132"/>
        </w:numPr>
        <w:rPr>
          <w:rFonts w:eastAsia="Times New Roman"/>
        </w:rPr>
      </w:pPr>
      <w:r w:rsidRPr="004318B2">
        <w:rPr>
          <w:rFonts w:eastAsia="Times New Roman"/>
        </w:rPr>
        <w:t>Number of credits: 60 (General education: 33 credits; Theology: 27 credits)</w:t>
      </w:r>
    </w:p>
    <w:p w14:paraId="0000066F" w14:textId="68DCDEB8" w:rsidR="008B2428" w:rsidRPr="004318B2" w:rsidRDefault="00FD43C6" w:rsidP="008C0E02">
      <w:pPr>
        <w:pStyle w:val="ListParagraph"/>
        <w:numPr>
          <w:ilvl w:val="0"/>
          <w:numId w:val="132"/>
        </w:numPr>
        <w:rPr>
          <w:rFonts w:eastAsia="Times New Roman"/>
        </w:rPr>
      </w:pPr>
      <w:r w:rsidRPr="004318B2">
        <w:rPr>
          <w:rFonts w:eastAsia="Times New Roman"/>
        </w:rPr>
        <w:t>Capstone: n/a</w:t>
      </w:r>
    </w:p>
    <w:p w14:paraId="00000673" w14:textId="06F6C28B" w:rsidR="008B2428" w:rsidRDefault="00FD43C6" w:rsidP="008C0E02">
      <w:pPr>
        <w:pStyle w:val="ListParagraph"/>
        <w:numPr>
          <w:ilvl w:val="0"/>
          <w:numId w:val="132"/>
        </w:numPr>
        <w:rPr>
          <w:rFonts w:eastAsia="Times New Roman"/>
        </w:rPr>
      </w:pPr>
      <w:r w:rsidRPr="004318B2">
        <w:rPr>
          <w:rFonts w:eastAsia="Times New Roman"/>
        </w:rPr>
        <w:t>Program time limit: 4 years</w:t>
      </w:r>
    </w:p>
    <w:p w14:paraId="627CE747" w14:textId="77777777" w:rsidR="004318B2" w:rsidRPr="00F50A1F" w:rsidRDefault="004318B2" w:rsidP="00F50A1F">
      <w:pPr>
        <w:ind w:left="1440"/>
        <w:rPr>
          <w:rFonts w:eastAsia="Times New Roman"/>
        </w:rPr>
      </w:pPr>
    </w:p>
    <w:p w14:paraId="00000675" w14:textId="6CC168C8" w:rsidR="008B2428" w:rsidRPr="004318B2" w:rsidRDefault="00FD43C6" w:rsidP="004318B2">
      <w:pPr>
        <w:pStyle w:val="Heading4"/>
        <w:rPr>
          <w:rFonts w:eastAsia="Times New Roman"/>
        </w:rPr>
      </w:pPr>
      <w:r w:rsidRPr="00083777">
        <w:rPr>
          <w:rFonts w:eastAsia="Times New Roman"/>
        </w:rPr>
        <w:t>Curriculum</w:t>
      </w:r>
      <w:r w:rsidR="00DE107D">
        <w:rPr>
          <w:rFonts w:eastAsia="Times New Roman"/>
        </w:rPr>
        <w:t>:</w:t>
      </w:r>
    </w:p>
    <w:p w14:paraId="00000676" w14:textId="77777777" w:rsidR="008B2428" w:rsidRPr="00083777" w:rsidRDefault="00FD43C6" w:rsidP="00D07D2F">
      <w:pPr>
        <w:pStyle w:val="Heading5"/>
        <w:spacing w:after="0" w:line="240" w:lineRule="auto"/>
        <w:rPr>
          <w:rFonts w:eastAsia="Times New Roman"/>
        </w:rPr>
      </w:pPr>
      <w:bookmarkStart w:id="79" w:name="_heading=h.uqfcj7pquhcu" w:colFirst="0" w:colLast="0"/>
      <w:bookmarkEnd w:id="79"/>
      <w:r w:rsidRPr="00083777">
        <w:rPr>
          <w:rFonts w:eastAsia="Times New Roman"/>
          <w:i/>
        </w:rPr>
        <w:t>Mathematics</w:t>
      </w:r>
      <w:r w:rsidRPr="00083777">
        <w:rPr>
          <w:rFonts w:eastAsia="Times New Roman"/>
        </w:rPr>
        <w:t xml:space="preserve"> (3 credits)</w:t>
      </w:r>
    </w:p>
    <w:p w14:paraId="00000677" w14:textId="080FC1BB" w:rsidR="008B2428" w:rsidRPr="00754ADF" w:rsidRDefault="00FD43C6" w:rsidP="007E1D7B">
      <w:pPr>
        <w:pStyle w:val="ListParagraph"/>
        <w:ind w:left="360" w:firstLine="0"/>
        <w:rPr>
          <w:rFonts w:eastAsia="Times New Roman"/>
          <w:lang w:val="es-ES"/>
        </w:rPr>
      </w:pPr>
      <w:r w:rsidRPr="00754ADF">
        <w:rPr>
          <w:rFonts w:eastAsia="Times New Roman"/>
          <w:lang w:val="es-ES"/>
        </w:rPr>
        <w:t>COSCI 101 SP</w:t>
      </w:r>
      <w:r w:rsidR="007E1D7B" w:rsidRPr="00754ADF">
        <w:rPr>
          <w:rFonts w:eastAsia="Times New Roman"/>
          <w:lang w:val="es-ES"/>
        </w:rPr>
        <w:tab/>
      </w:r>
      <w:r w:rsidRPr="00754ADF">
        <w:rPr>
          <w:rFonts w:eastAsia="Times New Roman"/>
          <w:lang w:val="es-ES"/>
        </w:rPr>
        <w:t>Introducción a computación</w:t>
      </w:r>
    </w:p>
    <w:p w14:paraId="00000679" w14:textId="77777777" w:rsidR="008B2428" w:rsidRPr="00083777" w:rsidRDefault="00FD43C6" w:rsidP="00D07D2F">
      <w:pPr>
        <w:pStyle w:val="Heading5"/>
        <w:spacing w:after="0" w:line="240" w:lineRule="auto"/>
        <w:rPr>
          <w:rFonts w:eastAsia="Times New Roman"/>
        </w:rPr>
      </w:pPr>
      <w:r w:rsidRPr="00083777">
        <w:rPr>
          <w:rFonts w:eastAsia="Times New Roman"/>
        </w:rPr>
        <w:t>Natural Sciences (3 credits)</w:t>
      </w:r>
    </w:p>
    <w:p w14:paraId="0000067B" w14:textId="6B0E4D98" w:rsidR="008B2428" w:rsidRPr="00F95B1E" w:rsidRDefault="00FD43C6" w:rsidP="007E1D7B">
      <w:pPr>
        <w:pStyle w:val="ListParagraph"/>
        <w:tabs>
          <w:tab w:val="clear" w:pos="1832"/>
          <w:tab w:val="left" w:pos="1800"/>
        </w:tabs>
        <w:snapToGrid w:val="0"/>
        <w:rPr>
          <w:rFonts w:eastAsia="Times New Roman" w:cs="Times New Roman"/>
        </w:rPr>
      </w:pPr>
      <w:r w:rsidRPr="00F95B1E">
        <w:rPr>
          <w:rFonts w:eastAsia="Times New Roman"/>
        </w:rPr>
        <w:t>BIO 101 SP</w:t>
      </w:r>
      <w:r w:rsidR="007E1D7B">
        <w:rPr>
          <w:rFonts w:eastAsia="Times New Roman"/>
        </w:rPr>
        <w:tab/>
      </w:r>
      <w:r w:rsidR="007E1D7B">
        <w:rPr>
          <w:rFonts w:eastAsia="Times New Roman"/>
        </w:rPr>
        <w:tab/>
      </w:r>
      <w:proofErr w:type="spellStart"/>
      <w:r w:rsidRPr="00F95B1E">
        <w:rPr>
          <w:rFonts w:eastAsia="Times New Roman"/>
        </w:rPr>
        <w:t>Biología</w:t>
      </w:r>
      <w:proofErr w:type="spellEnd"/>
      <w:r w:rsidRPr="00F95B1E">
        <w:rPr>
          <w:rFonts w:eastAsia="Times New Roman"/>
        </w:rPr>
        <w:t xml:space="preserve"> general</w:t>
      </w:r>
    </w:p>
    <w:p w14:paraId="0000067C" w14:textId="77777777" w:rsidR="008B2428" w:rsidRPr="00083777" w:rsidRDefault="00FD43C6" w:rsidP="00D07D2F">
      <w:pPr>
        <w:pStyle w:val="Heading5"/>
        <w:spacing w:after="0" w:line="240" w:lineRule="auto"/>
        <w:rPr>
          <w:rFonts w:eastAsia="Times New Roman"/>
        </w:rPr>
      </w:pPr>
      <w:r w:rsidRPr="00083777">
        <w:rPr>
          <w:rFonts w:eastAsia="Times New Roman"/>
        </w:rPr>
        <w:t>English Language Arts (3 credits)</w:t>
      </w:r>
    </w:p>
    <w:p w14:paraId="0000067E" w14:textId="6BC69EB9" w:rsidR="008B2428" w:rsidRPr="008E3F08" w:rsidRDefault="00FD43C6" w:rsidP="007E1D7B">
      <w:pPr>
        <w:pStyle w:val="ListParagraph"/>
        <w:rPr>
          <w:rFonts w:eastAsia="Times New Roman" w:cs="Times New Roman"/>
          <w:lang w:val="es-ES"/>
        </w:rPr>
      </w:pPr>
      <w:r w:rsidRPr="008E3F08">
        <w:rPr>
          <w:rFonts w:eastAsia="Times New Roman"/>
          <w:lang w:val="es-ES"/>
        </w:rPr>
        <w:t>ENG 105 SP</w:t>
      </w:r>
      <w:r w:rsidR="007E1D7B" w:rsidRPr="008E3F08">
        <w:rPr>
          <w:rFonts w:eastAsia="Times New Roman"/>
          <w:lang w:val="es-ES"/>
        </w:rPr>
        <w:tab/>
      </w:r>
      <w:r w:rsidR="007E1D7B" w:rsidRPr="008E3F08">
        <w:rPr>
          <w:rFonts w:eastAsia="Times New Roman"/>
          <w:lang w:val="es-ES"/>
        </w:rPr>
        <w:tab/>
      </w:r>
      <w:r w:rsidRPr="008E3F08">
        <w:rPr>
          <w:rFonts w:eastAsia="Times New Roman"/>
          <w:lang w:val="es-ES"/>
        </w:rPr>
        <w:t>Introducción a la escritura académica</w:t>
      </w:r>
    </w:p>
    <w:p w14:paraId="0000067F" w14:textId="77777777" w:rsidR="008B2428" w:rsidRPr="00083777" w:rsidRDefault="00FD43C6" w:rsidP="00D07D2F">
      <w:pPr>
        <w:pStyle w:val="Heading5"/>
        <w:spacing w:after="0" w:line="240" w:lineRule="auto"/>
        <w:rPr>
          <w:rFonts w:eastAsia="Times New Roman"/>
        </w:rPr>
      </w:pPr>
      <w:r w:rsidRPr="00083777">
        <w:rPr>
          <w:rFonts w:eastAsia="Times New Roman"/>
        </w:rPr>
        <w:t>World Languages (3 credits)</w:t>
      </w:r>
    </w:p>
    <w:p w14:paraId="00000681" w14:textId="5AEA4885" w:rsidR="008B2428" w:rsidRPr="00F4002F" w:rsidRDefault="00FD43C6" w:rsidP="00F4002F">
      <w:pPr>
        <w:pStyle w:val="ListParagraph"/>
        <w:rPr>
          <w:rFonts w:eastAsia="Times New Roman"/>
        </w:rPr>
      </w:pPr>
      <w:r w:rsidRPr="00DE107D">
        <w:rPr>
          <w:rFonts w:eastAsia="Times New Roman"/>
        </w:rPr>
        <w:t xml:space="preserve">SPAN 110 SP </w:t>
      </w:r>
      <w:r w:rsidR="007E1D7B">
        <w:rPr>
          <w:rFonts w:eastAsia="Times New Roman"/>
        </w:rPr>
        <w:tab/>
      </w:r>
      <w:proofErr w:type="spellStart"/>
      <w:r w:rsidRPr="00DE107D">
        <w:rPr>
          <w:rFonts w:eastAsia="Times New Roman"/>
        </w:rPr>
        <w:t>Gramática</w:t>
      </w:r>
      <w:proofErr w:type="spellEnd"/>
      <w:r w:rsidRPr="00DE107D">
        <w:rPr>
          <w:rFonts w:eastAsia="Times New Roman"/>
        </w:rPr>
        <w:t xml:space="preserve"> Española</w:t>
      </w:r>
    </w:p>
    <w:p w14:paraId="00000682" w14:textId="77777777" w:rsidR="008B2428" w:rsidRPr="00083777" w:rsidRDefault="00FD43C6" w:rsidP="00D07D2F">
      <w:pPr>
        <w:pStyle w:val="Heading5"/>
        <w:spacing w:after="0" w:line="240" w:lineRule="auto"/>
        <w:rPr>
          <w:rFonts w:eastAsia="Times New Roman"/>
        </w:rPr>
      </w:pPr>
      <w:r w:rsidRPr="00083777">
        <w:rPr>
          <w:rFonts w:eastAsia="Times New Roman"/>
        </w:rPr>
        <w:t>Humanities/Social Sciences (12 credits)</w:t>
      </w:r>
    </w:p>
    <w:p w14:paraId="00000683" w14:textId="05444916" w:rsidR="008B2428" w:rsidRPr="008E3F08" w:rsidRDefault="00FD43C6" w:rsidP="008C0E02">
      <w:pPr>
        <w:pStyle w:val="ListParagraph"/>
        <w:numPr>
          <w:ilvl w:val="0"/>
          <w:numId w:val="45"/>
        </w:numPr>
        <w:rPr>
          <w:rFonts w:eastAsia="Times New Roman"/>
          <w:lang w:val="es-ES"/>
        </w:rPr>
      </w:pPr>
      <w:r w:rsidRPr="008E3F08">
        <w:rPr>
          <w:rFonts w:eastAsia="Times New Roman"/>
          <w:lang w:val="es-ES"/>
        </w:rPr>
        <w:t xml:space="preserve">CHIST 214 SP </w:t>
      </w:r>
      <w:r w:rsidR="007E1D7B" w:rsidRPr="008E3F08">
        <w:rPr>
          <w:rFonts w:eastAsia="Times New Roman"/>
          <w:lang w:val="es-ES"/>
        </w:rPr>
        <w:tab/>
      </w:r>
      <w:r w:rsidRPr="008E3F08">
        <w:rPr>
          <w:rFonts w:eastAsia="Times New Roman"/>
          <w:lang w:val="es-ES"/>
        </w:rPr>
        <w:t>Historia de la Iglesia I: Primeros Cristianos a Edad Media</w:t>
      </w:r>
    </w:p>
    <w:p w14:paraId="00000684" w14:textId="79D7476F" w:rsidR="008B2428" w:rsidRPr="008E3F08" w:rsidRDefault="00FD43C6" w:rsidP="008C0E02">
      <w:pPr>
        <w:pStyle w:val="ListParagraph"/>
        <w:numPr>
          <w:ilvl w:val="0"/>
          <w:numId w:val="45"/>
        </w:numPr>
        <w:rPr>
          <w:rFonts w:eastAsia="Times New Roman"/>
          <w:lang w:val="es-ES"/>
        </w:rPr>
      </w:pPr>
      <w:r w:rsidRPr="008E3F08">
        <w:rPr>
          <w:rFonts w:eastAsia="Times New Roman"/>
          <w:lang w:val="es-ES"/>
        </w:rPr>
        <w:t>CHIST 224 SP</w:t>
      </w:r>
      <w:r w:rsidR="00DE107D" w:rsidRPr="008E3F08">
        <w:rPr>
          <w:rFonts w:eastAsia="Times New Roman"/>
          <w:lang w:val="es-ES"/>
        </w:rPr>
        <w:tab/>
      </w:r>
      <w:r w:rsidRPr="008E3F08">
        <w:rPr>
          <w:rFonts w:eastAsia="Times New Roman"/>
          <w:lang w:val="es-ES"/>
        </w:rPr>
        <w:t xml:space="preserve">Historia de la Iglesia II: </w:t>
      </w:r>
      <w:r w:rsidR="00754ADF">
        <w:rPr>
          <w:rFonts w:eastAsia="Times New Roman"/>
          <w:lang w:val="es-ES"/>
        </w:rPr>
        <w:t>d</w:t>
      </w:r>
      <w:r w:rsidRPr="008E3F08">
        <w:rPr>
          <w:rFonts w:eastAsia="Times New Roman"/>
          <w:lang w:val="es-ES"/>
        </w:rPr>
        <w:t>el Renacimiento a la Edad contemporánea</w:t>
      </w:r>
    </w:p>
    <w:p w14:paraId="00000685" w14:textId="15E05BE5" w:rsidR="008B2428" w:rsidRPr="00DE107D" w:rsidRDefault="00FD43C6" w:rsidP="008C0E02">
      <w:pPr>
        <w:pStyle w:val="ListParagraph"/>
        <w:numPr>
          <w:ilvl w:val="0"/>
          <w:numId w:val="45"/>
        </w:numPr>
        <w:rPr>
          <w:rFonts w:eastAsia="Times New Roman"/>
        </w:rPr>
      </w:pPr>
      <w:r w:rsidRPr="00DE107D">
        <w:rPr>
          <w:rFonts w:eastAsia="Times New Roman"/>
        </w:rPr>
        <w:t>HIST 221 SP</w:t>
      </w:r>
      <w:r w:rsidR="00DE107D">
        <w:rPr>
          <w:rFonts w:eastAsia="Times New Roman"/>
        </w:rPr>
        <w:tab/>
      </w:r>
      <w:r w:rsidRPr="00DE107D">
        <w:rPr>
          <w:rFonts w:eastAsia="Times New Roman"/>
        </w:rPr>
        <w:t xml:space="preserve"> </w:t>
      </w:r>
      <w:r w:rsidR="007E1D7B">
        <w:rPr>
          <w:rFonts w:eastAsia="Times New Roman"/>
        </w:rPr>
        <w:tab/>
      </w:r>
      <w:proofErr w:type="spellStart"/>
      <w:r w:rsidRPr="00DE107D">
        <w:rPr>
          <w:rFonts w:eastAsia="Times New Roman"/>
        </w:rPr>
        <w:t>Civilización</w:t>
      </w:r>
      <w:proofErr w:type="spellEnd"/>
      <w:r w:rsidRPr="00DE107D">
        <w:rPr>
          <w:rFonts w:eastAsia="Times New Roman"/>
        </w:rPr>
        <w:t xml:space="preserve"> Global</w:t>
      </w:r>
    </w:p>
    <w:p w14:paraId="00000687" w14:textId="54EEE978" w:rsidR="008B2428" w:rsidRPr="008E3F08" w:rsidRDefault="00FD43C6" w:rsidP="008C0E02">
      <w:pPr>
        <w:pStyle w:val="ListParagraph"/>
        <w:numPr>
          <w:ilvl w:val="0"/>
          <w:numId w:val="45"/>
        </w:numPr>
        <w:rPr>
          <w:rFonts w:eastAsia="Times New Roman"/>
          <w:lang w:val="es-ES"/>
        </w:rPr>
      </w:pPr>
      <w:r w:rsidRPr="008E3F08">
        <w:rPr>
          <w:rFonts w:eastAsia="Times New Roman"/>
          <w:lang w:val="es-ES"/>
        </w:rPr>
        <w:t xml:space="preserve">SOC 101 SP </w:t>
      </w:r>
      <w:r w:rsidR="007E1D7B" w:rsidRPr="008E3F08">
        <w:rPr>
          <w:rFonts w:eastAsia="Times New Roman"/>
          <w:lang w:val="es-ES"/>
        </w:rPr>
        <w:tab/>
      </w:r>
      <w:r w:rsidR="00DE107D" w:rsidRPr="008E3F08">
        <w:rPr>
          <w:rFonts w:eastAsia="Times New Roman"/>
          <w:lang w:val="es-ES"/>
        </w:rPr>
        <w:tab/>
      </w:r>
      <w:r w:rsidRPr="008E3F08">
        <w:rPr>
          <w:rFonts w:eastAsia="Times New Roman"/>
          <w:lang w:val="es-ES"/>
        </w:rPr>
        <w:t>Introducción a la Sociología</w:t>
      </w:r>
    </w:p>
    <w:p w14:paraId="00000688" w14:textId="77777777" w:rsidR="008B2428" w:rsidRPr="00083777" w:rsidRDefault="00FD43C6" w:rsidP="00D07D2F">
      <w:pPr>
        <w:pStyle w:val="Heading5"/>
        <w:spacing w:after="0" w:line="240" w:lineRule="auto"/>
        <w:rPr>
          <w:rFonts w:eastAsia="Times New Roman"/>
        </w:rPr>
      </w:pPr>
      <w:r w:rsidRPr="00083777">
        <w:rPr>
          <w:rFonts w:eastAsia="Times New Roman"/>
          <w:i/>
        </w:rPr>
        <w:t>Philosophy</w:t>
      </w:r>
      <w:r w:rsidRPr="00083777">
        <w:rPr>
          <w:rFonts w:eastAsia="Times New Roman"/>
        </w:rPr>
        <w:t xml:space="preserve"> (6 credits)</w:t>
      </w:r>
    </w:p>
    <w:p w14:paraId="00000689" w14:textId="0B81AC0A" w:rsidR="008B2428" w:rsidRPr="008E3F08" w:rsidRDefault="00FD43C6" w:rsidP="008C0E02">
      <w:pPr>
        <w:pStyle w:val="ListParagraph"/>
        <w:numPr>
          <w:ilvl w:val="0"/>
          <w:numId w:val="46"/>
        </w:numPr>
        <w:rPr>
          <w:rFonts w:eastAsia="Times New Roman"/>
          <w:lang w:val="es-ES"/>
        </w:rPr>
      </w:pPr>
      <w:r w:rsidRPr="008E3F08">
        <w:rPr>
          <w:rFonts w:eastAsia="Times New Roman"/>
          <w:lang w:val="es-ES"/>
        </w:rPr>
        <w:t xml:space="preserve">PHIL 205 SP </w:t>
      </w:r>
      <w:r w:rsidR="00DE107D" w:rsidRPr="008E3F08">
        <w:rPr>
          <w:rFonts w:eastAsia="Times New Roman"/>
          <w:lang w:val="es-ES"/>
        </w:rPr>
        <w:tab/>
      </w:r>
      <w:r w:rsidRPr="008E3F08">
        <w:rPr>
          <w:rFonts w:eastAsia="Times New Roman"/>
          <w:lang w:val="es-ES"/>
        </w:rPr>
        <w:t>Introducción a la Filosofía de Platón y Aristóteles</w:t>
      </w:r>
    </w:p>
    <w:p w14:paraId="0000068B" w14:textId="1274DA29" w:rsidR="008B2428" w:rsidRPr="008E3F08" w:rsidRDefault="00FD43C6" w:rsidP="008C0E02">
      <w:pPr>
        <w:pStyle w:val="ListParagraph"/>
        <w:numPr>
          <w:ilvl w:val="0"/>
          <w:numId w:val="46"/>
        </w:numPr>
        <w:rPr>
          <w:rFonts w:eastAsia="Times New Roman"/>
          <w:lang w:val="es-ES"/>
        </w:rPr>
      </w:pPr>
      <w:r w:rsidRPr="008E3F08">
        <w:rPr>
          <w:rFonts w:eastAsia="Times New Roman"/>
          <w:lang w:val="es-ES"/>
        </w:rPr>
        <w:t>PHIL 235 SP</w:t>
      </w:r>
      <w:r w:rsidR="00DE107D" w:rsidRPr="008E3F08">
        <w:rPr>
          <w:rFonts w:eastAsia="Times New Roman"/>
          <w:lang w:val="es-ES"/>
        </w:rPr>
        <w:tab/>
      </w:r>
      <w:r w:rsidR="007E1D7B" w:rsidRPr="008E3F08">
        <w:rPr>
          <w:rFonts w:eastAsia="Times New Roman"/>
          <w:lang w:val="es-ES"/>
        </w:rPr>
        <w:tab/>
      </w:r>
      <w:r w:rsidRPr="008E3F08">
        <w:rPr>
          <w:rFonts w:eastAsia="Times New Roman"/>
          <w:lang w:val="es-ES"/>
        </w:rPr>
        <w:t>Elementos de la Filosofía de la Persona Humana</w:t>
      </w:r>
    </w:p>
    <w:p w14:paraId="0000068C" w14:textId="77777777" w:rsidR="008B2428" w:rsidRPr="00083777" w:rsidRDefault="00FD43C6" w:rsidP="00D07D2F">
      <w:pPr>
        <w:pStyle w:val="Heading5"/>
        <w:spacing w:after="0" w:line="240" w:lineRule="auto"/>
        <w:rPr>
          <w:rFonts w:eastAsia="Times New Roman"/>
        </w:rPr>
      </w:pPr>
      <w:r w:rsidRPr="00083777">
        <w:rPr>
          <w:rFonts w:eastAsia="Times New Roman"/>
        </w:rPr>
        <w:t>General Electives (3 credits)</w:t>
      </w:r>
    </w:p>
    <w:p w14:paraId="0000068E" w14:textId="003B4F2D" w:rsidR="008B2428" w:rsidRPr="008E3F08" w:rsidRDefault="00FD43C6" w:rsidP="008C0E02">
      <w:pPr>
        <w:pStyle w:val="ListParagraph"/>
        <w:numPr>
          <w:ilvl w:val="0"/>
          <w:numId w:val="47"/>
        </w:numPr>
        <w:rPr>
          <w:rFonts w:eastAsia="Times New Roman"/>
          <w:lang w:val="es-ES"/>
        </w:rPr>
      </w:pPr>
      <w:r w:rsidRPr="008E3F08">
        <w:rPr>
          <w:rFonts w:eastAsia="Times New Roman"/>
          <w:lang w:val="pt-PT"/>
        </w:rPr>
        <w:t>CANL 212 SP</w:t>
      </w:r>
      <w:r w:rsidR="00AC31C7" w:rsidRPr="008E3F08">
        <w:rPr>
          <w:rFonts w:eastAsia="Times New Roman"/>
          <w:lang w:val="pt-PT"/>
        </w:rPr>
        <w:tab/>
      </w:r>
      <w:r w:rsidRPr="008E3F08">
        <w:rPr>
          <w:rFonts w:eastAsia="Times New Roman"/>
          <w:lang w:val="pt-PT"/>
        </w:rPr>
        <w:t xml:space="preserve"> ¿Válido o no válido? </w:t>
      </w:r>
      <w:r w:rsidRPr="008E3F08">
        <w:rPr>
          <w:rFonts w:eastAsia="Times New Roman"/>
          <w:lang w:val="es-ES"/>
        </w:rPr>
        <w:t>Introducción al matrimonio en el derecho canónico</w:t>
      </w:r>
    </w:p>
    <w:p w14:paraId="0000068F" w14:textId="77777777" w:rsidR="008B2428" w:rsidRPr="00083777" w:rsidRDefault="00FD43C6" w:rsidP="00D07D2F">
      <w:pPr>
        <w:pStyle w:val="Heading5"/>
        <w:spacing w:after="0" w:line="240" w:lineRule="auto"/>
        <w:rPr>
          <w:rFonts w:eastAsia="Times New Roman"/>
        </w:rPr>
      </w:pPr>
      <w:r w:rsidRPr="00083777">
        <w:rPr>
          <w:rFonts w:eastAsia="Times New Roman"/>
          <w:i/>
        </w:rPr>
        <w:t>Theology core</w:t>
      </w:r>
      <w:r w:rsidRPr="00083777">
        <w:rPr>
          <w:rFonts w:eastAsia="Times New Roman"/>
        </w:rPr>
        <w:t xml:space="preserve"> (15 credits)</w:t>
      </w:r>
    </w:p>
    <w:p w14:paraId="00000690" w14:textId="77777777" w:rsidR="008B2428" w:rsidRPr="00471B45" w:rsidRDefault="00FD43C6" w:rsidP="008C0E02">
      <w:pPr>
        <w:pStyle w:val="ListParagraph"/>
        <w:numPr>
          <w:ilvl w:val="0"/>
          <w:numId w:val="51"/>
        </w:numPr>
        <w:rPr>
          <w:rFonts w:eastAsia="Times New Roman"/>
        </w:rPr>
      </w:pPr>
      <w:r w:rsidRPr="00471B45">
        <w:rPr>
          <w:rFonts w:eastAsia="Times New Roman"/>
        </w:rPr>
        <w:t>SCRPT 103 SP</w:t>
      </w:r>
      <w:r w:rsidRPr="00471B45">
        <w:rPr>
          <w:rFonts w:eastAsia="Times New Roman"/>
        </w:rPr>
        <w:tab/>
      </w:r>
      <w:proofErr w:type="spellStart"/>
      <w:r w:rsidRPr="00471B45">
        <w:rPr>
          <w:rFonts w:eastAsia="Times New Roman"/>
        </w:rPr>
        <w:t>Estudio</w:t>
      </w:r>
      <w:proofErr w:type="spellEnd"/>
      <w:r w:rsidRPr="00471B45">
        <w:rPr>
          <w:rFonts w:eastAsia="Times New Roman"/>
        </w:rPr>
        <w:t xml:space="preserve"> del </w:t>
      </w:r>
      <w:proofErr w:type="spellStart"/>
      <w:r w:rsidRPr="00471B45">
        <w:rPr>
          <w:rFonts w:eastAsia="Times New Roman"/>
        </w:rPr>
        <w:t>Antiguo</w:t>
      </w:r>
      <w:proofErr w:type="spellEnd"/>
      <w:r w:rsidRPr="00471B45">
        <w:rPr>
          <w:rFonts w:eastAsia="Times New Roman"/>
        </w:rPr>
        <w:t xml:space="preserve"> </w:t>
      </w:r>
      <w:proofErr w:type="spellStart"/>
      <w:r w:rsidRPr="00471B45">
        <w:rPr>
          <w:rFonts w:eastAsia="Times New Roman"/>
        </w:rPr>
        <w:t>Testamento</w:t>
      </w:r>
      <w:proofErr w:type="spellEnd"/>
    </w:p>
    <w:p w14:paraId="00000691" w14:textId="77777777" w:rsidR="008B2428" w:rsidRPr="00DE107D" w:rsidRDefault="00FD43C6" w:rsidP="008C0E02">
      <w:pPr>
        <w:pStyle w:val="ListParagraph"/>
        <w:numPr>
          <w:ilvl w:val="0"/>
          <w:numId w:val="51"/>
        </w:numPr>
        <w:rPr>
          <w:rFonts w:eastAsia="Times New Roman"/>
        </w:rPr>
      </w:pPr>
      <w:r w:rsidRPr="00DE107D">
        <w:rPr>
          <w:rFonts w:eastAsia="Times New Roman"/>
        </w:rPr>
        <w:t>SCRPT 106 SP</w:t>
      </w:r>
      <w:r w:rsidRPr="00DE107D">
        <w:rPr>
          <w:rFonts w:eastAsia="Times New Roman"/>
        </w:rPr>
        <w:tab/>
      </w:r>
      <w:proofErr w:type="spellStart"/>
      <w:r w:rsidRPr="00DE107D">
        <w:rPr>
          <w:rFonts w:eastAsia="Times New Roman"/>
        </w:rPr>
        <w:t>Estudio</w:t>
      </w:r>
      <w:proofErr w:type="spellEnd"/>
      <w:r w:rsidRPr="00DE107D">
        <w:rPr>
          <w:rFonts w:eastAsia="Times New Roman"/>
        </w:rPr>
        <w:t xml:space="preserve"> del Nuevo </w:t>
      </w:r>
      <w:proofErr w:type="spellStart"/>
      <w:r w:rsidRPr="00DE107D">
        <w:rPr>
          <w:rFonts w:eastAsia="Times New Roman"/>
        </w:rPr>
        <w:t>Testamento</w:t>
      </w:r>
      <w:proofErr w:type="spellEnd"/>
    </w:p>
    <w:p w14:paraId="00000692" w14:textId="77777777" w:rsidR="008B2428" w:rsidRPr="008E3F08" w:rsidRDefault="00FD43C6" w:rsidP="008C0E02">
      <w:pPr>
        <w:pStyle w:val="ListParagraph"/>
        <w:numPr>
          <w:ilvl w:val="0"/>
          <w:numId w:val="51"/>
        </w:numPr>
        <w:rPr>
          <w:rFonts w:eastAsia="Times New Roman"/>
          <w:lang w:val="es-ES"/>
        </w:rPr>
      </w:pPr>
      <w:r w:rsidRPr="008E3F08">
        <w:rPr>
          <w:rFonts w:eastAsia="Times New Roman"/>
          <w:lang w:val="es-ES"/>
        </w:rPr>
        <w:t>THEO 101/102 SP</w:t>
      </w:r>
      <w:r w:rsidRPr="008E3F08">
        <w:rPr>
          <w:rFonts w:eastAsia="Times New Roman"/>
          <w:lang w:val="es-ES"/>
        </w:rPr>
        <w:tab/>
        <w:t>Catecismo de la Iglesia Católica</w:t>
      </w:r>
    </w:p>
    <w:p w14:paraId="00000693" w14:textId="77777777" w:rsidR="008B2428" w:rsidRPr="008E3F08" w:rsidRDefault="00FD43C6" w:rsidP="008C0E02">
      <w:pPr>
        <w:pStyle w:val="ListParagraph"/>
        <w:numPr>
          <w:ilvl w:val="0"/>
          <w:numId w:val="51"/>
        </w:numPr>
        <w:rPr>
          <w:rFonts w:eastAsia="Times New Roman"/>
          <w:lang w:val="es-ES"/>
        </w:rPr>
      </w:pPr>
      <w:r w:rsidRPr="008E3F08">
        <w:rPr>
          <w:rFonts w:eastAsia="Times New Roman"/>
          <w:lang w:val="es-ES"/>
        </w:rPr>
        <w:t>THEO 103 SP</w:t>
      </w:r>
      <w:r w:rsidRPr="008E3F08">
        <w:rPr>
          <w:rFonts w:eastAsia="Times New Roman"/>
          <w:lang w:val="es-ES"/>
        </w:rPr>
        <w:tab/>
        <w:t>La Vida Moral. Viviendo las Virtudes</w:t>
      </w:r>
    </w:p>
    <w:p w14:paraId="00000695" w14:textId="4E9BA899" w:rsidR="008B2428" w:rsidRPr="00F4002F" w:rsidRDefault="00FD43C6" w:rsidP="008C0E02">
      <w:pPr>
        <w:pStyle w:val="ListParagraph"/>
        <w:numPr>
          <w:ilvl w:val="0"/>
          <w:numId w:val="51"/>
        </w:numPr>
        <w:rPr>
          <w:rFonts w:eastAsia="Times New Roman"/>
        </w:rPr>
      </w:pPr>
      <w:r w:rsidRPr="00DE107D">
        <w:rPr>
          <w:rFonts w:eastAsia="Times New Roman"/>
        </w:rPr>
        <w:t>THEO 104 SP</w:t>
      </w:r>
      <w:r w:rsidRPr="00DE107D">
        <w:rPr>
          <w:rFonts w:eastAsia="Times New Roman"/>
        </w:rPr>
        <w:tab/>
        <w:t>María y Piedad</w:t>
      </w:r>
    </w:p>
    <w:p w14:paraId="00000696" w14:textId="77777777" w:rsidR="008B2428" w:rsidRPr="00083777" w:rsidRDefault="00FD43C6" w:rsidP="00D07D2F">
      <w:pPr>
        <w:pStyle w:val="Heading5"/>
        <w:spacing w:after="0" w:line="240" w:lineRule="auto"/>
        <w:rPr>
          <w:rFonts w:eastAsia="Times New Roman"/>
        </w:rPr>
      </w:pPr>
      <w:r w:rsidRPr="00083777">
        <w:rPr>
          <w:rFonts w:eastAsia="Times New Roman"/>
        </w:rPr>
        <w:t>Theology concentration (12 credits)</w:t>
      </w:r>
    </w:p>
    <w:p w14:paraId="00000697" w14:textId="219754CF" w:rsidR="008B2428" w:rsidRPr="008E3F08" w:rsidRDefault="00FD43C6" w:rsidP="007E1D7B">
      <w:pPr>
        <w:pStyle w:val="ListParagraph"/>
        <w:rPr>
          <w:rFonts w:eastAsia="Times New Roman"/>
          <w:lang w:val="es-ES"/>
        </w:rPr>
      </w:pPr>
      <w:r w:rsidRPr="008E3F08">
        <w:rPr>
          <w:rFonts w:eastAsia="Times New Roman"/>
          <w:lang w:val="es-ES"/>
        </w:rPr>
        <w:t>CST 101 SP</w:t>
      </w:r>
      <w:r w:rsidRPr="008E3F08">
        <w:rPr>
          <w:rFonts w:eastAsia="Times New Roman"/>
          <w:lang w:val="es-ES"/>
        </w:rPr>
        <w:tab/>
      </w:r>
      <w:r w:rsidR="007E1D7B" w:rsidRPr="008E3F08">
        <w:rPr>
          <w:rFonts w:eastAsia="Times New Roman"/>
          <w:lang w:val="es-ES"/>
        </w:rPr>
        <w:tab/>
      </w:r>
      <w:r w:rsidRPr="008E3F08">
        <w:rPr>
          <w:rFonts w:eastAsia="Times New Roman"/>
          <w:lang w:val="es-ES"/>
        </w:rPr>
        <w:t>Introducción a Doctrina Social de la Iglesia</w:t>
      </w:r>
    </w:p>
    <w:p w14:paraId="00000698" w14:textId="459D5CF8" w:rsidR="008B2428" w:rsidRPr="008E3F08" w:rsidRDefault="00FD43C6" w:rsidP="007E1D7B">
      <w:pPr>
        <w:pStyle w:val="ListParagraph"/>
        <w:rPr>
          <w:rFonts w:eastAsia="Times New Roman"/>
          <w:lang w:val="es-ES"/>
        </w:rPr>
      </w:pPr>
      <w:r w:rsidRPr="008E3F08">
        <w:rPr>
          <w:rFonts w:eastAsia="Times New Roman"/>
          <w:lang w:val="es-ES"/>
        </w:rPr>
        <w:t>CST 190 SP</w:t>
      </w:r>
      <w:r w:rsidRPr="008E3F08">
        <w:rPr>
          <w:rFonts w:eastAsia="Times New Roman"/>
          <w:lang w:val="es-ES"/>
        </w:rPr>
        <w:tab/>
      </w:r>
      <w:r w:rsidR="007E1D7B" w:rsidRPr="008E3F08">
        <w:rPr>
          <w:rFonts w:eastAsia="Times New Roman"/>
          <w:lang w:val="es-ES"/>
        </w:rPr>
        <w:tab/>
      </w:r>
      <w:r w:rsidRPr="008E3F08">
        <w:rPr>
          <w:rFonts w:eastAsia="Times New Roman"/>
          <w:lang w:val="es-ES"/>
        </w:rPr>
        <w:t>Gestión y Liderazgo en el Ministerio Parroquial</w:t>
      </w:r>
    </w:p>
    <w:p w14:paraId="00000699" w14:textId="15F5D0D6" w:rsidR="008B2428" w:rsidRPr="008E3F08" w:rsidRDefault="00FD43C6" w:rsidP="007E1D7B">
      <w:pPr>
        <w:pStyle w:val="ListParagraph"/>
        <w:rPr>
          <w:rFonts w:eastAsia="Times New Roman"/>
          <w:lang w:val="es-ES"/>
        </w:rPr>
      </w:pPr>
      <w:r w:rsidRPr="008E3F08">
        <w:rPr>
          <w:rFonts w:eastAsia="Times New Roman"/>
          <w:lang w:val="es-ES"/>
        </w:rPr>
        <w:t>CST 200 SP*</w:t>
      </w:r>
      <w:r w:rsidRPr="008E3F08">
        <w:rPr>
          <w:rFonts w:eastAsia="Times New Roman"/>
          <w:lang w:val="es-ES"/>
        </w:rPr>
        <w:tab/>
      </w:r>
      <w:r w:rsidR="007E1D7B" w:rsidRPr="008E3F08">
        <w:rPr>
          <w:rFonts w:eastAsia="Times New Roman"/>
          <w:lang w:val="es-ES"/>
        </w:rPr>
        <w:tab/>
      </w:r>
      <w:r w:rsidRPr="008E3F08">
        <w:rPr>
          <w:rFonts w:eastAsia="Times New Roman"/>
          <w:lang w:val="es-ES"/>
        </w:rPr>
        <w:t>Ver, Juzgar y Actuar. Doctrina Social de la Iglesia en Práctica</w:t>
      </w:r>
    </w:p>
    <w:p w14:paraId="0000069A" w14:textId="5D1555A2" w:rsidR="008B2428" w:rsidRPr="008E3F08" w:rsidRDefault="00FD43C6" w:rsidP="007E1D7B">
      <w:pPr>
        <w:pStyle w:val="ListParagraph"/>
        <w:rPr>
          <w:rFonts w:eastAsia="Times New Roman"/>
          <w:lang w:val="es-ES"/>
        </w:rPr>
      </w:pPr>
      <w:r w:rsidRPr="008E3F08">
        <w:rPr>
          <w:rFonts w:eastAsia="Times New Roman"/>
          <w:lang w:val="es-ES"/>
        </w:rPr>
        <w:t>CST 290 SP*</w:t>
      </w:r>
      <w:r w:rsidRPr="008E3F08">
        <w:rPr>
          <w:rFonts w:eastAsia="Times New Roman"/>
          <w:lang w:val="es-ES"/>
        </w:rPr>
        <w:tab/>
      </w:r>
      <w:r w:rsidR="007E1D7B" w:rsidRPr="008E3F08">
        <w:rPr>
          <w:rFonts w:eastAsia="Times New Roman"/>
          <w:lang w:val="es-ES"/>
        </w:rPr>
        <w:tab/>
      </w:r>
      <w:r w:rsidRPr="008E3F08">
        <w:rPr>
          <w:rFonts w:eastAsia="Times New Roman"/>
          <w:lang w:val="es-ES"/>
        </w:rPr>
        <w:t>Práctica de Aprendizaje y Servicio</w:t>
      </w:r>
    </w:p>
    <w:p w14:paraId="0000069C" w14:textId="79EDA88B" w:rsidR="008B2428" w:rsidRDefault="00FD43C6" w:rsidP="00D07D2F">
      <w:pPr>
        <w:spacing w:after="0" w:line="240" w:lineRule="auto"/>
        <w:ind w:left="360"/>
        <w:rPr>
          <w:rFonts w:ascii="Source Sans Pro" w:eastAsia="Times New Roman" w:hAnsi="Source Sans Pro" w:cs="Times New Roman"/>
        </w:rPr>
      </w:pPr>
      <w:r w:rsidRPr="00083777">
        <w:rPr>
          <w:rFonts w:ascii="Source Sans Pro" w:eastAsia="Times New Roman" w:hAnsi="Source Sans Pro" w:cs="Times New Roman"/>
        </w:rPr>
        <w:t>*CST 200 SP must be taken before CST 290 SP</w:t>
      </w:r>
      <w:bookmarkStart w:id="80" w:name="_heading=h.xc2wx4yd76dv" w:colFirst="0" w:colLast="0"/>
      <w:bookmarkEnd w:id="80"/>
    </w:p>
    <w:p w14:paraId="2D67C925" w14:textId="77777777" w:rsidR="00F95B1E" w:rsidRPr="000A7F6D" w:rsidRDefault="00F95B1E" w:rsidP="00D07D2F">
      <w:pPr>
        <w:spacing w:after="0" w:line="240" w:lineRule="auto"/>
        <w:ind w:left="360"/>
        <w:rPr>
          <w:rFonts w:ascii="Source Sans Pro" w:eastAsia="Times New Roman" w:hAnsi="Source Sans Pro" w:cs="Times New Roman"/>
        </w:rPr>
      </w:pPr>
    </w:p>
    <w:p w14:paraId="0000069E" w14:textId="52DDA044" w:rsidR="008B2428" w:rsidRPr="008E3F08" w:rsidRDefault="009C28FA" w:rsidP="004318B2">
      <w:pPr>
        <w:pStyle w:val="Heading3"/>
        <w:shd w:val="clear" w:color="auto" w:fill="FFFFFF"/>
        <w:spacing w:line="276" w:lineRule="auto"/>
        <w:rPr>
          <w:rFonts w:ascii="Source Sans Pro" w:eastAsia="Times New Roman" w:hAnsi="Source Sans Pro" w:cs="Times New Roman"/>
          <w:color w:val="983426"/>
          <w:lang w:val="es-ES"/>
        </w:rPr>
      </w:pPr>
      <w:hyperlink r:id="rId73">
        <w:bookmarkStart w:id="81" w:name="_Toc221207560"/>
        <w:r w:rsidR="008B2428" w:rsidRPr="008E3F08">
          <w:rPr>
            <w:rFonts w:ascii="Source Sans Pro" w:eastAsia="Times New Roman" w:hAnsi="Source Sans Pro" w:cs="Times New Roman"/>
            <w:color w:val="983426"/>
            <w:u w:val="single"/>
            <w:lang w:val="es-ES"/>
          </w:rPr>
          <w:t>Certificado de Pregrado en Doctrina Sociale de la Iglesia</w:t>
        </w:r>
        <w:bookmarkEnd w:id="81"/>
      </w:hyperlink>
      <w:r w:rsidR="008B2428" w:rsidRPr="008E3F08">
        <w:rPr>
          <w:rFonts w:ascii="Source Sans Pro" w:eastAsia="Times New Roman" w:hAnsi="Source Sans Pro" w:cs="Times New Roman"/>
          <w:color w:val="983426"/>
          <w:lang w:val="es-ES"/>
        </w:rPr>
        <w:t xml:space="preserve"> </w:t>
      </w:r>
    </w:p>
    <w:p w14:paraId="59F4ADE8" w14:textId="11306B41" w:rsidR="00E64AE9" w:rsidRPr="000A7F6D" w:rsidRDefault="00FD43C6" w:rsidP="000A7F6D">
      <w:pPr>
        <w:pStyle w:val="Heading5"/>
        <w:rPr>
          <w:rFonts w:eastAsia="Times New Roman"/>
        </w:rPr>
      </w:pPr>
      <w:r w:rsidRPr="00083777">
        <w:rPr>
          <w:rFonts w:eastAsia="Times New Roman"/>
        </w:rPr>
        <w:lastRenderedPageBreak/>
        <w:t>Program outcomes:</w:t>
      </w:r>
    </w:p>
    <w:p w14:paraId="000006A0" w14:textId="37299C64" w:rsidR="008B2428" w:rsidRPr="00083777" w:rsidRDefault="00FD43C6" w:rsidP="004318B2">
      <w:p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Students completing the program will be able to:</w:t>
      </w:r>
    </w:p>
    <w:p w14:paraId="000006A1" w14:textId="77777777" w:rsidR="008B2428" w:rsidRPr="008E3F08" w:rsidRDefault="00FD43C6" w:rsidP="008C0E02">
      <w:pPr>
        <w:numPr>
          <w:ilvl w:val="0"/>
          <w:numId w:val="115"/>
        </w:numPr>
        <w:spacing w:after="0" w:line="240" w:lineRule="auto"/>
        <w:rPr>
          <w:rFonts w:ascii="Source Sans Pro" w:eastAsia="Times New Roman" w:hAnsi="Source Sans Pro" w:cs="Times New Roman"/>
          <w:color w:val="000000"/>
          <w:lang w:val="es-ES"/>
        </w:rPr>
      </w:pPr>
      <w:r w:rsidRPr="008E3F08">
        <w:rPr>
          <w:rFonts w:ascii="Source Sans Pro" w:eastAsia="Times New Roman" w:hAnsi="Source Sans Pro" w:cs="Times New Roman"/>
          <w:color w:val="333333"/>
          <w:lang w:val="es-ES"/>
        </w:rPr>
        <w:t>Identificar y discutir los principios de la enseñanza social católica.</w:t>
      </w:r>
    </w:p>
    <w:p w14:paraId="000006A2" w14:textId="77777777" w:rsidR="008B2428" w:rsidRPr="008E3F08" w:rsidRDefault="00FD43C6" w:rsidP="008C0E02">
      <w:pPr>
        <w:numPr>
          <w:ilvl w:val="0"/>
          <w:numId w:val="115"/>
        </w:numPr>
        <w:shd w:val="clear" w:color="auto" w:fill="FFFFFF"/>
        <w:spacing w:after="0" w:line="240" w:lineRule="auto"/>
        <w:rPr>
          <w:rFonts w:ascii="Source Sans Pro" w:eastAsia="Times New Roman" w:hAnsi="Source Sans Pro" w:cs="Times New Roman"/>
          <w:color w:val="333333"/>
          <w:lang w:val="es-ES"/>
        </w:rPr>
      </w:pPr>
      <w:r w:rsidRPr="008E3F08">
        <w:rPr>
          <w:rFonts w:ascii="Source Sans Pro" w:eastAsia="Times New Roman" w:hAnsi="Source Sans Pro" w:cs="Times New Roman"/>
          <w:color w:val="333333"/>
          <w:lang w:val="es-ES"/>
        </w:rPr>
        <w:t>Demostrar comprensión de las fuentes bíblicas y magisteriales de la enseñanza social católica.</w:t>
      </w:r>
    </w:p>
    <w:p w14:paraId="000006A4" w14:textId="019C529B" w:rsidR="008B2428" w:rsidRPr="008E3F08" w:rsidRDefault="00FD43C6" w:rsidP="008C0E02">
      <w:pPr>
        <w:numPr>
          <w:ilvl w:val="0"/>
          <w:numId w:val="115"/>
        </w:numPr>
        <w:shd w:val="clear" w:color="auto" w:fill="FFFFFF"/>
        <w:spacing w:after="0" w:line="240" w:lineRule="auto"/>
        <w:rPr>
          <w:rFonts w:ascii="Source Sans Pro" w:eastAsia="Times New Roman" w:hAnsi="Source Sans Pro" w:cs="Times New Roman"/>
          <w:color w:val="333333"/>
          <w:lang w:val="es-ES"/>
        </w:rPr>
      </w:pPr>
      <w:r w:rsidRPr="008E3F08">
        <w:rPr>
          <w:rFonts w:ascii="Source Sans Pro" w:eastAsia="Times New Roman" w:hAnsi="Source Sans Pro" w:cs="Times New Roman"/>
          <w:color w:val="333333"/>
          <w:lang w:val="es-ES"/>
        </w:rPr>
        <w:t>Evaluar la aplicación de la metodología Ver, Juzgar, Actuar que la Iglesia ha utilizado en diferentes ámbitos pastorales.</w:t>
      </w:r>
      <w:r w:rsidR="00F95B1E" w:rsidRPr="008E3F08">
        <w:rPr>
          <w:rFonts w:ascii="Source Sans Pro" w:eastAsia="Times New Roman" w:hAnsi="Source Sans Pro" w:cs="Times New Roman"/>
          <w:color w:val="333333"/>
          <w:lang w:val="es-ES"/>
        </w:rPr>
        <w:br/>
      </w:r>
    </w:p>
    <w:p w14:paraId="000006A6" w14:textId="0CE1133F" w:rsidR="008B2428" w:rsidRPr="004318B2" w:rsidRDefault="00FD43C6" w:rsidP="008C0E02">
      <w:pPr>
        <w:pStyle w:val="ListParagraph"/>
        <w:numPr>
          <w:ilvl w:val="0"/>
          <w:numId w:val="116"/>
        </w:numPr>
        <w:rPr>
          <w:rFonts w:eastAsia="Times New Roman"/>
        </w:rPr>
      </w:pPr>
      <w:r w:rsidRPr="004318B2">
        <w:rPr>
          <w:rFonts w:eastAsia="Times New Roman"/>
        </w:rPr>
        <w:t xml:space="preserve">Number of credits: 15 </w:t>
      </w:r>
    </w:p>
    <w:p w14:paraId="000006A8" w14:textId="50FD1895" w:rsidR="008B2428" w:rsidRPr="004318B2" w:rsidRDefault="00FD43C6" w:rsidP="008C0E02">
      <w:pPr>
        <w:pStyle w:val="ListParagraph"/>
        <w:numPr>
          <w:ilvl w:val="0"/>
          <w:numId w:val="116"/>
        </w:numPr>
        <w:rPr>
          <w:rFonts w:eastAsia="Times New Roman"/>
        </w:rPr>
      </w:pPr>
      <w:r w:rsidRPr="004318B2">
        <w:rPr>
          <w:rFonts w:eastAsia="Times New Roman"/>
        </w:rPr>
        <w:t>Capstone: n/a</w:t>
      </w:r>
    </w:p>
    <w:p w14:paraId="000006AC" w14:textId="098F5E41" w:rsidR="008B2428" w:rsidRDefault="00FD43C6" w:rsidP="008C0E02">
      <w:pPr>
        <w:pStyle w:val="ListParagraph"/>
        <w:numPr>
          <w:ilvl w:val="0"/>
          <w:numId w:val="116"/>
        </w:numPr>
        <w:rPr>
          <w:rFonts w:eastAsia="Times New Roman"/>
        </w:rPr>
      </w:pPr>
      <w:r w:rsidRPr="004318B2">
        <w:rPr>
          <w:rFonts w:eastAsia="Times New Roman"/>
        </w:rPr>
        <w:t>Program time limit: 3 years</w:t>
      </w:r>
    </w:p>
    <w:p w14:paraId="02C52ACF" w14:textId="77777777" w:rsidR="004318B2" w:rsidRPr="00F50A1F" w:rsidRDefault="004318B2" w:rsidP="00F50A1F">
      <w:pPr>
        <w:ind w:left="1440"/>
        <w:rPr>
          <w:rFonts w:eastAsia="Times New Roman"/>
        </w:rPr>
      </w:pPr>
    </w:p>
    <w:p w14:paraId="000006AD" w14:textId="77777777" w:rsidR="008B2428" w:rsidRPr="00083777" w:rsidRDefault="00FD43C6" w:rsidP="00B979D7">
      <w:pPr>
        <w:pStyle w:val="Heading4"/>
        <w:rPr>
          <w:rFonts w:eastAsia="Times New Roman"/>
        </w:rPr>
      </w:pPr>
      <w:r w:rsidRPr="00083777">
        <w:rPr>
          <w:rFonts w:eastAsia="Times New Roman"/>
        </w:rPr>
        <w:t xml:space="preserve">Curriculum: </w:t>
      </w:r>
    </w:p>
    <w:p w14:paraId="000006AF" w14:textId="6783B0F4" w:rsidR="008B2428" w:rsidRDefault="00FD43C6" w:rsidP="00D07D2F">
      <w:pPr>
        <w:pStyle w:val="Heading7"/>
        <w:spacing w:after="0" w:line="240" w:lineRule="auto"/>
        <w:rPr>
          <w:rFonts w:eastAsia="Times New Roman"/>
        </w:rPr>
      </w:pPr>
      <w:r w:rsidRPr="00083777">
        <w:rPr>
          <w:rFonts w:eastAsia="Times New Roman"/>
        </w:rPr>
        <w:t>Required (9 credits)</w:t>
      </w:r>
    </w:p>
    <w:p w14:paraId="5276A974" w14:textId="16830F1B" w:rsidR="00D07D2F" w:rsidRPr="008E3F08" w:rsidRDefault="00D07D2F" w:rsidP="007E1D7B">
      <w:pPr>
        <w:pStyle w:val="ListParagraph"/>
        <w:rPr>
          <w:lang w:val="es-ES"/>
        </w:rPr>
      </w:pPr>
      <w:r w:rsidRPr="008E3F08">
        <w:rPr>
          <w:lang w:val="es-ES"/>
        </w:rPr>
        <w:t>CST 101 SP</w:t>
      </w:r>
      <w:r w:rsidR="007E1D7B" w:rsidRPr="008E3F08">
        <w:rPr>
          <w:lang w:val="es-ES"/>
        </w:rPr>
        <w:tab/>
      </w:r>
      <w:r w:rsidRPr="008E3F08">
        <w:rPr>
          <w:lang w:val="es-ES"/>
        </w:rPr>
        <w:tab/>
      </w:r>
      <w:r w:rsidRPr="008E3F08">
        <w:rPr>
          <w:rFonts w:eastAsia="Times New Roman"/>
          <w:lang w:val="es-ES"/>
        </w:rPr>
        <w:t>Introducción a Doctrina Social de la Iglesia</w:t>
      </w:r>
    </w:p>
    <w:p w14:paraId="087733E3" w14:textId="3CE73DD3" w:rsidR="00D07D2F" w:rsidRPr="008E3F08" w:rsidRDefault="00D07D2F" w:rsidP="007E1D7B">
      <w:pPr>
        <w:pStyle w:val="ListParagraph"/>
        <w:rPr>
          <w:lang w:val="es-ES"/>
        </w:rPr>
      </w:pPr>
      <w:r w:rsidRPr="008E3F08">
        <w:rPr>
          <w:lang w:val="es-ES"/>
        </w:rPr>
        <w:t>CST 190 SP</w:t>
      </w:r>
      <w:r w:rsidR="007E1D7B" w:rsidRPr="008E3F08">
        <w:rPr>
          <w:lang w:val="es-ES"/>
        </w:rPr>
        <w:tab/>
      </w:r>
      <w:r w:rsidRPr="008E3F08">
        <w:rPr>
          <w:lang w:val="es-ES"/>
        </w:rPr>
        <w:tab/>
      </w:r>
      <w:r w:rsidRPr="008E3F08">
        <w:rPr>
          <w:rFonts w:eastAsia="Times New Roman"/>
          <w:lang w:val="es-ES"/>
        </w:rPr>
        <w:t>Gestión y Liderazgo en el Ministerio Parroquial</w:t>
      </w:r>
    </w:p>
    <w:p w14:paraId="56EE5327" w14:textId="5C81D79B" w:rsidR="00D07D2F" w:rsidRPr="008E3F08" w:rsidRDefault="00A4102F" w:rsidP="007E1D7B">
      <w:pPr>
        <w:pStyle w:val="ListParagraph"/>
        <w:rPr>
          <w:lang w:val="es-ES"/>
        </w:rPr>
      </w:pPr>
      <w:r>
        <w:rPr>
          <w:lang w:val="es-ES"/>
        </w:rPr>
        <w:t>CS</w:t>
      </w:r>
      <w:r w:rsidR="00D07D2F" w:rsidRPr="008E3F08">
        <w:rPr>
          <w:lang w:val="es-ES"/>
        </w:rPr>
        <w:t>T 200 SP*</w:t>
      </w:r>
      <w:r w:rsidR="00D07D2F" w:rsidRPr="008E3F08">
        <w:rPr>
          <w:lang w:val="es-ES"/>
        </w:rPr>
        <w:tab/>
      </w:r>
      <w:r w:rsidR="007E1D7B" w:rsidRPr="008E3F08">
        <w:rPr>
          <w:lang w:val="es-ES"/>
        </w:rPr>
        <w:tab/>
      </w:r>
      <w:r w:rsidR="00D07D2F" w:rsidRPr="008E3F08">
        <w:rPr>
          <w:rFonts w:eastAsia="Times New Roman"/>
          <w:lang w:val="es-ES"/>
        </w:rPr>
        <w:t>Ver, Juzgar y Actuar; Doctrina Social de la Iglesia en Práctica</w:t>
      </w:r>
    </w:p>
    <w:p w14:paraId="000006B8" w14:textId="77777777" w:rsidR="008B2428" w:rsidRPr="008E3F08" w:rsidRDefault="008B2428" w:rsidP="00D07D2F">
      <w:pPr>
        <w:spacing w:after="0" w:line="240" w:lineRule="auto"/>
        <w:rPr>
          <w:rFonts w:ascii="Source Sans Pro" w:eastAsia="Times New Roman" w:hAnsi="Source Sans Pro" w:cs="Times New Roman"/>
          <w:b/>
          <w:lang w:val="es-ES"/>
        </w:rPr>
      </w:pPr>
    </w:p>
    <w:p w14:paraId="000006BA" w14:textId="1AC08A3B" w:rsidR="008B2428" w:rsidRDefault="00FD43C6" w:rsidP="00D07D2F">
      <w:pPr>
        <w:pStyle w:val="Heading7"/>
        <w:spacing w:after="0" w:line="240" w:lineRule="auto"/>
      </w:pPr>
      <w:r w:rsidRPr="00D07D2F">
        <w:t>Electives (6 credits)</w:t>
      </w:r>
      <w:r w:rsidR="00083777" w:rsidRPr="00D07D2F">
        <w:t>:</w:t>
      </w:r>
    </w:p>
    <w:p w14:paraId="55EC565B" w14:textId="1F4DA05B" w:rsidR="00D07D2F" w:rsidRPr="008E3F08" w:rsidRDefault="00D07D2F" w:rsidP="007E1D7B">
      <w:pPr>
        <w:pStyle w:val="ListParagraph"/>
        <w:rPr>
          <w:lang w:val="es-ES"/>
        </w:rPr>
      </w:pPr>
      <w:r w:rsidRPr="008E3F08">
        <w:rPr>
          <w:lang w:val="es-ES"/>
        </w:rPr>
        <w:t>CST 290 SP*</w:t>
      </w:r>
      <w:r w:rsidR="007E1D7B" w:rsidRPr="008E3F08">
        <w:rPr>
          <w:lang w:val="es-ES"/>
        </w:rPr>
        <w:tab/>
      </w:r>
      <w:r w:rsidRPr="008E3F08">
        <w:rPr>
          <w:lang w:val="es-ES"/>
        </w:rPr>
        <w:tab/>
      </w:r>
      <w:r w:rsidRPr="008E3F08">
        <w:rPr>
          <w:rFonts w:eastAsia="Times New Roman"/>
          <w:lang w:val="es-ES"/>
        </w:rPr>
        <w:t>Práctica de Aprendizaje y Servicio</w:t>
      </w:r>
    </w:p>
    <w:p w14:paraId="26331D3F" w14:textId="000D7E42" w:rsidR="00D07D2F" w:rsidRPr="00D07D2F" w:rsidRDefault="00D07D2F" w:rsidP="007E1D7B">
      <w:pPr>
        <w:pStyle w:val="ListParagraph"/>
      </w:pPr>
      <w:r>
        <w:t>HIST 221 SP</w:t>
      </w:r>
      <w:r>
        <w:tab/>
      </w:r>
      <w:r w:rsidR="007E1D7B">
        <w:tab/>
      </w:r>
      <w:proofErr w:type="spellStart"/>
      <w:r w:rsidRPr="007A1541">
        <w:rPr>
          <w:rFonts w:eastAsia="Times New Roman"/>
        </w:rPr>
        <w:t>Civilización</w:t>
      </w:r>
      <w:proofErr w:type="spellEnd"/>
      <w:r w:rsidRPr="007A1541">
        <w:rPr>
          <w:rFonts w:eastAsia="Times New Roman"/>
        </w:rPr>
        <w:t xml:space="preserve"> Global</w:t>
      </w:r>
    </w:p>
    <w:p w14:paraId="20ACEB1F" w14:textId="20B14A1F" w:rsidR="00D07D2F" w:rsidRPr="008E3F08" w:rsidRDefault="00D07D2F" w:rsidP="007E1D7B">
      <w:pPr>
        <w:pStyle w:val="ListParagraph"/>
        <w:rPr>
          <w:lang w:val="es-ES"/>
        </w:rPr>
      </w:pPr>
      <w:r w:rsidRPr="008E3F08">
        <w:rPr>
          <w:lang w:val="es-ES"/>
        </w:rPr>
        <w:t>PHIL 235 SP</w:t>
      </w:r>
      <w:r w:rsidRPr="008E3F08">
        <w:rPr>
          <w:lang w:val="es-ES"/>
        </w:rPr>
        <w:tab/>
      </w:r>
      <w:r w:rsidR="007E1D7B" w:rsidRPr="008E3F08">
        <w:rPr>
          <w:lang w:val="es-ES"/>
        </w:rPr>
        <w:tab/>
      </w:r>
      <w:r w:rsidRPr="008E3F08">
        <w:rPr>
          <w:rFonts w:eastAsia="Times New Roman"/>
          <w:lang w:val="es-ES"/>
        </w:rPr>
        <w:t>Elementos de la Filosofía de la Persona Humana</w:t>
      </w:r>
    </w:p>
    <w:p w14:paraId="274700A5" w14:textId="17867733" w:rsidR="00D07D2F" w:rsidRPr="008E3F08" w:rsidRDefault="00D07D2F" w:rsidP="007E1D7B">
      <w:pPr>
        <w:pStyle w:val="ListParagraph"/>
        <w:rPr>
          <w:lang w:val="es-ES"/>
        </w:rPr>
      </w:pPr>
      <w:r w:rsidRPr="008E3F08">
        <w:rPr>
          <w:lang w:val="es-ES"/>
        </w:rPr>
        <w:t>THEO 103 SP</w:t>
      </w:r>
      <w:r w:rsidRPr="008E3F08">
        <w:rPr>
          <w:lang w:val="es-ES"/>
        </w:rPr>
        <w:tab/>
      </w:r>
      <w:r w:rsidRPr="008E3F08">
        <w:rPr>
          <w:rFonts w:eastAsia="Times New Roman"/>
          <w:lang w:val="es-ES"/>
        </w:rPr>
        <w:t>La Vida Moral. Viviendo las Virtudes</w:t>
      </w:r>
    </w:p>
    <w:p w14:paraId="000006CA" w14:textId="77777777" w:rsidR="008B2428" w:rsidRPr="008E3F08" w:rsidRDefault="008B2428" w:rsidP="00D07D2F">
      <w:pPr>
        <w:spacing w:after="0" w:line="240" w:lineRule="auto"/>
        <w:rPr>
          <w:rFonts w:ascii="Times New Roman" w:eastAsia="Times New Roman" w:hAnsi="Times New Roman" w:cs="Times New Roman"/>
          <w:lang w:val="es-ES"/>
        </w:rPr>
      </w:pPr>
    </w:p>
    <w:p w14:paraId="000006CC" w14:textId="6519C6B1" w:rsidR="008B2428" w:rsidRPr="004318B2" w:rsidRDefault="00FD43C6" w:rsidP="00D07D2F">
      <w:pPr>
        <w:spacing w:after="0" w:line="240" w:lineRule="auto"/>
        <w:rPr>
          <w:rFonts w:ascii="Source Sans Pro" w:eastAsia="Times New Roman" w:hAnsi="Source Sans Pro" w:cs="Times New Roman"/>
          <w:i/>
          <w:iCs/>
        </w:rPr>
      </w:pPr>
      <w:r w:rsidRPr="004318B2">
        <w:rPr>
          <w:rFonts w:ascii="Source Sans Pro" w:eastAsia="Times New Roman" w:hAnsi="Source Sans Pro" w:cs="Times New Roman"/>
          <w:i/>
          <w:iCs/>
        </w:rPr>
        <w:t>*CST 200 SP must be taken before CST 290 SP</w:t>
      </w:r>
      <w:r w:rsidR="00F95B1E">
        <w:rPr>
          <w:rFonts w:ascii="Source Sans Pro" w:eastAsia="Times New Roman" w:hAnsi="Source Sans Pro" w:cs="Times New Roman"/>
          <w:i/>
          <w:iCs/>
        </w:rPr>
        <w:br/>
      </w:r>
    </w:p>
    <w:p w14:paraId="000006CD" w14:textId="77777777" w:rsidR="008B2428" w:rsidRPr="00844A44" w:rsidRDefault="0039698D">
      <w:pPr>
        <w:pStyle w:val="Heading3"/>
        <w:shd w:val="clear" w:color="auto" w:fill="FFFFFF"/>
        <w:spacing w:line="276" w:lineRule="auto"/>
        <w:rPr>
          <w:rFonts w:ascii="Source Sans Pro" w:eastAsia="Times New Roman" w:hAnsi="Source Sans Pro" w:cs="Times New Roman"/>
          <w:color w:val="983426"/>
        </w:rPr>
      </w:pPr>
      <w:hyperlink r:id="rId74">
        <w:bookmarkStart w:id="82" w:name="_Toc221207561"/>
        <w:r w:rsidR="008B2428" w:rsidRPr="00844A44">
          <w:rPr>
            <w:rFonts w:ascii="Source Sans Pro" w:eastAsia="Times New Roman" w:hAnsi="Source Sans Pro" w:cs="Times New Roman"/>
            <w:color w:val="983426"/>
            <w:u w:val="single"/>
          </w:rPr>
          <w:t xml:space="preserve">Undergraduate Certificate in Sacred Scripture </w:t>
        </w:r>
      </w:hyperlink>
      <w:bookmarkEnd w:id="82"/>
    </w:p>
    <w:p w14:paraId="000006D2" w14:textId="7DB98AD6" w:rsidR="008B2428" w:rsidRPr="004318B2" w:rsidRDefault="00FD43C6" w:rsidP="008C0E02">
      <w:pPr>
        <w:pStyle w:val="ListParagraph"/>
        <w:numPr>
          <w:ilvl w:val="0"/>
          <w:numId w:val="117"/>
        </w:numPr>
        <w:rPr>
          <w:rFonts w:eastAsia="Times New Roman"/>
        </w:rPr>
      </w:pPr>
      <w:r w:rsidRPr="004318B2">
        <w:rPr>
          <w:rFonts w:eastAsia="Times New Roman"/>
        </w:rPr>
        <w:t xml:space="preserve">Number of credits: 18 </w:t>
      </w:r>
    </w:p>
    <w:p w14:paraId="000006D4" w14:textId="52102256" w:rsidR="008B2428" w:rsidRPr="004318B2" w:rsidRDefault="00FD43C6" w:rsidP="008C0E02">
      <w:pPr>
        <w:pStyle w:val="ListParagraph"/>
        <w:numPr>
          <w:ilvl w:val="0"/>
          <w:numId w:val="117"/>
        </w:numPr>
        <w:rPr>
          <w:rFonts w:eastAsia="Times New Roman"/>
        </w:rPr>
      </w:pPr>
      <w:r w:rsidRPr="004318B2">
        <w:rPr>
          <w:rFonts w:eastAsia="Times New Roman"/>
        </w:rPr>
        <w:t>Capstone: n/a</w:t>
      </w:r>
    </w:p>
    <w:p w14:paraId="000006D8" w14:textId="7BD1CB93" w:rsidR="008B2428" w:rsidRPr="004318B2" w:rsidRDefault="00FD43C6" w:rsidP="008C0E02">
      <w:pPr>
        <w:pStyle w:val="ListParagraph"/>
        <w:numPr>
          <w:ilvl w:val="0"/>
          <w:numId w:val="117"/>
        </w:numPr>
        <w:rPr>
          <w:rFonts w:eastAsia="Times New Roman"/>
        </w:rPr>
      </w:pPr>
      <w:r w:rsidRPr="004318B2">
        <w:rPr>
          <w:rFonts w:eastAsia="Times New Roman"/>
        </w:rPr>
        <w:t>Transfer credit policy: Up to 3 credits, s, upon review by the department chair for curriculum alignment</w:t>
      </w:r>
    </w:p>
    <w:p w14:paraId="000006DA" w14:textId="28E871F5" w:rsidR="008B2428" w:rsidRPr="004318B2" w:rsidRDefault="00FD43C6" w:rsidP="008C0E02">
      <w:pPr>
        <w:pStyle w:val="ListParagraph"/>
        <w:numPr>
          <w:ilvl w:val="0"/>
          <w:numId w:val="117"/>
        </w:numPr>
        <w:rPr>
          <w:rFonts w:eastAsia="Times New Roman"/>
        </w:rPr>
      </w:pPr>
      <w:r w:rsidRPr="004318B2">
        <w:rPr>
          <w:rFonts w:eastAsia="Times New Roman"/>
        </w:rPr>
        <w:t>Program time limit: 3 years</w:t>
      </w:r>
      <w:r w:rsidR="00F95B1E">
        <w:rPr>
          <w:rFonts w:eastAsia="Times New Roman"/>
        </w:rPr>
        <w:br/>
      </w:r>
    </w:p>
    <w:p w14:paraId="000006DC" w14:textId="7D552F34" w:rsidR="008B2428" w:rsidRPr="00D07D2F" w:rsidRDefault="00FD43C6" w:rsidP="00D07D2F">
      <w:pPr>
        <w:pStyle w:val="Heading4"/>
        <w:rPr>
          <w:rFonts w:eastAsia="Times New Roman"/>
        </w:rPr>
      </w:pPr>
      <w:r w:rsidRPr="00083777">
        <w:rPr>
          <w:rFonts w:eastAsia="Times New Roman"/>
        </w:rPr>
        <w:t xml:space="preserve">Curriculum: </w:t>
      </w:r>
    </w:p>
    <w:p w14:paraId="000006DE" w14:textId="42287155" w:rsidR="008B2428" w:rsidRDefault="00FD43C6" w:rsidP="00D07D2F">
      <w:pPr>
        <w:pStyle w:val="Heading7"/>
        <w:rPr>
          <w:rFonts w:eastAsia="Times New Roman"/>
        </w:rPr>
      </w:pPr>
      <w:r w:rsidRPr="00083777">
        <w:rPr>
          <w:rFonts w:eastAsia="Times New Roman"/>
        </w:rPr>
        <w:t>Required (15 credits)</w:t>
      </w:r>
    </w:p>
    <w:p w14:paraId="662F5B0D" w14:textId="5DC17022" w:rsidR="00D07D2F" w:rsidRDefault="00D07D2F" w:rsidP="007E1D7B">
      <w:pPr>
        <w:pStyle w:val="ListParagraph"/>
      </w:pPr>
      <w:r>
        <w:t>SCRPT</w:t>
      </w:r>
      <w:r w:rsidR="00E914AE">
        <w:t xml:space="preserve"> 103</w:t>
      </w:r>
      <w:r w:rsidR="00E914AE">
        <w:tab/>
      </w:r>
      <w:r w:rsidR="007E1D7B">
        <w:tab/>
      </w:r>
      <w:r w:rsidR="00E914AE">
        <w:t>Survey of the Old Testament</w:t>
      </w:r>
    </w:p>
    <w:p w14:paraId="7A1DED25" w14:textId="60F7B1B3" w:rsidR="00E914AE" w:rsidRDefault="00E914AE" w:rsidP="007E1D7B">
      <w:pPr>
        <w:pStyle w:val="ListParagraph"/>
      </w:pPr>
      <w:r>
        <w:t>SCRPT 106</w:t>
      </w:r>
      <w:r>
        <w:tab/>
      </w:r>
      <w:r w:rsidR="007E1D7B">
        <w:tab/>
      </w:r>
      <w:r>
        <w:t>Survey of the New Testament</w:t>
      </w:r>
    </w:p>
    <w:p w14:paraId="3243E305" w14:textId="196908B4" w:rsidR="00E914AE" w:rsidRDefault="00E914AE" w:rsidP="007E1D7B">
      <w:pPr>
        <w:pStyle w:val="ListParagraph"/>
      </w:pPr>
      <w:r>
        <w:t>SCRPT 210</w:t>
      </w:r>
      <w:r>
        <w:tab/>
      </w:r>
      <w:r w:rsidR="007E1D7B">
        <w:tab/>
      </w:r>
      <w:r>
        <w:t>Reading Scripture Theologically</w:t>
      </w:r>
    </w:p>
    <w:p w14:paraId="3714DFA1" w14:textId="6D7FB1B6" w:rsidR="00E914AE" w:rsidRDefault="00E914AE" w:rsidP="007E1D7B">
      <w:pPr>
        <w:pStyle w:val="ListParagraph"/>
      </w:pPr>
      <w:r>
        <w:t>GREEK 101</w:t>
      </w:r>
      <w:r>
        <w:tab/>
      </w:r>
      <w:r w:rsidR="007E1D7B">
        <w:tab/>
      </w:r>
      <w:r>
        <w:t>Biblical Greek I</w:t>
      </w:r>
    </w:p>
    <w:p w14:paraId="000006EB" w14:textId="56D18887" w:rsidR="008B2428" w:rsidRDefault="00E914AE" w:rsidP="007E1D7B">
      <w:pPr>
        <w:pStyle w:val="ListParagraph"/>
      </w:pPr>
      <w:r>
        <w:t>GREEK 201</w:t>
      </w:r>
      <w:r>
        <w:tab/>
      </w:r>
      <w:r w:rsidR="007E1D7B">
        <w:tab/>
      </w:r>
      <w:r>
        <w:t>Biblical Greek II</w:t>
      </w:r>
    </w:p>
    <w:p w14:paraId="4E7504A2" w14:textId="77777777" w:rsidR="002D7B38" w:rsidRPr="00E914AE" w:rsidRDefault="002D7B38" w:rsidP="002D7B38">
      <w:pPr>
        <w:pStyle w:val="ListParagraph"/>
        <w:numPr>
          <w:ilvl w:val="0"/>
          <w:numId w:val="0"/>
        </w:numPr>
        <w:ind w:left="720"/>
      </w:pPr>
    </w:p>
    <w:p w14:paraId="000006ED" w14:textId="2490AAEA" w:rsidR="008B2428" w:rsidRDefault="00FD43C6" w:rsidP="00E914AE">
      <w:pPr>
        <w:pStyle w:val="Heading7"/>
        <w:rPr>
          <w:rFonts w:eastAsia="Times New Roman"/>
        </w:rPr>
      </w:pPr>
      <w:r w:rsidRPr="00E64AE9">
        <w:rPr>
          <w:rFonts w:eastAsia="Times New Roman"/>
        </w:rPr>
        <w:lastRenderedPageBreak/>
        <w:t>Electives (3 credits)</w:t>
      </w:r>
    </w:p>
    <w:p w14:paraId="754FDBA8" w14:textId="3F6F9529" w:rsidR="00E914AE" w:rsidRDefault="00E914AE" w:rsidP="007E1D7B">
      <w:pPr>
        <w:pStyle w:val="ListParagraph"/>
      </w:pPr>
      <w:r>
        <w:t>SCRPT 370</w:t>
      </w:r>
      <w:r>
        <w:tab/>
      </w:r>
      <w:r w:rsidR="007E1D7B">
        <w:tab/>
      </w:r>
      <w:r>
        <w:t>Letter to the Romans</w:t>
      </w:r>
    </w:p>
    <w:p w14:paraId="000006F5" w14:textId="449FC2AF" w:rsidR="008B2428" w:rsidRDefault="00E914AE" w:rsidP="007E1D7B">
      <w:pPr>
        <w:pStyle w:val="ListParagraph"/>
      </w:pPr>
      <w:r>
        <w:t>SCRPT 381</w:t>
      </w:r>
      <w:r>
        <w:tab/>
      </w:r>
      <w:r w:rsidR="007E1D7B">
        <w:tab/>
      </w:r>
      <w:r>
        <w:t>The Gospel of St. John</w:t>
      </w:r>
      <w:r w:rsidR="00F95B1E">
        <w:br/>
      </w:r>
    </w:p>
    <w:p w14:paraId="3FFC89E4" w14:textId="77777777" w:rsidR="00F4002F" w:rsidRDefault="00F4002F" w:rsidP="00F4002F">
      <w:pPr>
        <w:pStyle w:val="ListParagraph"/>
        <w:numPr>
          <w:ilvl w:val="0"/>
          <w:numId w:val="0"/>
        </w:numPr>
        <w:ind w:left="720"/>
      </w:pPr>
    </w:p>
    <w:p w14:paraId="000006F7" w14:textId="5C1F9B95" w:rsidR="008B2428" w:rsidRPr="000A7F6D" w:rsidRDefault="009C28FA" w:rsidP="000A7F6D">
      <w:pPr>
        <w:pStyle w:val="Heading3"/>
        <w:shd w:val="clear" w:color="auto" w:fill="FFFFFF"/>
        <w:spacing w:line="276" w:lineRule="auto"/>
        <w:rPr>
          <w:rFonts w:ascii="Source Sans Pro" w:eastAsia="Times New Roman" w:hAnsi="Source Sans Pro" w:cs="Times New Roman"/>
          <w:color w:val="983426"/>
        </w:rPr>
      </w:pPr>
      <w:hyperlink r:id="rId75">
        <w:bookmarkStart w:id="83" w:name="_Toc221207562"/>
        <w:r w:rsidR="008B2428" w:rsidRPr="00E64AE9">
          <w:rPr>
            <w:rFonts w:ascii="Source Sans Pro" w:eastAsia="Times New Roman" w:hAnsi="Source Sans Pro" w:cs="Times New Roman"/>
            <w:color w:val="983426"/>
            <w:u w:val="single"/>
          </w:rPr>
          <w:t>Undergraduate Catechetical Coordinator Certificate</w:t>
        </w:r>
        <w:bookmarkEnd w:id="83"/>
      </w:hyperlink>
    </w:p>
    <w:p w14:paraId="000006F8" w14:textId="77777777" w:rsidR="008B2428" w:rsidRDefault="00FD43C6" w:rsidP="00B979D7">
      <w:pPr>
        <w:pStyle w:val="Heading5"/>
        <w:rPr>
          <w:rFonts w:eastAsia="Times New Roman"/>
        </w:rPr>
      </w:pPr>
      <w:r w:rsidRPr="00083777">
        <w:rPr>
          <w:rFonts w:eastAsia="Times New Roman"/>
        </w:rPr>
        <w:t>Program Outcomes:</w:t>
      </w:r>
    </w:p>
    <w:p w14:paraId="000006F9" w14:textId="77777777" w:rsidR="008B2428" w:rsidRPr="00083777" w:rsidRDefault="00FD43C6" w:rsidP="004318B2">
      <w:p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Students completing the program will be able to:</w:t>
      </w:r>
    </w:p>
    <w:p w14:paraId="000006FA" w14:textId="77777777" w:rsidR="008B2428" w:rsidRPr="00083777" w:rsidRDefault="00FD43C6" w:rsidP="008C0E02">
      <w:pPr>
        <w:numPr>
          <w:ilvl w:val="0"/>
          <w:numId w:val="11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Articulate the fundamental doctrines of faith and morals of the Catholic Church, using the Catechism of the Catholic Church, Sacred Scripture, and Sacred Tradition. </w:t>
      </w:r>
    </w:p>
    <w:p w14:paraId="000006FB" w14:textId="77777777" w:rsidR="008B2428" w:rsidRPr="00083777" w:rsidRDefault="00FD43C6" w:rsidP="008C0E02">
      <w:pPr>
        <w:numPr>
          <w:ilvl w:val="0"/>
          <w:numId w:val="11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 xml:space="preserve">Explain the Holy Bible as a unified story, with the New Testament anticipated by the Old, and the Old Testament fulfilled in the New. </w:t>
      </w:r>
    </w:p>
    <w:p w14:paraId="000006FD" w14:textId="41B2D769" w:rsidR="008B2428" w:rsidRPr="00F70E29" w:rsidRDefault="00FD43C6" w:rsidP="008C0E02">
      <w:pPr>
        <w:numPr>
          <w:ilvl w:val="0"/>
          <w:numId w:val="118"/>
        </w:numPr>
        <w:spacing w:after="0" w:line="240" w:lineRule="auto"/>
        <w:rPr>
          <w:rFonts w:ascii="Source Sans Pro" w:eastAsia="Times New Roman" w:hAnsi="Source Sans Pro" w:cs="Times New Roman"/>
        </w:rPr>
      </w:pPr>
      <w:r w:rsidRPr="00083777">
        <w:rPr>
          <w:rFonts w:ascii="Source Sans Pro" w:eastAsia="Times New Roman" w:hAnsi="Source Sans Pro" w:cs="Times New Roman"/>
        </w:rPr>
        <w:t>Explore the nature, mission, and purpose of catechesis, with emphasis on biblical catechesis, development of doctrinal lesson planning, and the principles, tasks, and methods that the Church promotes.</w:t>
      </w:r>
      <w:r w:rsidR="00F95B1E">
        <w:rPr>
          <w:rFonts w:ascii="Source Sans Pro" w:eastAsia="Times New Roman" w:hAnsi="Source Sans Pro" w:cs="Times New Roman"/>
        </w:rPr>
        <w:br/>
      </w:r>
    </w:p>
    <w:p w14:paraId="000006FF" w14:textId="5C328A53" w:rsidR="008B2428" w:rsidRPr="004318B2" w:rsidRDefault="00FD43C6" w:rsidP="008C0E02">
      <w:pPr>
        <w:pStyle w:val="ListParagraph"/>
        <w:numPr>
          <w:ilvl w:val="0"/>
          <w:numId w:val="119"/>
        </w:numPr>
        <w:rPr>
          <w:rFonts w:eastAsia="Times New Roman"/>
        </w:rPr>
      </w:pPr>
      <w:r w:rsidRPr="004318B2">
        <w:rPr>
          <w:rFonts w:eastAsia="Times New Roman"/>
        </w:rPr>
        <w:t xml:space="preserve">Number of credits: 18 </w:t>
      </w:r>
    </w:p>
    <w:p w14:paraId="00000701" w14:textId="5EAEB699" w:rsidR="008B2428" w:rsidRPr="004318B2" w:rsidRDefault="00FD43C6" w:rsidP="008C0E02">
      <w:pPr>
        <w:pStyle w:val="ListParagraph"/>
        <w:numPr>
          <w:ilvl w:val="0"/>
          <w:numId w:val="119"/>
        </w:numPr>
        <w:rPr>
          <w:rFonts w:eastAsia="Times New Roman"/>
        </w:rPr>
      </w:pPr>
      <w:r w:rsidRPr="004318B2">
        <w:rPr>
          <w:rFonts w:eastAsia="Times New Roman"/>
        </w:rPr>
        <w:t>Capstone: n/a</w:t>
      </w:r>
    </w:p>
    <w:p w14:paraId="00000705" w14:textId="6675D7C8" w:rsidR="008B2428" w:rsidRPr="004318B2" w:rsidRDefault="00FD43C6" w:rsidP="008C0E02">
      <w:pPr>
        <w:pStyle w:val="ListParagraph"/>
        <w:numPr>
          <w:ilvl w:val="0"/>
          <w:numId w:val="119"/>
        </w:numPr>
        <w:rPr>
          <w:rFonts w:eastAsia="Times New Roman"/>
        </w:rPr>
      </w:pPr>
      <w:r w:rsidRPr="004318B2">
        <w:rPr>
          <w:rFonts w:eastAsia="Times New Roman"/>
        </w:rPr>
        <w:t>Transfer credit policy: Up to 6 credits, upon review by the department chair for curriculum alignment</w:t>
      </w:r>
    </w:p>
    <w:p w14:paraId="7A006100" w14:textId="4E40DBC9" w:rsidR="004318B2" w:rsidRPr="00F4002F" w:rsidRDefault="00FD43C6" w:rsidP="008C0E02">
      <w:pPr>
        <w:pStyle w:val="ListParagraph"/>
        <w:numPr>
          <w:ilvl w:val="0"/>
          <w:numId w:val="119"/>
        </w:numPr>
        <w:rPr>
          <w:rFonts w:eastAsia="Times New Roman"/>
        </w:rPr>
      </w:pPr>
      <w:r w:rsidRPr="00F4002F">
        <w:rPr>
          <w:rFonts w:eastAsia="Times New Roman"/>
        </w:rPr>
        <w:t>Program time limit: 3 years</w:t>
      </w:r>
      <w:r w:rsidR="00F4002F">
        <w:rPr>
          <w:rFonts w:eastAsia="Times New Roman"/>
        </w:rPr>
        <w:br/>
      </w:r>
    </w:p>
    <w:p w14:paraId="66B0229A" w14:textId="63872545" w:rsidR="00E64AE9" w:rsidRPr="00A96434" w:rsidRDefault="00FD43C6" w:rsidP="00A96434">
      <w:pPr>
        <w:pStyle w:val="Heading4"/>
        <w:rPr>
          <w:rFonts w:eastAsia="Times New Roman"/>
        </w:rPr>
      </w:pPr>
      <w:r w:rsidRPr="00083777">
        <w:rPr>
          <w:rFonts w:eastAsia="Times New Roman"/>
        </w:rPr>
        <w:t>Curriculu</w:t>
      </w:r>
      <w:r w:rsidR="00B979D7">
        <w:rPr>
          <w:rFonts w:eastAsia="Times New Roman"/>
        </w:rPr>
        <w:t>m:</w:t>
      </w:r>
    </w:p>
    <w:p w14:paraId="0000070A" w14:textId="0E2C6AB5" w:rsidR="008B2428" w:rsidRDefault="00FD43C6" w:rsidP="0011619B">
      <w:pPr>
        <w:pStyle w:val="Heading7"/>
        <w:spacing w:after="0" w:line="240" w:lineRule="auto"/>
        <w:rPr>
          <w:rFonts w:eastAsia="Times New Roman"/>
        </w:rPr>
      </w:pPr>
      <w:r w:rsidRPr="00083777">
        <w:rPr>
          <w:rFonts w:eastAsia="Times New Roman"/>
        </w:rPr>
        <w:t>All course required (18 credits)</w:t>
      </w:r>
    </w:p>
    <w:p w14:paraId="6DA42ADC" w14:textId="117287C2" w:rsidR="00A96434" w:rsidRDefault="00A96434" w:rsidP="008C0E02">
      <w:pPr>
        <w:pStyle w:val="ListParagraph"/>
        <w:numPr>
          <w:ilvl w:val="0"/>
          <w:numId w:val="120"/>
        </w:numPr>
      </w:pPr>
      <w:r>
        <w:t>RELED 433</w:t>
      </w:r>
      <w:r>
        <w:tab/>
      </w:r>
      <w:r w:rsidR="007E1D7B">
        <w:tab/>
      </w:r>
      <w:r>
        <w:t>The Art of Catechesis: Dynamic Renewal</w:t>
      </w:r>
    </w:p>
    <w:p w14:paraId="1DD8A7F8" w14:textId="212777B7" w:rsidR="00A96434" w:rsidRDefault="00A96434" w:rsidP="008C0E02">
      <w:pPr>
        <w:pStyle w:val="ListParagraph"/>
        <w:numPr>
          <w:ilvl w:val="0"/>
          <w:numId w:val="120"/>
        </w:numPr>
      </w:pPr>
      <w:r>
        <w:t>SCRPT 210</w:t>
      </w:r>
      <w:r>
        <w:tab/>
      </w:r>
      <w:r w:rsidR="007E1D7B">
        <w:tab/>
      </w:r>
      <w:r>
        <w:t xml:space="preserve">Reading Scripture Theologically </w:t>
      </w:r>
    </w:p>
    <w:p w14:paraId="0A24E758" w14:textId="638EFFA5" w:rsidR="00A96434" w:rsidRDefault="00A96434" w:rsidP="008C0E02">
      <w:pPr>
        <w:pStyle w:val="ListParagraph"/>
        <w:numPr>
          <w:ilvl w:val="0"/>
          <w:numId w:val="120"/>
        </w:numPr>
      </w:pPr>
      <w:r>
        <w:t>THEO 204</w:t>
      </w:r>
      <w:r>
        <w:tab/>
      </w:r>
      <w:r w:rsidR="007E1D7B">
        <w:tab/>
      </w:r>
      <w:r w:rsidR="0011619B">
        <w:t>Foundations of Catholicism</w:t>
      </w:r>
    </w:p>
    <w:p w14:paraId="22DDF8D8" w14:textId="02286A9F" w:rsidR="0011619B" w:rsidRDefault="0011619B" w:rsidP="008C0E02">
      <w:pPr>
        <w:pStyle w:val="ListParagraph"/>
        <w:numPr>
          <w:ilvl w:val="0"/>
          <w:numId w:val="120"/>
        </w:numPr>
      </w:pPr>
      <w:r>
        <w:t>THEO 268</w:t>
      </w:r>
      <w:r>
        <w:tab/>
      </w:r>
      <w:r w:rsidR="007E1D7B">
        <w:tab/>
      </w:r>
      <w:r>
        <w:t>Principles of Moral Theology</w:t>
      </w:r>
    </w:p>
    <w:p w14:paraId="1E46FA6D" w14:textId="7FF24B62" w:rsidR="0011619B" w:rsidRDefault="0011619B" w:rsidP="008C0E02">
      <w:pPr>
        <w:pStyle w:val="ListParagraph"/>
        <w:numPr>
          <w:ilvl w:val="0"/>
          <w:numId w:val="120"/>
        </w:numPr>
      </w:pPr>
      <w:r>
        <w:t>THEO 350</w:t>
      </w:r>
      <w:r>
        <w:tab/>
      </w:r>
      <w:r w:rsidR="007E1D7B">
        <w:tab/>
      </w:r>
      <w:r>
        <w:t>Sacraments: Masterworks of God</w:t>
      </w:r>
    </w:p>
    <w:p w14:paraId="3852D8B4" w14:textId="0D42FBC5" w:rsidR="0011619B" w:rsidRDefault="0011619B" w:rsidP="008C0E02">
      <w:pPr>
        <w:pStyle w:val="ListParagraph"/>
        <w:numPr>
          <w:ilvl w:val="0"/>
          <w:numId w:val="120"/>
        </w:numPr>
      </w:pPr>
      <w:r>
        <w:t>THEO 410</w:t>
      </w:r>
      <w:r>
        <w:tab/>
      </w:r>
      <w:r w:rsidR="007E1D7B">
        <w:tab/>
      </w:r>
      <w:r>
        <w:t>Jesus Christ: God, Man, and Savior</w:t>
      </w:r>
    </w:p>
    <w:p w14:paraId="0000071B" w14:textId="77777777" w:rsidR="008B2428" w:rsidRDefault="008B2428">
      <w:pPr>
        <w:rPr>
          <w:rFonts w:ascii="Times New Roman" w:eastAsia="Times New Roman" w:hAnsi="Times New Roman" w:cs="Times New Roman"/>
        </w:rPr>
      </w:pPr>
    </w:p>
    <w:p w14:paraId="6173DBF3" w14:textId="2DB41181" w:rsidR="00E64AE9" w:rsidRPr="00844A44" w:rsidRDefault="0039698D" w:rsidP="000A7F6D">
      <w:pPr>
        <w:pStyle w:val="Heading3"/>
        <w:spacing w:line="276" w:lineRule="auto"/>
        <w:rPr>
          <w:rFonts w:ascii="Source Sans Pro" w:eastAsia="Times New Roman" w:hAnsi="Source Sans Pro" w:cs="Times New Roman"/>
          <w:color w:val="983426"/>
        </w:rPr>
      </w:pPr>
      <w:hyperlink r:id="rId76">
        <w:bookmarkStart w:id="84" w:name="_Toc221207563"/>
        <w:r w:rsidR="00E64AE9" w:rsidRPr="00844A44">
          <w:rPr>
            <w:rFonts w:ascii="Source Sans Pro" w:eastAsia="Times New Roman" w:hAnsi="Source Sans Pro" w:cs="Times New Roman"/>
            <w:color w:val="983426"/>
            <w:u w:val="single"/>
          </w:rPr>
          <w:t xml:space="preserve">Theology Minor </w:t>
        </w:r>
      </w:hyperlink>
      <w:bookmarkEnd w:id="84"/>
    </w:p>
    <w:p w14:paraId="0000071E" w14:textId="08BA404E" w:rsidR="008B2428" w:rsidRDefault="000A7F6D" w:rsidP="00F4002F">
      <w:pPr>
        <w:spacing w:after="0"/>
        <w:ind w:firstLine="720"/>
        <w:rPr>
          <w:rFonts w:ascii="Source Sans Pro" w:eastAsia="Times New Roman" w:hAnsi="Source Sans Pro" w:cs="Times New Roman"/>
          <w:i/>
          <w:iCs/>
        </w:rPr>
      </w:pPr>
      <w:r w:rsidRPr="000A7F6D">
        <w:rPr>
          <w:rFonts w:ascii="Source Sans Pro" w:eastAsia="Times New Roman" w:hAnsi="Source Sans Pro" w:cs="Times New Roman"/>
          <w:i/>
          <w:iCs/>
        </w:rPr>
        <w:t>*Optional for BA in Liberal Arts students</w:t>
      </w:r>
    </w:p>
    <w:p w14:paraId="7B65BA13" w14:textId="5C6F3056" w:rsidR="003530F4" w:rsidRPr="0011619B" w:rsidRDefault="003530F4" w:rsidP="00F4002F">
      <w:pPr>
        <w:pStyle w:val="Heading5"/>
        <w:spacing w:before="120"/>
        <w:rPr>
          <w:rFonts w:eastAsia="Times New Roman"/>
        </w:rPr>
      </w:pPr>
      <w:r>
        <w:rPr>
          <w:rFonts w:eastAsia="Times New Roman"/>
        </w:rPr>
        <w:t>Program Outcomes:</w:t>
      </w:r>
    </w:p>
    <w:p w14:paraId="00000720" w14:textId="77777777" w:rsidR="008B2428" w:rsidRDefault="00FD43C6" w:rsidP="00A97BA9">
      <w:pPr>
        <w:rPr>
          <w:rFonts w:ascii="Source Sans Pro" w:eastAsia="Times New Roman" w:hAnsi="Source Sans Pro" w:cs="Times New Roman"/>
        </w:rPr>
      </w:pPr>
      <w:r w:rsidRPr="003530F4">
        <w:rPr>
          <w:rFonts w:ascii="Source Sans Pro" w:eastAsia="Times New Roman" w:hAnsi="Source Sans Pro" w:cs="Times New Roman"/>
        </w:rPr>
        <w:t>Students completing the program will be able to:</w:t>
      </w:r>
    </w:p>
    <w:p w14:paraId="454455C9" w14:textId="04B1CB11" w:rsidR="003530F4" w:rsidRPr="003530F4" w:rsidRDefault="003530F4" w:rsidP="008C0E02">
      <w:pPr>
        <w:pStyle w:val="ListParagraph"/>
        <w:numPr>
          <w:ilvl w:val="0"/>
          <w:numId w:val="127"/>
        </w:numPr>
        <w:rPr>
          <w:rFonts w:eastAsia="Times New Roman"/>
        </w:rPr>
      </w:pPr>
      <w:r w:rsidRPr="003530F4">
        <w:rPr>
          <w:rFonts w:eastAsia="Times New Roman"/>
        </w:rPr>
        <w:t>Demonstrate a fundamental knowledge of revelation testified to in the Old and New</w:t>
      </w:r>
      <w:r>
        <w:rPr>
          <w:rFonts w:eastAsia="Times New Roman"/>
        </w:rPr>
        <w:t xml:space="preserve"> </w:t>
      </w:r>
      <w:r w:rsidRPr="003530F4">
        <w:rPr>
          <w:rFonts w:eastAsia="Times New Roman"/>
        </w:rPr>
        <w:t>Testament Scriptures, as well as the role and insights of the Church as Mother Teacher. </w:t>
      </w:r>
    </w:p>
    <w:p w14:paraId="19B70D78" w14:textId="7E5E2DB4" w:rsidR="003530F4" w:rsidRPr="003530F4" w:rsidRDefault="003530F4" w:rsidP="008C0E02">
      <w:pPr>
        <w:pStyle w:val="ListParagraph"/>
        <w:numPr>
          <w:ilvl w:val="0"/>
          <w:numId w:val="127"/>
        </w:numPr>
        <w:rPr>
          <w:rFonts w:eastAsia="Times New Roman"/>
        </w:rPr>
      </w:pPr>
      <w:r w:rsidRPr="003530F4">
        <w:rPr>
          <w:rFonts w:eastAsia="Times New Roman"/>
        </w:rPr>
        <w:lastRenderedPageBreak/>
        <w:t>Exhibit an understanding of theological principles and Church teachings and be able</w:t>
      </w:r>
      <w:r>
        <w:rPr>
          <w:rFonts w:eastAsia="Times New Roman"/>
        </w:rPr>
        <w:t xml:space="preserve"> </w:t>
      </w:r>
      <w:r w:rsidRPr="003530F4">
        <w:rPr>
          <w:rFonts w:eastAsia="Times New Roman"/>
        </w:rPr>
        <w:t>to apply them to individual and communal circumstances.</w:t>
      </w:r>
    </w:p>
    <w:p w14:paraId="0D785595" w14:textId="40F79A46" w:rsidR="003530F4" w:rsidRPr="003530F4" w:rsidRDefault="003530F4" w:rsidP="008C0E02">
      <w:pPr>
        <w:pStyle w:val="ListParagraph"/>
        <w:numPr>
          <w:ilvl w:val="0"/>
          <w:numId w:val="127"/>
        </w:numPr>
        <w:rPr>
          <w:rFonts w:eastAsia="Times New Roman"/>
        </w:rPr>
      </w:pPr>
      <w:r w:rsidRPr="003530F4">
        <w:rPr>
          <w:rFonts w:eastAsia="Times New Roman"/>
        </w:rPr>
        <w:t>Articulate and participate in the dialogue between faith and reason by the application</w:t>
      </w:r>
      <w:r>
        <w:rPr>
          <w:rFonts w:eastAsia="Times New Roman"/>
        </w:rPr>
        <w:t xml:space="preserve"> </w:t>
      </w:r>
      <w:r w:rsidRPr="003530F4">
        <w:rPr>
          <w:rFonts w:eastAsia="Times New Roman"/>
        </w:rPr>
        <w:t>of reason and/or philosophy in the study of theology.</w:t>
      </w:r>
    </w:p>
    <w:p w14:paraId="00000721" w14:textId="04FEB3AF" w:rsidR="008B2428" w:rsidRPr="003530F4" w:rsidRDefault="003530F4" w:rsidP="008C0E02">
      <w:pPr>
        <w:pStyle w:val="ListParagraph"/>
        <w:numPr>
          <w:ilvl w:val="0"/>
          <w:numId w:val="127"/>
        </w:numPr>
        <w:rPr>
          <w:rFonts w:eastAsia="Times New Roman"/>
        </w:rPr>
      </w:pPr>
      <w:r w:rsidRPr="003530F4">
        <w:rPr>
          <w:rFonts w:eastAsia="Times New Roman"/>
        </w:rPr>
        <w:t>Exhibit an understanding of the development of Church Doctrine throughout history</w:t>
      </w:r>
      <w:r>
        <w:rPr>
          <w:rFonts w:eastAsia="Times New Roman"/>
        </w:rPr>
        <w:t xml:space="preserve"> </w:t>
      </w:r>
      <w:r w:rsidRPr="003530F4">
        <w:rPr>
          <w:rFonts w:eastAsia="Times New Roman"/>
        </w:rPr>
        <w:t>and by the Holy Spirit, and the ongoing contributions of this development by the</w:t>
      </w:r>
      <w:r>
        <w:rPr>
          <w:rFonts w:eastAsia="Times New Roman"/>
        </w:rPr>
        <w:t xml:space="preserve"> </w:t>
      </w:r>
      <w:r w:rsidRPr="003530F4">
        <w:rPr>
          <w:rFonts w:eastAsia="Times New Roman"/>
        </w:rPr>
        <w:t>Church’s missionary engagement with human culture and civilization.</w:t>
      </w:r>
      <w:r w:rsidR="00F95B1E">
        <w:rPr>
          <w:rFonts w:eastAsia="Times New Roman"/>
        </w:rPr>
        <w:br/>
      </w:r>
    </w:p>
    <w:p w14:paraId="00000723" w14:textId="049CBB0E" w:rsidR="008B2428" w:rsidRPr="00F46959" w:rsidRDefault="00FD43C6" w:rsidP="008C0E02">
      <w:pPr>
        <w:pStyle w:val="ListParagraph"/>
        <w:numPr>
          <w:ilvl w:val="0"/>
          <w:numId w:val="121"/>
        </w:numPr>
        <w:rPr>
          <w:rFonts w:eastAsia="Times New Roman"/>
        </w:rPr>
      </w:pPr>
      <w:r w:rsidRPr="00F46959">
        <w:rPr>
          <w:rFonts w:eastAsia="Times New Roman"/>
        </w:rPr>
        <w:t>Number of credits: 21</w:t>
      </w:r>
    </w:p>
    <w:p w14:paraId="00000725" w14:textId="0BC0BEDD" w:rsidR="008B2428" w:rsidRPr="00F46959" w:rsidRDefault="00FD43C6" w:rsidP="008C0E02">
      <w:pPr>
        <w:pStyle w:val="ListParagraph"/>
        <w:numPr>
          <w:ilvl w:val="0"/>
          <w:numId w:val="121"/>
        </w:numPr>
        <w:rPr>
          <w:rFonts w:eastAsia="Times New Roman"/>
        </w:rPr>
      </w:pPr>
      <w:r w:rsidRPr="00F46959">
        <w:rPr>
          <w:rFonts w:eastAsia="Times New Roman"/>
        </w:rPr>
        <w:t>Capstone: n/a</w:t>
      </w:r>
    </w:p>
    <w:p w14:paraId="00000727" w14:textId="4D1A7EEC" w:rsidR="008B2428" w:rsidRPr="00F46959" w:rsidRDefault="00FD43C6" w:rsidP="008C0E02">
      <w:pPr>
        <w:pStyle w:val="ListParagraph"/>
        <w:numPr>
          <w:ilvl w:val="0"/>
          <w:numId w:val="121"/>
        </w:numPr>
        <w:rPr>
          <w:rFonts w:eastAsia="Times New Roman"/>
        </w:rPr>
      </w:pPr>
      <w:r w:rsidRPr="00F46959">
        <w:rPr>
          <w:rFonts w:eastAsia="Times New Roman"/>
        </w:rPr>
        <w:t>Admission requirements: Students must be pursuing a BA</w:t>
      </w:r>
      <w:r w:rsidR="00B979D7" w:rsidRPr="00F46959">
        <w:rPr>
          <w:rFonts w:eastAsia="Times New Roman"/>
        </w:rPr>
        <w:t>,</w:t>
      </w:r>
      <w:r w:rsidRPr="00F46959">
        <w:rPr>
          <w:rFonts w:eastAsia="Times New Roman"/>
        </w:rPr>
        <w:t xml:space="preserve"> and at least at the sophomore level (~45 earned credits) to declare the minor.</w:t>
      </w:r>
    </w:p>
    <w:p w14:paraId="00000729" w14:textId="2AE5A56E" w:rsidR="008B2428" w:rsidRPr="00F46959" w:rsidRDefault="00FD43C6" w:rsidP="008C0E02">
      <w:pPr>
        <w:pStyle w:val="ListParagraph"/>
        <w:numPr>
          <w:ilvl w:val="0"/>
          <w:numId w:val="121"/>
        </w:numPr>
        <w:rPr>
          <w:rFonts w:eastAsia="Times New Roman"/>
        </w:rPr>
      </w:pPr>
      <w:r w:rsidRPr="00F46959">
        <w:rPr>
          <w:rFonts w:eastAsia="Times New Roman"/>
        </w:rPr>
        <w:t xml:space="preserve">Transfer credit policy: Up to 3 credits </w:t>
      </w:r>
      <w:r w:rsidR="00B0781F">
        <w:rPr>
          <w:rFonts w:eastAsia="Times New Roman"/>
        </w:rPr>
        <w:t>upon review by</w:t>
      </w:r>
      <w:r w:rsidRPr="00F46959">
        <w:rPr>
          <w:rFonts w:eastAsia="Times New Roman"/>
        </w:rPr>
        <w:t xml:space="preserve"> the department chair</w:t>
      </w:r>
      <w:r w:rsidR="00B0781F">
        <w:rPr>
          <w:rFonts w:eastAsia="Times New Roman"/>
        </w:rPr>
        <w:t xml:space="preserve"> for curriculum alignment</w:t>
      </w:r>
    </w:p>
    <w:p w14:paraId="0000072A" w14:textId="39641762" w:rsidR="008B2428" w:rsidRPr="00F46959" w:rsidRDefault="00FD43C6" w:rsidP="008C0E02">
      <w:pPr>
        <w:pStyle w:val="ListParagraph"/>
        <w:numPr>
          <w:ilvl w:val="0"/>
          <w:numId w:val="121"/>
        </w:numPr>
        <w:rPr>
          <w:rFonts w:eastAsia="Times New Roman"/>
        </w:rPr>
      </w:pPr>
      <w:r w:rsidRPr="00F46959">
        <w:rPr>
          <w:rFonts w:eastAsia="Times New Roman"/>
        </w:rPr>
        <w:t>Program time limit: within the BA degree program</w:t>
      </w:r>
    </w:p>
    <w:p w14:paraId="0000072B" w14:textId="77777777" w:rsidR="008B2428" w:rsidRPr="00083777" w:rsidRDefault="008B2428">
      <w:pPr>
        <w:ind w:left="720"/>
        <w:rPr>
          <w:rFonts w:ascii="Source Sans Pro" w:eastAsia="Times New Roman" w:hAnsi="Source Sans Pro" w:cs="Times New Roman"/>
        </w:rPr>
      </w:pPr>
    </w:p>
    <w:p w14:paraId="0000072D" w14:textId="5B757F9E" w:rsidR="008B2428" w:rsidRPr="00F46959" w:rsidRDefault="00FD43C6" w:rsidP="00F46959">
      <w:pPr>
        <w:pStyle w:val="Heading4"/>
        <w:rPr>
          <w:rFonts w:eastAsia="Times New Roman"/>
        </w:rPr>
      </w:pPr>
      <w:r w:rsidRPr="00083777">
        <w:rPr>
          <w:rFonts w:eastAsia="Times New Roman"/>
        </w:rPr>
        <w:t>Curriculum (7 courses/21 credits):</w:t>
      </w:r>
    </w:p>
    <w:p w14:paraId="0000072E" w14:textId="4921EAB5" w:rsidR="008B2428" w:rsidRPr="000A7F6D" w:rsidRDefault="00FD43C6" w:rsidP="008C0E02">
      <w:pPr>
        <w:pStyle w:val="ListParagraph"/>
        <w:numPr>
          <w:ilvl w:val="0"/>
          <w:numId w:val="53"/>
        </w:numPr>
        <w:rPr>
          <w:rFonts w:eastAsia="Times New Roman"/>
        </w:rPr>
      </w:pPr>
      <w:r w:rsidRPr="000A7F6D">
        <w:rPr>
          <w:rFonts w:eastAsia="Times New Roman"/>
        </w:rPr>
        <w:t>SCRPT 103</w:t>
      </w:r>
      <w:r w:rsidRPr="000A7F6D">
        <w:rPr>
          <w:rFonts w:eastAsia="Times New Roman"/>
        </w:rPr>
        <w:tab/>
      </w:r>
      <w:r w:rsidR="007E1D7B">
        <w:rPr>
          <w:rFonts w:eastAsia="Times New Roman"/>
        </w:rPr>
        <w:tab/>
      </w:r>
      <w:r w:rsidRPr="000A7F6D">
        <w:rPr>
          <w:rFonts w:eastAsia="Times New Roman"/>
        </w:rPr>
        <w:t>Survey of the Old Testament</w:t>
      </w:r>
      <w:r w:rsidRPr="000A7F6D">
        <w:rPr>
          <w:rFonts w:eastAsia="Times New Roman"/>
        </w:rPr>
        <w:tab/>
      </w:r>
      <w:r w:rsidRPr="000A7F6D">
        <w:rPr>
          <w:rFonts w:eastAsia="Times New Roman"/>
        </w:rPr>
        <w:tab/>
      </w:r>
      <w:r w:rsidRPr="000A7F6D">
        <w:rPr>
          <w:rFonts w:eastAsia="Times New Roman"/>
        </w:rPr>
        <w:tab/>
      </w:r>
      <w:r w:rsidRPr="000A7F6D">
        <w:rPr>
          <w:rFonts w:eastAsia="Times New Roman"/>
        </w:rPr>
        <w:tab/>
      </w:r>
    </w:p>
    <w:p w14:paraId="0000072F" w14:textId="3536039C" w:rsidR="008B2428" w:rsidRPr="000A7F6D" w:rsidRDefault="00FD43C6" w:rsidP="008C0E02">
      <w:pPr>
        <w:pStyle w:val="ListParagraph"/>
        <w:numPr>
          <w:ilvl w:val="0"/>
          <w:numId w:val="53"/>
        </w:numPr>
        <w:rPr>
          <w:rFonts w:eastAsia="Times New Roman"/>
        </w:rPr>
      </w:pPr>
      <w:r w:rsidRPr="000A7F6D">
        <w:rPr>
          <w:rFonts w:eastAsia="Times New Roman"/>
        </w:rPr>
        <w:t>SCRPT 106</w:t>
      </w:r>
      <w:r w:rsidRPr="000A7F6D">
        <w:rPr>
          <w:rFonts w:eastAsia="Times New Roman"/>
        </w:rPr>
        <w:tab/>
      </w:r>
      <w:r w:rsidR="007E1D7B">
        <w:rPr>
          <w:rFonts w:eastAsia="Times New Roman"/>
        </w:rPr>
        <w:tab/>
      </w:r>
      <w:r w:rsidRPr="000A7F6D">
        <w:rPr>
          <w:rFonts w:eastAsia="Times New Roman"/>
        </w:rPr>
        <w:t>Survey of the New Testament</w:t>
      </w:r>
      <w:r w:rsidRPr="000A7F6D">
        <w:rPr>
          <w:rFonts w:eastAsia="Times New Roman"/>
        </w:rPr>
        <w:tab/>
      </w:r>
      <w:r w:rsidRPr="000A7F6D">
        <w:rPr>
          <w:rFonts w:eastAsia="Times New Roman"/>
        </w:rPr>
        <w:tab/>
      </w:r>
      <w:r w:rsidRPr="000A7F6D">
        <w:rPr>
          <w:rFonts w:eastAsia="Times New Roman"/>
        </w:rPr>
        <w:tab/>
      </w:r>
      <w:r w:rsidRPr="000A7F6D">
        <w:rPr>
          <w:rFonts w:eastAsia="Times New Roman"/>
        </w:rPr>
        <w:tab/>
      </w:r>
    </w:p>
    <w:p w14:paraId="00000730" w14:textId="74355A0D" w:rsidR="008B2428" w:rsidRPr="000A7F6D" w:rsidRDefault="00FD43C6" w:rsidP="008C0E02">
      <w:pPr>
        <w:pStyle w:val="ListParagraph"/>
        <w:numPr>
          <w:ilvl w:val="0"/>
          <w:numId w:val="53"/>
        </w:numPr>
        <w:rPr>
          <w:rFonts w:eastAsia="Times New Roman"/>
        </w:rPr>
      </w:pPr>
      <w:r w:rsidRPr="000A7F6D">
        <w:rPr>
          <w:rFonts w:eastAsia="Times New Roman"/>
        </w:rPr>
        <w:t>THEO 204</w:t>
      </w:r>
      <w:r w:rsidRPr="000A7F6D">
        <w:rPr>
          <w:rFonts w:eastAsia="Times New Roman"/>
        </w:rPr>
        <w:tab/>
      </w:r>
      <w:r w:rsidR="007E1D7B">
        <w:rPr>
          <w:rFonts w:eastAsia="Times New Roman"/>
        </w:rPr>
        <w:tab/>
      </w:r>
      <w:r w:rsidRPr="000A7F6D">
        <w:rPr>
          <w:rFonts w:eastAsia="Times New Roman"/>
        </w:rPr>
        <w:t>Foundations of Catholicism</w:t>
      </w:r>
      <w:r w:rsidRPr="000A7F6D">
        <w:rPr>
          <w:rFonts w:eastAsia="Times New Roman"/>
        </w:rPr>
        <w:tab/>
      </w:r>
      <w:r w:rsidRPr="000A7F6D">
        <w:rPr>
          <w:rFonts w:eastAsia="Times New Roman"/>
        </w:rPr>
        <w:tab/>
      </w:r>
      <w:r w:rsidRPr="000A7F6D">
        <w:rPr>
          <w:rFonts w:eastAsia="Times New Roman"/>
        </w:rPr>
        <w:tab/>
      </w:r>
      <w:r w:rsidRPr="000A7F6D">
        <w:rPr>
          <w:rFonts w:eastAsia="Times New Roman"/>
        </w:rPr>
        <w:tab/>
      </w:r>
    </w:p>
    <w:p w14:paraId="00000731" w14:textId="3DCC9185" w:rsidR="008B2428" w:rsidRPr="000A7F6D" w:rsidRDefault="00FD43C6" w:rsidP="008C0E02">
      <w:pPr>
        <w:pStyle w:val="ListParagraph"/>
        <w:numPr>
          <w:ilvl w:val="0"/>
          <w:numId w:val="53"/>
        </w:numPr>
        <w:rPr>
          <w:rFonts w:eastAsia="Times New Roman"/>
        </w:rPr>
      </w:pPr>
      <w:r w:rsidRPr="000A7F6D">
        <w:rPr>
          <w:rFonts w:eastAsia="Times New Roman"/>
        </w:rPr>
        <w:t>THEO 213</w:t>
      </w:r>
      <w:r w:rsidRPr="000A7F6D">
        <w:rPr>
          <w:rFonts w:eastAsia="Times New Roman"/>
        </w:rPr>
        <w:tab/>
      </w:r>
      <w:r w:rsidR="007E1D7B">
        <w:rPr>
          <w:rFonts w:eastAsia="Times New Roman"/>
        </w:rPr>
        <w:tab/>
      </w:r>
      <w:r w:rsidRPr="000A7F6D">
        <w:rPr>
          <w:rFonts w:eastAsia="Times New Roman"/>
        </w:rPr>
        <w:t>God, Man, and the Universe</w:t>
      </w:r>
      <w:r w:rsidRPr="000A7F6D">
        <w:rPr>
          <w:rFonts w:eastAsia="Times New Roman"/>
        </w:rPr>
        <w:tab/>
      </w:r>
      <w:r w:rsidRPr="000A7F6D">
        <w:rPr>
          <w:rFonts w:eastAsia="Times New Roman"/>
        </w:rPr>
        <w:tab/>
      </w:r>
      <w:r w:rsidRPr="000A7F6D">
        <w:rPr>
          <w:rFonts w:eastAsia="Times New Roman"/>
        </w:rPr>
        <w:tab/>
      </w:r>
      <w:r w:rsidRPr="000A7F6D">
        <w:rPr>
          <w:rFonts w:eastAsia="Times New Roman"/>
        </w:rPr>
        <w:tab/>
      </w:r>
    </w:p>
    <w:p w14:paraId="00000732" w14:textId="6BF76B43" w:rsidR="008B2428" w:rsidRPr="000A7F6D" w:rsidRDefault="00FD43C6" w:rsidP="008C0E02">
      <w:pPr>
        <w:pStyle w:val="ListParagraph"/>
        <w:numPr>
          <w:ilvl w:val="0"/>
          <w:numId w:val="53"/>
        </w:numPr>
        <w:rPr>
          <w:rFonts w:eastAsia="Times New Roman"/>
        </w:rPr>
      </w:pPr>
      <w:r w:rsidRPr="000A7F6D">
        <w:rPr>
          <w:rFonts w:eastAsia="Times New Roman"/>
        </w:rPr>
        <w:t>THEO 410</w:t>
      </w:r>
      <w:r w:rsidRPr="000A7F6D">
        <w:rPr>
          <w:rFonts w:eastAsia="Times New Roman"/>
        </w:rPr>
        <w:tab/>
      </w:r>
      <w:r w:rsidR="007E1D7B">
        <w:rPr>
          <w:rFonts w:eastAsia="Times New Roman"/>
        </w:rPr>
        <w:tab/>
      </w:r>
      <w:r w:rsidRPr="000A7F6D">
        <w:rPr>
          <w:rFonts w:eastAsia="Times New Roman"/>
        </w:rPr>
        <w:t>Christology</w:t>
      </w:r>
      <w:r w:rsidRPr="000A7F6D">
        <w:rPr>
          <w:rFonts w:eastAsia="Times New Roman"/>
        </w:rPr>
        <w:tab/>
      </w:r>
      <w:r w:rsidRPr="000A7F6D">
        <w:rPr>
          <w:rFonts w:eastAsia="Times New Roman"/>
        </w:rPr>
        <w:tab/>
      </w:r>
      <w:r w:rsidRPr="000A7F6D">
        <w:rPr>
          <w:rFonts w:eastAsia="Times New Roman"/>
        </w:rPr>
        <w:tab/>
      </w:r>
      <w:r w:rsidRPr="000A7F6D">
        <w:rPr>
          <w:rFonts w:eastAsia="Times New Roman"/>
        </w:rPr>
        <w:tab/>
      </w:r>
      <w:r w:rsidRPr="000A7F6D">
        <w:rPr>
          <w:rFonts w:eastAsia="Times New Roman"/>
        </w:rPr>
        <w:tab/>
      </w:r>
      <w:r w:rsidRPr="000A7F6D">
        <w:rPr>
          <w:rFonts w:eastAsia="Times New Roman"/>
        </w:rPr>
        <w:tab/>
      </w:r>
    </w:p>
    <w:p w14:paraId="00000735" w14:textId="3A400090" w:rsidR="008B2428" w:rsidRPr="000A7F6D" w:rsidRDefault="00FD43C6" w:rsidP="008C0E02">
      <w:pPr>
        <w:pStyle w:val="ListParagraph"/>
        <w:numPr>
          <w:ilvl w:val="0"/>
          <w:numId w:val="53"/>
        </w:numPr>
        <w:rPr>
          <w:rFonts w:eastAsia="Times New Roman"/>
        </w:rPr>
      </w:pPr>
      <w:proofErr w:type="gramStart"/>
      <w:r w:rsidRPr="000A7F6D">
        <w:rPr>
          <w:rFonts w:eastAsia="Times New Roman"/>
        </w:rPr>
        <w:t>Plus</w:t>
      </w:r>
      <w:proofErr w:type="gramEnd"/>
      <w:r w:rsidRPr="000A7F6D">
        <w:rPr>
          <w:rFonts w:eastAsia="Times New Roman"/>
        </w:rPr>
        <w:t xml:space="preserve"> any 2 Theology courses at 300- or 400-level</w:t>
      </w:r>
      <w:r w:rsidR="00F95B1E">
        <w:rPr>
          <w:rFonts w:eastAsia="Times New Roman"/>
        </w:rPr>
        <w:br/>
      </w:r>
    </w:p>
    <w:p w14:paraId="694762ED" w14:textId="4C53D595" w:rsidR="00FA11CF" w:rsidRPr="004819FA" w:rsidRDefault="00FD43C6" w:rsidP="00FA11CF">
      <w:pPr>
        <w:pStyle w:val="Heading1"/>
        <w:shd w:val="clear" w:color="auto" w:fill="FFFFFF"/>
        <w:rPr>
          <w:rFonts w:eastAsia="Times New Roman" w:cs="Times New Roman"/>
          <w:sz w:val="24"/>
          <w:szCs w:val="24"/>
        </w:rPr>
      </w:pPr>
      <w:bookmarkStart w:id="85" w:name="_Toc221207564"/>
      <w:r w:rsidRPr="004819FA">
        <w:rPr>
          <w:rFonts w:eastAsia="Times New Roman" w:cs="Times New Roman"/>
          <w:sz w:val="24"/>
          <w:szCs w:val="24"/>
        </w:rPr>
        <w:t>Accelerated MA Tracks</w:t>
      </w:r>
      <w:bookmarkEnd w:id="85"/>
    </w:p>
    <w:p w14:paraId="3659007C" w14:textId="54D5B929" w:rsidR="00FA11CF" w:rsidRPr="00F95B1E" w:rsidRDefault="00FA11CF" w:rsidP="0011619B">
      <w:pPr>
        <w:spacing w:before="100" w:beforeAutospacing="1" w:after="100" w:afterAutospacing="1" w:line="240" w:lineRule="auto"/>
        <w:ind w:firstLine="720"/>
        <w:rPr>
          <w:rFonts w:ascii="Source Sans Pro" w:eastAsia="Times New Roman" w:hAnsi="Source Sans Pro" w:cs="Times New Roman"/>
          <w:lang w:val="en-US"/>
        </w:rPr>
      </w:pPr>
      <w:r w:rsidRPr="00F95B1E">
        <w:rPr>
          <w:rFonts w:ascii="Source Sans Pro" w:eastAsia="Times New Roman" w:hAnsi="Source Sans Pro" w:cs="Times New Roman"/>
          <w:lang w:val="en-US"/>
        </w:rPr>
        <w:t xml:space="preserve">Accelerated MA </w:t>
      </w:r>
      <w:r w:rsidR="00F95B1E">
        <w:rPr>
          <w:rFonts w:ascii="Source Sans Pro" w:eastAsia="Times New Roman" w:hAnsi="Source Sans Pro" w:cs="Times New Roman"/>
          <w:lang w:val="en-US"/>
        </w:rPr>
        <w:t>t</w:t>
      </w:r>
      <w:r w:rsidRPr="00F95B1E">
        <w:rPr>
          <w:rFonts w:ascii="Source Sans Pro" w:eastAsia="Times New Roman" w:hAnsi="Source Sans Pro" w:cs="Times New Roman"/>
          <w:lang w:val="en-US"/>
        </w:rPr>
        <w:t>rack</w:t>
      </w:r>
      <w:r w:rsidR="00F95B1E">
        <w:rPr>
          <w:rFonts w:ascii="Source Sans Pro" w:eastAsia="Times New Roman" w:hAnsi="Source Sans Pro" w:cs="Times New Roman"/>
          <w:lang w:val="en-US"/>
        </w:rPr>
        <w:t>s</w:t>
      </w:r>
      <w:r w:rsidRPr="00F95B1E">
        <w:rPr>
          <w:rFonts w:ascii="Source Sans Pro" w:eastAsia="Times New Roman" w:hAnsi="Source Sans Pro" w:cs="Times New Roman"/>
          <w:lang w:val="en-US"/>
        </w:rPr>
        <w:t xml:space="preserve"> allow high-achieving undergraduate students to begin their graduate studies while completing their bachelor’s degree—saving time, money, and making the transition to advanced studies seamless.</w:t>
      </w:r>
    </w:p>
    <w:p w14:paraId="00000739" w14:textId="15EA5125" w:rsidR="008B2428" w:rsidRPr="00F95B1E" w:rsidRDefault="00B0781F" w:rsidP="0011619B">
      <w:pPr>
        <w:spacing w:before="100" w:beforeAutospacing="1" w:after="100" w:afterAutospacing="1" w:line="240" w:lineRule="auto"/>
        <w:ind w:firstLine="720"/>
        <w:rPr>
          <w:rFonts w:ascii="Source Sans Pro" w:eastAsia="Times New Roman" w:hAnsi="Source Sans Pro" w:cs="Times New Roman"/>
          <w:lang w:val="en-US"/>
        </w:rPr>
      </w:pPr>
      <w:r w:rsidRPr="00F95B1E">
        <w:rPr>
          <w:rFonts w:ascii="Source Sans Pro" w:eastAsia="Times New Roman" w:hAnsi="Source Sans Pro" w:cs="Times New Roman"/>
          <w:lang w:val="en-US"/>
        </w:rPr>
        <w:t>Students who</w:t>
      </w:r>
      <w:r w:rsidR="00FA11CF" w:rsidRPr="00F95B1E">
        <w:rPr>
          <w:rFonts w:ascii="Source Sans Pro" w:eastAsia="Times New Roman" w:hAnsi="Source Sans Pro" w:cs="Times New Roman"/>
          <w:lang w:val="en-US"/>
        </w:rPr>
        <w:t xml:space="preserve"> have a </w:t>
      </w:r>
      <w:r w:rsidR="00FA11CF" w:rsidRPr="00F95B1E">
        <w:rPr>
          <w:rFonts w:ascii="Source Sans Pro" w:eastAsia="Times New Roman" w:hAnsi="Source Sans Pro" w:cs="Times New Roman"/>
          <w:b/>
          <w:bCs/>
          <w:lang w:val="en-US"/>
        </w:rPr>
        <w:t>3.0 GPA or higher</w:t>
      </w:r>
      <w:r w:rsidR="00FA11CF" w:rsidRPr="00F95B1E">
        <w:rPr>
          <w:rFonts w:ascii="Source Sans Pro" w:eastAsia="Times New Roman" w:hAnsi="Source Sans Pro" w:cs="Times New Roman"/>
          <w:lang w:val="en-US"/>
        </w:rPr>
        <w:t>, have completed the core curriculum</w:t>
      </w:r>
      <w:r w:rsidRPr="00F95B1E">
        <w:rPr>
          <w:rFonts w:ascii="Source Sans Pro" w:eastAsia="Times New Roman" w:hAnsi="Source Sans Pro" w:cs="Times New Roman"/>
          <w:lang w:val="en-US"/>
        </w:rPr>
        <w:t>,</w:t>
      </w:r>
      <w:r w:rsidR="00FA11CF" w:rsidRPr="00F95B1E">
        <w:rPr>
          <w:rFonts w:ascii="Source Sans Pro" w:eastAsia="Times New Roman" w:hAnsi="Source Sans Pro" w:cs="Times New Roman"/>
          <w:lang w:val="en-US"/>
        </w:rPr>
        <w:t xml:space="preserve"> and </w:t>
      </w:r>
      <w:r w:rsidR="00FA11CF" w:rsidRPr="00F95B1E">
        <w:rPr>
          <w:rFonts w:ascii="Source Sans Pro" w:eastAsia="Times New Roman" w:hAnsi="Source Sans Pro" w:cs="Times New Roman"/>
          <w:b/>
          <w:bCs/>
          <w:lang w:val="en-US"/>
        </w:rPr>
        <w:t>at least</w:t>
      </w:r>
      <w:r w:rsidR="00FA11CF" w:rsidRPr="00F95B1E">
        <w:rPr>
          <w:rFonts w:ascii="Source Sans Pro" w:eastAsia="Times New Roman" w:hAnsi="Source Sans Pro" w:cs="Times New Roman"/>
          <w:lang w:val="en-US"/>
        </w:rPr>
        <w:t xml:space="preserve"> </w:t>
      </w:r>
      <w:r w:rsidR="00FA11CF" w:rsidRPr="00F95B1E">
        <w:rPr>
          <w:rFonts w:ascii="Source Sans Pro" w:eastAsia="Times New Roman" w:hAnsi="Source Sans Pro" w:cs="Times New Roman"/>
          <w:b/>
          <w:bCs/>
          <w:lang w:val="en-US"/>
        </w:rPr>
        <w:t xml:space="preserve">42 credits in </w:t>
      </w:r>
      <w:r w:rsidRPr="00F95B1E">
        <w:rPr>
          <w:rFonts w:ascii="Source Sans Pro" w:eastAsia="Times New Roman" w:hAnsi="Source Sans Pro" w:cs="Times New Roman"/>
          <w:b/>
          <w:bCs/>
          <w:lang w:val="en-US"/>
        </w:rPr>
        <w:t xml:space="preserve">their </w:t>
      </w:r>
      <w:r w:rsidR="00FA11CF" w:rsidRPr="00F95B1E">
        <w:rPr>
          <w:rFonts w:ascii="Source Sans Pro" w:eastAsia="Times New Roman" w:hAnsi="Source Sans Pro" w:cs="Times New Roman"/>
          <w:b/>
          <w:bCs/>
          <w:lang w:val="en-US"/>
        </w:rPr>
        <w:t>program</w:t>
      </w:r>
      <w:r w:rsidR="00FA11CF" w:rsidRPr="00F95B1E">
        <w:rPr>
          <w:rFonts w:ascii="Source Sans Pro" w:eastAsia="Times New Roman" w:hAnsi="Source Sans Pro" w:cs="Times New Roman"/>
          <w:lang w:val="en-US"/>
        </w:rPr>
        <w:t xml:space="preserve"> may be eligible to apply. </w:t>
      </w:r>
      <w:r w:rsidRPr="00F95B1E">
        <w:rPr>
          <w:rFonts w:ascii="Source Sans Pro" w:eastAsia="Times New Roman" w:hAnsi="Source Sans Pro" w:cs="Times New Roman"/>
          <w:lang w:val="en-US"/>
        </w:rPr>
        <w:t>Students will</w:t>
      </w:r>
      <w:r w:rsidR="00FA11CF" w:rsidRPr="00F95B1E">
        <w:rPr>
          <w:rFonts w:ascii="Source Sans Pro" w:eastAsia="Times New Roman" w:hAnsi="Source Sans Pro" w:cs="Times New Roman"/>
          <w:lang w:val="en-US"/>
        </w:rPr>
        <w:t xml:space="preserve"> need</w:t>
      </w:r>
      <w:r w:rsidRPr="00F95B1E">
        <w:rPr>
          <w:rFonts w:ascii="Source Sans Pro" w:eastAsia="Times New Roman" w:hAnsi="Source Sans Pro" w:cs="Times New Roman"/>
          <w:lang w:val="en-US"/>
        </w:rPr>
        <w:t xml:space="preserve"> to supply</w:t>
      </w:r>
      <w:r w:rsidR="00FA11CF" w:rsidRPr="00F95B1E">
        <w:rPr>
          <w:rFonts w:ascii="Source Sans Pro" w:eastAsia="Times New Roman" w:hAnsi="Source Sans Pro" w:cs="Times New Roman"/>
          <w:lang w:val="en-US"/>
        </w:rPr>
        <w:t xml:space="preserve"> a </w:t>
      </w:r>
      <w:r w:rsidR="00FA11CF" w:rsidRPr="00F95B1E">
        <w:rPr>
          <w:rFonts w:ascii="Source Sans Pro" w:eastAsia="Times New Roman" w:hAnsi="Source Sans Pro" w:cs="Times New Roman"/>
          <w:b/>
          <w:bCs/>
          <w:lang w:val="en-US"/>
        </w:rPr>
        <w:t>letter of recommendation</w:t>
      </w:r>
      <w:r w:rsidR="00FA11CF" w:rsidRPr="00F95B1E">
        <w:rPr>
          <w:rFonts w:ascii="Source Sans Pro" w:eastAsia="Times New Roman" w:hAnsi="Source Sans Pro" w:cs="Times New Roman"/>
          <w:lang w:val="en-US"/>
        </w:rPr>
        <w:t xml:space="preserve"> from </w:t>
      </w:r>
      <w:r w:rsidRPr="00F95B1E">
        <w:rPr>
          <w:rFonts w:ascii="Source Sans Pro" w:eastAsia="Times New Roman" w:hAnsi="Source Sans Pro" w:cs="Times New Roman"/>
          <w:lang w:val="en-US"/>
        </w:rPr>
        <w:t>a</w:t>
      </w:r>
      <w:r w:rsidR="00FA11CF" w:rsidRPr="00F95B1E">
        <w:rPr>
          <w:rFonts w:ascii="Source Sans Pro" w:eastAsia="Times New Roman" w:hAnsi="Source Sans Pro" w:cs="Times New Roman"/>
          <w:lang w:val="en-US"/>
        </w:rPr>
        <w:t xml:space="preserve"> Catholic International </w:t>
      </w:r>
      <w:r w:rsidRPr="00F95B1E">
        <w:rPr>
          <w:rFonts w:ascii="Source Sans Pro" w:eastAsia="Times New Roman" w:hAnsi="Source Sans Pro" w:cs="Times New Roman"/>
          <w:lang w:val="en-US"/>
        </w:rPr>
        <w:t xml:space="preserve">faculty member </w:t>
      </w:r>
      <w:r w:rsidR="00FA11CF" w:rsidRPr="00F95B1E">
        <w:rPr>
          <w:rFonts w:ascii="Source Sans Pro" w:eastAsia="Times New Roman" w:hAnsi="Source Sans Pro" w:cs="Times New Roman"/>
          <w:lang w:val="en-US"/>
        </w:rPr>
        <w:t xml:space="preserve">who can speak to </w:t>
      </w:r>
      <w:r w:rsidRPr="00F95B1E">
        <w:rPr>
          <w:rFonts w:ascii="Source Sans Pro" w:eastAsia="Times New Roman" w:hAnsi="Source Sans Pro" w:cs="Times New Roman"/>
          <w:lang w:val="en-US"/>
        </w:rPr>
        <w:t>their</w:t>
      </w:r>
      <w:r w:rsidR="00FA11CF" w:rsidRPr="00F95B1E">
        <w:rPr>
          <w:rFonts w:ascii="Source Sans Pro" w:eastAsia="Times New Roman" w:hAnsi="Source Sans Pro" w:cs="Times New Roman"/>
          <w:lang w:val="en-US"/>
        </w:rPr>
        <w:t xml:space="preserve"> readiness for graduate-level coursework.</w:t>
      </w:r>
    </w:p>
    <w:p w14:paraId="0000073B" w14:textId="502C09DD" w:rsidR="008B2428" w:rsidRPr="00083777" w:rsidRDefault="00FD43C6">
      <w:pPr>
        <w:rPr>
          <w:rFonts w:ascii="Source Sans Pro" w:hAnsi="Source Sans Pro"/>
        </w:rPr>
      </w:pPr>
      <w:r w:rsidRPr="00083777">
        <w:rPr>
          <w:rFonts w:ascii="Source Sans Pro" w:hAnsi="Source Sans Pro"/>
        </w:rPr>
        <w:t>Additional details:</w:t>
      </w:r>
    </w:p>
    <w:p w14:paraId="0000073C" w14:textId="394C56FB" w:rsidR="008B2428" w:rsidRPr="00083777" w:rsidRDefault="00FD43C6" w:rsidP="0011619B">
      <w:pPr>
        <w:ind w:firstLine="720"/>
        <w:rPr>
          <w:rFonts w:ascii="Source Sans Pro" w:hAnsi="Source Sans Pro"/>
        </w:rPr>
      </w:pPr>
      <w:r w:rsidRPr="00083777">
        <w:rPr>
          <w:rFonts w:ascii="Source Sans Pro" w:hAnsi="Source Sans Pro"/>
        </w:rPr>
        <w:t>For the MA in Theology and MA in Ecclesial Administration and Management accelerated pathways, BA students can complete up to 3 graduate courses (9 credits)</w:t>
      </w:r>
      <w:r w:rsidR="00B0781F">
        <w:rPr>
          <w:rFonts w:ascii="Source Sans Pro" w:hAnsi="Source Sans Pro"/>
        </w:rPr>
        <w:t xml:space="preserve"> on the accelerated track</w:t>
      </w:r>
      <w:r w:rsidRPr="00083777">
        <w:rPr>
          <w:rFonts w:ascii="Source Sans Pro" w:hAnsi="Source Sans Pro"/>
        </w:rPr>
        <w:t>.</w:t>
      </w:r>
    </w:p>
    <w:p w14:paraId="00000741" w14:textId="15352289" w:rsidR="00F95B1E" w:rsidRDefault="00FD43C6" w:rsidP="00AC31C7">
      <w:pPr>
        <w:ind w:firstLine="720"/>
        <w:rPr>
          <w:rFonts w:ascii="Source Sans Pro" w:hAnsi="Source Sans Pro"/>
        </w:rPr>
      </w:pPr>
      <w:r w:rsidRPr="00083777">
        <w:rPr>
          <w:rFonts w:ascii="Source Sans Pro" w:hAnsi="Source Sans Pro"/>
        </w:rPr>
        <w:t>For the MA in Liberal Arts Education accelerated pathway, BA students can complete up to 4 graduate courses (12 credits)</w:t>
      </w:r>
      <w:r w:rsidR="00B0781F">
        <w:rPr>
          <w:rFonts w:ascii="Source Sans Pro" w:hAnsi="Source Sans Pro"/>
        </w:rPr>
        <w:t xml:space="preserve"> on the accelerated track</w:t>
      </w:r>
      <w:r w:rsidRPr="00083777">
        <w:rPr>
          <w:rFonts w:ascii="Source Sans Pro" w:hAnsi="Source Sans Pro"/>
        </w:rPr>
        <w:t>.</w:t>
      </w:r>
    </w:p>
    <w:p w14:paraId="327A93BF" w14:textId="77777777" w:rsidR="00F95B1E" w:rsidRDefault="00F95B1E">
      <w:pPr>
        <w:rPr>
          <w:rFonts w:ascii="Source Sans Pro" w:hAnsi="Source Sans Pro"/>
        </w:rPr>
      </w:pPr>
      <w:r>
        <w:rPr>
          <w:rFonts w:ascii="Source Sans Pro" w:hAnsi="Source Sans Pro"/>
        </w:rPr>
        <w:br w:type="page"/>
      </w:r>
    </w:p>
    <w:p w14:paraId="00000742" w14:textId="1529933A" w:rsidR="008B2428" w:rsidRDefault="00FD43C6">
      <w:pPr>
        <w:pStyle w:val="Heading1"/>
        <w:shd w:val="clear" w:color="auto" w:fill="FFFFFF"/>
        <w:rPr>
          <w:rFonts w:eastAsia="Times New Roman" w:cs="Times New Roman"/>
          <w:sz w:val="24"/>
          <w:szCs w:val="24"/>
        </w:rPr>
      </w:pPr>
      <w:bookmarkStart w:id="86" w:name="_Toc221207565"/>
      <w:r w:rsidRPr="00844A44">
        <w:rPr>
          <w:rFonts w:eastAsia="Times New Roman" w:cs="Times New Roman"/>
          <w:sz w:val="24"/>
          <w:szCs w:val="24"/>
        </w:rPr>
        <w:lastRenderedPageBreak/>
        <w:t>Continuing Education</w:t>
      </w:r>
      <w:bookmarkEnd w:id="86"/>
      <w:r w:rsidRPr="00844A44">
        <w:rPr>
          <w:rFonts w:eastAsia="Times New Roman" w:cs="Times New Roman"/>
          <w:sz w:val="24"/>
          <w:szCs w:val="24"/>
        </w:rPr>
        <w:t xml:space="preserve"> </w:t>
      </w:r>
    </w:p>
    <w:p w14:paraId="18535DE7" w14:textId="4CD67FE8" w:rsidR="00B0781F" w:rsidRPr="00B0781F" w:rsidRDefault="00B0781F" w:rsidP="00B0781F">
      <w:pPr>
        <w:jc w:val="center"/>
        <w:rPr>
          <w:rFonts w:ascii="Source Sans Pro" w:hAnsi="Source Sans Pro"/>
        </w:rPr>
      </w:pPr>
      <w:r w:rsidRPr="00B0781F">
        <w:rPr>
          <w:rFonts w:ascii="Source Sans Pro" w:hAnsi="Source Sans Pro"/>
        </w:rPr>
        <w:t>Director: Cynthia Stalcup, MA</w:t>
      </w:r>
    </w:p>
    <w:p w14:paraId="00000743" w14:textId="77777777" w:rsidR="008B2428" w:rsidRPr="00083777" w:rsidRDefault="00FD43C6">
      <w:pPr>
        <w:pStyle w:val="Heading3"/>
        <w:rPr>
          <w:rFonts w:ascii="Source Sans Pro" w:eastAsia="Times New Roman" w:hAnsi="Source Sans Pro" w:cs="Times New Roman"/>
        </w:rPr>
      </w:pPr>
      <w:bookmarkStart w:id="87" w:name="_Toc221207566"/>
      <w:r w:rsidRPr="00083777">
        <w:rPr>
          <w:rFonts w:ascii="Source Sans Pro" w:eastAsia="Times New Roman" w:hAnsi="Source Sans Pro" w:cs="Times New Roman"/>
        </w:rPr>
        <w:t>Noncredit Certificates</w:t>
      </w:r>
      <w:bookmarkEnd w:id="87"/>
    </w:p>
    <w:p w14:paraId="324F8FE3" w14:textId="52B93F51" w:rsidR="009965D4" w:rsidRPr="009965D4" w:rsidRDefault="009965D4" w:rsidP="009965D4">
      <w:pPr>
        <w:shd w:val="clear" w:color="auto" w:fill="FFFFFF"/>
        <w:spacing w:after="0" w:line="240" w:lineRule="auto"/>
        <w:ind w:firstLine="720"/>
        <w:rPr>
          <w:rFonts w:ascii="Source Sans Pro" w:eastAsia="Times New Roman" w:hAnsi="Source Sans Pro" w:cs="Times New Roman"/>
          <w:sz w:val="24"/>
          <w:szCs w:val="24"/>
          <w:lang w:val="en-US"/>
        </w:rPr>
      </w:pPr>
      <w:r w:rsidRPr="009965D4">
        <w:rPr>
          <w:rFonts w:ascii="Source Sans Pro" w:eastAsia="Times New Roman" w:hAnsi="Source Sans Pro" w:cs="Times New Roman"/>
          <w:color w:val="000000"/>
          <w:lang w:val="en-US"/>
        </w:rPr>
        <w:t>Faith formation is a lifelong journey. Just as we are required to stay current in our professional lives, the Church calls us to continue growing in knowledge of our faith. Catholic International University ’s Continuing Education program offers adults a carefully designed curriculum of doctrinal, moral, and spiritual formation that combines high quality, faithful teachings in a convenient distance learning format.</w:t>
      </w:r>
      <w:r w:rsidR="00F95B1E">
        <w:rPr>
          <w:rFonts w:ascii="Source Sans Pro" w:eastAsia="Times New Roman" w:hAnsi="Source Sans Pro" w:cs="Times New Roman"/>
          <w:color w:val="000000"/>
          <w:lang w:val="en-US"/>
        </w:rPr>
        <w:t xml:space="preserve"> </w:t>
      </w:r>
      <w:r w:rsidRPr="009965D4">
        <w:rPr>
          <w:rFonts w:ascii="Source Sans Pro" w:eastAsia="Times New Roman" w:hAnsi="Source Sans Pro" w:cs="Times New Roman"/>
          <w:color w:val="000000"/>
          <w:lang w:val="en-US"/>
        </w:rPr>
        <w:t>The Continuing Education program includes noncredit certificates, nondegree independent study courses, and three-week online seminars for adult enrichment and catechist formation in the Faith. </w:t>
      </w:r>
    </w:p>
    <w:p w14:paraId="314FC611" w14:textId="77777777" w:rsidR="009965D4" w:rsidRPr="009965D4" w:rsidRDefault="009965D4" w:rsidP="009965D4">
      <w:pPr>
        <w:shd w:val="clear" w:color="auto" w:fill="FFFFFF"/>
        <w:spacing w:after="0" w:line="240" w:lineRule="auto"/>
        <w:rPr>
          <w:rFonts w:ascii="Source Sans Pro" w:eastAsia="Times New Roman" w:hAnsi="Source Sans Pro" w:cs="Times New Roman"/>
          <w:sz w:val="24"/>
          <w:szCs w:val="24"/>
          <w:lang w:val="en-US"/>
        </w:rPr>
      </w:pPr>
    </w:p>
    <w:p w14:paraId="5C6E4268" w14:textId="77777777" w:rsidR="009965D4" w:rsidRPr="009965D4" w:rsidRDefault="009965D4" w:rsidP="009965D4">
      <w:pPr>
        <w:shd w:val="clear" w:color="auto" w:fill="FFFFFF"/>
        <w:spacing w:after="0" w:line="240" w:lineRule="auto"/>
        <w:ind w:left="720"/>
        <w:rPr>
          <w:rFonts w:ascii="Source Sans Pro" w:eastAsia="Times New Roman" w:hAnsi="Source Sans Pro" w:cs="Times New Roman"/>
          <w:sz w:val="24"/>
          <w:szCs w:val="24"/>
          <w:lang w:val="en-US"/>
        </w:rPr>
      </w:pPr>
      <w:r w:rsidRPr="009965D4">
        <w:rPr>
          <w:rFonts w:ascii="Source Sans Pro" w:eastAsia="Times New Roman" w:hAnsi="Source Sans Pro" w:cs="Times New Roman"/>
          <w:i/>
          <w:iCs/>
          <w:color w:val="000000"/>
          <w:lang w:val="en-US"/>
        </w:rPr>
        <w:t>Truth means more than knowledge: knowing the truth leads us to discover the good. </w:t>
      </w:r>
    </w:p>
    <w:p w14:paraId="0CF66D85" w14:textId="77777777" w:rsidR="009965D4" w:rsidRPr="009965D4" w:rsidRDefault="009965D4" w:rsidP="009965D4">
      <w:pPr>
        <w:shd w:val="clear" w:color="auto" w:fill="FFFFFF"/>
        <w:spacing w:after="0" w:line="240" w:lineRule="auto"/>
        <w:ind w:firstLine="720"/>
        <w:rPr>
          <w:rFonts w:ascii="Source Sans Pro" w:eastAsia="Times New Roman" w:hAnsi="Source Sans Pro" w:cs="Times New Roman"/>
          <w:sz w:val="24"/>
          <w:szCs w:val="24"/>
          <w:lang w:val="en-US"/>
        </w:rPr>
      </w:pPr>
      <w:r w:rsidRPr="009965D4">
        <w:rPr>
          <w:rFonts w:ascii="Source Sans Pro" w:eastAsia="Times New Roman" w:hAnsi="Source Sans Pro" w:cs="Times New Roman"/>
          <w:color w:val="000000"/>
          <w:lang w:val="en-US"/>
        </w:rPr>
        <w:t>(Benedict XVI, 2008) </w:t>
      </w:r>
    </w:p>
    <w:p w14:paraId="64D443B5" w14:textId="77777777" w:rsidR="009965D4" w:rsidRPr="009965D4" w:rsidRDefault="009965D4" w:rsidP="009965D4">
      <w:pPr>
        <w:shd w:val="clear" w:color="auto" w:fill="FFFFFF"/>
        <w:spacing w:after="0" w:line="240" w:lineRule="auto"/>
        <w:rPr>
          <w:rFonts w:ascii="Source Sans Pro" w:eastAsia="Times New Roman" w:hAnsi="Source Sans Pro" w:cs="Times New Roman"/>
          <w:sz w:val="24"/>
          <w:szCs w:val="24"/>
          <w:lang w:val="en-US"/>
        </w:rPr>
      </w:pPr>
    </w:p>
    <w:p w14:paraId="3E366007" w14:textId="77777777" w:rsidR="009965D4" w:rsidRPr="009965D4" w:rsidRDefault="009965D4" w:rsidP="009965D4">
      <w:pPr>
        <w:shd w:val="clear" w:color="auto" w:fill="FFFFFF"/>
        <w:spacing w:after="0" w:line="240" w:lineRule="auto"/>
        <w:ind w:left="720"/>
        <w:rPr>
          <w:rFonts w:ascii="Source Sans Pro" w:eastAsia="Times New Roman" w:hAnsi="Source Sans Pro" w:cs="Times New Roman"/>
          <w:sz w:val="24"/>
          <w:szCs w:val="24"/>
          <w:lang w:val="en-US"/>
        </w:rPr>
      </w:pPr>
      <w:r w:rsidRPr="009965D4">
        <w:rPr>
          <w:rFonts w:ascii="Source Sans Pro" w:eastAsia="Times New Roman" w:hAnsi="Source Sans Pro" w:cs="Times New Roman"/>
          <w:i/>
          <w:iCs/>
          <w:color w:val="000000"/>
          <w:lang w:val="en-US"/>
        </w:rPr>
        <w:t xml:space="preserve">Far from being just a communication of factual data — ‘informative’ — the loving truth of the Gospel is creative and life-changing — ‘performative.’ </w:t>
      </w:r>
      <w:r w:rsidRPr="009965D4">
        <w:rPr>
          <w:rFonts w:ascii="Source Sans Pro" w:eastAsia="Times New Roman" w:hAnsi="Source Sans Pro" w:cs="Times New Roman"/>
          <w:color w:val="000000"/>
          <w:lang w:val="en-US"/>
        </w:rPr>
        <w:t xml:space="preserve">(cf. </w:t>
      </w:r>
      <w:proofErr w:type="spellStart"/>
      <w:r w:rsidRPr="009965D4">
        <w:rPr>
          <w:rFonts w:ascii="Source Sans Pro" w:eastAsia="Times New Roman" w:hAnsi="Source Sans Pro" w:cs="Times New Roman"/>
          <w:i/>
          <w:iCs/>
          <w:color w:val="000000"/>
          <w:lang w:val="en-US"/>
        </w:rPr>
        <w:t>Spe</w:t>
      </w:r>
      <w:proofErr w:type="spellEnd"/>
      <w:r w:rsidRPr="009965D4">
        <w:rPr>
          <w:rFonts w:ascii="Source Sans Pro" w:eastAsia="Times New Roman" w:hAnsi="Source Sans Pro" w:cs="Times New Roman"/>
          <w:i/>
          <w:iCs/>
          <w:color w:val="000000"/>
          <w:lang w:val="en-US"/>
        </w:rPr>
        <w:t xml:space="preserve"> Salvi</w:t>
      </w:r>
      <w:r w:rsidRPr="009965D4">
        <w:rPr>
          <w:rFonts w:ascii="Source Sans Pro" w:eastAsia="Times New Roman" w:hAnsi="Source Sans Pro" w:cs="Times New Roman"/>
          <w:color w:val="000000"/>
          <w:lang w:val="en-US"/>
        </w:rPr>
        <w:t>, 2) </w:t>
      </w:r>
    </w:p>
    <w:p w14:paraId="470ECE40" w14:textId="77777777" w:rsidR="009965D4" w:rsidRPr="009965D4" w:rsidRDefault="009965D4" w:rsidP="009965D4">
      <w:pPr>
        <w:shd w:val="clear" w:color="auto" w:fill="FFFFFF"/>
        <w:spacing w:after="0" w:line="240" w:lineRule="auto"/>
        <w:rPr>
          <w:rFonts w:ascii="Source Sans Pro" w:eastAsia="Times New Roman" w:hAnsi="Source Sans Pro" w:cs="Times New Roman"/>
          <w:sz w:val="24"/>
          <w:szCs w:val="24"/>
          <w:lang w:val="en-US"/>
        </w:rPr>
      </w:pPr>
    </w:p>
    <w:p w14:paraId="30E41857" w14:textId="1A9444AB" w:rsidR="009965D4" w:rsidRPr="009965D4" w:rsidRDefault="009965D4" w:rsidP="009965D4">
      <w:pPr>
        <w:shd w:val="clear" w:color="auto" w:fill="FFFFFF"/>
        <w:spacing w:after="0" w:line="240" w:lineRule="auto"/>
        <w:ind w:firstLine="720"/>
        <w:rPr>
          <w:rFonts w:ascii="Source Sans Pro" w:eastAsia="Times New Roman" w:hAnsi="Source Sans Pro" w:cs="Times New Roman"/>
          <w:sz w:val="24"/>
          <w:szCs w:val="24"/>
          <w:lang w:val="en-US"/>
        </w:rPr>
      </w:pPr>
      <w:r w:rsidRPr="009965D4">
        <w:rPr>
          <w:rFonts w:ascii="Source Sans Pro" w:eastAsia="Times New Roman" w:hAnsi="Source Sans Pro" w:cs="Times New Roman"/>
          <w:color w:val="000000"/>
          <w:lang w:val="en-US"/>
        </w:rPr>
        <w:t>Catholic International University recognizes the desire that many Catholic adults have to study the Faith in order to integrate it into the current culture and to share the Faith with others. Catholic adults, by nature of their Baptism, are called to an ongoing reflection on the 2000-year heritage the Church has recorded and developed in order to integrate the Faith into contemporary society.</w:t>
      </w:r>
      <w:r w:rsidR="00F95B1E">
        <w:rPr>
          <w:rFonts w:ascii="Source Sans Pro" w:eastAsia="Times New Roman" w:hAnsi="Source Sans Pro" w:cs="Times New Roman"/>
          <w:color w:val="000000"/>
          <w:lang w:val="en-US"/>
        </w:rPr>
        <w:t xml:space="preserve"> </w:t>
      </w:r>
      <w:r w:rsidRPr="009965D4">
        <w:rPr>
          <w:rFonts w:ascii="Source Sans Pro" w:eastAsia="Times New Roman" w:hAnsi="Source Sans Pro" w:cs="Times New Roman"/>
          <w:color w:val="000000"/>
          <w:lang w:val="en-US"/>
        </w:rPr>
        <w:t xml:space="preserve">The Continuing Education program offers several noncredit certificates designed to provide a systematic approach to the study of Catholic doctrine, Sacred Scripture, Catholic morality, Church history, Vatican II, and catechetical principles and methods. </w:t>
      </w:r>
      <w:r w:rsidR="00F95B1E">
        <w:rPr>
          <w:rFonts w:ascii="Source Sans Pro" w:eastAsia="Times New Roman" w:hAnsi="Source Sans Pro" w:cs="Times New Roman"/>
          <w:color w:val="000000"/>
          <w:lang w:val="en-US"/>
        </w:rPr>
        <w:t>(</w:t>
      </w:r>
      <w:proofErr w:type="spellStart"/>
      <w:r w:rsidR="00F95B1E">
        <w:rPr>
          <w:rFonts w:ascii="Source Sans Pro" w:eastAsia="Times New Roman" w:hAnsi="Source Sans Pro" w:cs="Times New Roman"/>
          <w:color w:val="000000"/>
          <w:lang w:val="en-US"/>
        </w:rPr>
        <w:t>N.b.</w:t>
      </w:r>
      <w:proofErr w:type="spellEnd"/>
      <w:r w:rsidR="00F95B1E">
        <w:rPr>
          <w:rFonts w:ascii="Source Sans Pro" w:eastAsia="Times New Roman" w:hAnsi="Source Sans Pro" w:cs="Times New Roman"/>
          <w:color w:val="000000"/>
          <w:lang w:val="en-US"/>
        </w:rPr>
        <w:t xml:space="preserve"> the abbreviation CEU used below stands for Continuing Education Unit.)</w:t>
      </w:r>
    </w:p>
    <w:p w14:paraId="55A0BDE1" w14:textId="77777777" w:rsidR="009965D4" w:rsidRPr="009965D4" w:rsidRDefault="009965D4" w:rsidP="009965D4">
      <w:pPr>
        <w:shd w:val="clear" w:color="auto" w:fill="FFFFFF"/>
        <w:spacing w:after="0" w:line="240" w:lineRule="auto"/>
        <w:rPr>
          <w:rFonts w:ascii="Times New Roman" w:eastAsia="Times New Roman" w:hAnsi="Times New Roman" w:cs="Times New Roman"/>
          <w:sz w:val="24"/>
          <w:szCs w:val="24"/>
          <w:lang w:val="en-US"/>
        </w:rPr>
      </w:pPr>
    </w:p>
    <w:p w14:paraId="00000750"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Apologetics </w:t>
      </w:r>
    </w:p>
    <w:p w14:paraId="00000751"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Certificate in the </w:t>
      </w:r>
      <w:r w:rsidRPr="00083777">
        <w:rPr>
          <w:rFonts w:ascii="Source Sans Pro" w:eastAsia="Times New Roman" w:hAnsi="Source Sans Pro" w:cs="Times New Roman"/>
          <w:i/>
          <w:color w:val="000000"/>
        </w:rPr>
        <w:t xml:space="preserve">Catechism of the Catholic Church </w:t>
      </w:r>
    </w:p>
    <w:p w14:paraId="00000752"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Catechetics </w:t>
      </w:r>
    </w:p>
    <w:p w14:paraId="00000753"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Advanced Certificate in Catechetics </w:t>
      </w:r>
    </w:p>
    <w:p w14:paraId="00000754"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Catholic Education </w:t>
      </w:r>
    </w:p>
    <w:p w14:paraId="00000755"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Christian Morality </w:t>
      </w:r>
    </w:p>
    <w:p w14:paraId="00000756"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the New Testament </w:t>
      </w:r>
    </w:p>
    <w:p w14:paraId="00000757"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the Old Testament </w:t>
      </w:r>
    </w:p>
    <w:p w14:paraId="00000758"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Prayer and Spirituality </w:t>
      </w:r>
    </w:p>
    <w:p w14:paraId="00000759"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Vatican II </w:t>
      </w:r>
    </w:p>
    <w:p w14:paraId="0000075A" w14:textId="77777777" w:rsidR="008B2428" w:rsidRPr="00083777"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Basic Certificate in Church History </w:t>
      </w:r>
    </w:p>
    <w:p w14:paraId="0000075B" w14:textId="7CFC310A" w:rsidR="008B2428" w:rsidRDefault="00FD43C6" w:rsidP="008C0E02">
      <w:pPr>
        <w:numPr>
          <w:ilvl w:val="0"/>
          <w:numId w:val="54"/>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Diocesan Lay </w:t>
      </w:r>
      <w:proofErr w:type="spellStart"/>
      <w:r w:rsidRPr="00083777">
        <w:rPr>
          <w:rFonts w:ascii="Source Sans Pro" w:eastAsia="Times New Roman" w:hAnsi="Source Sans Pro" w:cs="Times New Roman"/>
          <w:color w:val="000000"/>
        </w:rPr>
        <w:t>Leadershi</w:t>
      </w:r>
      <w:proofErr w:type="spellEnd"/>
    </w:p>
    <w:p w14:paraId="5AE0D45A" w14:textId="77777777" w:rsidR="009965D4" w:rsidRPr="008E3F08" w:rsidRDefault="009965D4" w:rsidP="008C0E02">
      <w:pPr>
        <w:pStyle w:val="ListParagraph"/>
        <w:numPr>
          <w:ilvl w:val="0"/>
          <w:numId w:val="54"/>
        </w:numPr>
        <w:rPr>
          <w:rFonts w:eastAsia="Times New Roman" w:cs="Times New Roman"/>
          <w:color w:val="000000"/>
          <w:lang w:val="es-ES"/>
        </w:rPr>
      </w:pPr>
      <w:r w:rsidRPr="008E3F08">
        <w:rPr>
          <w:lang w:val="es-ES"/>
        </w:rPr>
        <w:t>Certificado Básico en Liderazgo Diocesano Laico</w:t>
      </w:r>
    </w:p>
    <w:p w14:paraId="2D5DFFE0" w14:textId="77777777" w:rsidR="009965D4" w:rsidRPr="008E3F08" w:rsidRDefault="009965D4" w:rsidP="008C0E02">
      <w:pPr>
        <w:pStyle w:val="ListParagraph"/>
        <w:numPr>
          <w:ilvl w:val="0"/>
          <w:numId w:val="54"/>
        </w:numPr>
        <w:rPr>
          <w:rFonts w:eastAsia="Times New Roman" w:cs="Times New Roman"/>
          <w:color w:val="000000"/>
          <w:lang w:val="es-ES"/>
        </w:rPr>
      </w:pPr>
      <w:r w:rsidRPr="008E3F08">
        <w:rPr>
          <w:lang w:val="es-ES"/>
        </w:rPr>
        <w:t>Certificado Básico del Catecismo de la Iglesia Católica</w:t>
      </w:r>
    </w:p>
    <w:p w14:paraId="0000075C" w14:textId="3D1A61C2" w:rsidR="008B2428" w:rsidRPr="009965D4" w:rsidRDefault="009965D4" w:rsidP="008C0E02">
      <w:pPr>
        <w:pStyle w:val="ListParagraph"/>
        <w:numPr>
          <w:ilvl w:val="0"/>
          <w:numId w:val="54"/>
        </w:numPr>
        <w:rPr>
          <w:rFonts w:eastAsia="Times New Roman" w:cs="Times New Roman"/>
          <w:color w:val="000000"/>
        </w:rPr>
      </w:pPr>
      <w:proofErr w:type="spellStart"/>
      <w:r>
        <w:t>Certificado</w:t>
      </w:r>
      <w:proofErr w:type="spellEnd"/>
      <w:r>
        <w:t xml:space="preserve"> </w:t>
      </w:r>
      <w:proofErr w:type="spellStart"/>
      <w:r>
        <w:t>Básico</w:t>
      </w:r>
      <w:proofErr w:type="spellEnd"/>
      <w:r>
        <w:t xml:space="preserve"> de </w:t>
      </w:r>
      <w:proofErr w:type="spellStart"/>
      <w:r>
        <w:t>Catequesis</w:t>
      </w:r>
      <w:proofErr w:type="spellEnd"/>
      <w:r>
        <w:br/>
      </w:r>
    </w:p>
    <w:p w14:paraId="0000075D" w14:textId="77777777" w:rsidR="008B2428" w:rsidRPr="00083777" w:rsidRDefault="00FD43C6">
      <w:pPr>
        <w:pStyle w:val="Heading3"/>
        <w:shd w:val="clear" w:color="auto" w:fill="FFFFFF"/>
        <w:rPr>
          <w:rFonts w:ascii="Source Sans Pro" w:eastAsia="Times New Roman" w:hAnsi="Source Sans Pro" w:cs="Times New Roman"/>
        </w:rPr>
      </w:pPr>
      <w:bookmarkStart w:id="88" w:name="_Toc221207567"/>
      <w:r w:rsidRPr="00083777">
        <w:rPr>
          <w:rFonts w:ascii="Source Sans Pro" w:eastAsia="Times New Roman" w:hAnsi="Source Sans Pro" w:cs="Times New Roman"/>
        </w:rPr>
        <w:lastRenderedPageBreak/>
        <w:t>Basic Certificate in Apologetics</w:t>
      </w:r>
      <w:bookmarkEnd w:id="88"/>
    </w:p>
    <w:p w14:paraId="41145D31" w14:textId="77777777" w:rsidR="009965D4" w:rsidRPr="009965D4" w:rsidRDefault="009965D4" w:rsidP="009965D4">
      <w:pPr>
        <w:shd w:val="clear" w:color="auto" w:fill="FFFFFF"/>
        <w:spacing w:after="0" w:line="240" w:lineRule="auto"/>
        <w:ind w:firstLine="720"/>
        <w:rPr>
          <w:rFonts w:ascii="Source Sans Pro" w:eastAsia="Times New Roman" w:hAnsi="Source Sans Pro" w:cs="Times New Roman"/>
          <w:sz w:val="24"/>
          <w:szCs w:val="24"/>
          <w:lang w:val="en-US"/>
        </w:rPr>
      </w:pPr>
      <w:r w:rsidRPr="009965D4">
        <w:rPr>
          <w:rFonts w:ascii="Source Sans Pro" w:eastAsia="Times New Roman" w:hAnsi="Source Sans Pro" w:cs="Times New Roman"/>
          <w:color w:val="000000"/>
          <w:lang w:val="en-US"/>
        </w:rPr>
        <w:t>Given our increasingly secular society and the atheistic worldview often promoted by the main- stream media and academic/scientific establishment, the need to strengthen the faith of Catholics and equip the faithful to better explain and share the Faith has never been greater. </w:t>
      </w:r>
    </w:p>
    <w:p w14:paraId="4547EEA7" w14:textId="77777777" w:rsidR="009965D4" w:rsidRPr="009965D4" w:rsidRDefault="009965D4" w:rsidP="009965D4">
      <w:pPr>
        <w:shd w:val="clear" w:color="auto" w:fill="FFFFFF"/>
        <w:spacing w:after="0" w:line="240" w:lineRule="auto"/>
        <w:rPr>
          <w:rFonts w:ascii="Source Sans Pro" w:eastAsia="Times New Roman" w:hAnsi="Source Sans Pro" w:cs="Times New Roman"/>
          <w:sz w:val="24"/>
          <w:szCs w:val="24"/>
          <w:lang w:val="en-US"/>
        </w:rPr>
      </w:pPr>
    </w:p>
    <w:p w14:paraId="739B5A53" w14:textId="77777777" w:rsidR="009965D4" w:rsidRPr="009965D4" w:rsidRDefault="009965D4" w:rsidP="009965D4">
      <w:pPr>
        <w:shd w:val="clear" w:color="auto" w:fill="FFFFFF"/>
        <w:spacing w:after="0" w:line="240" w:lineRule="auto"/>
        <w:ind w:firstLine="720"/>
        <w:rPr>
          <w:rFonts w:ascii="Source Sans Pro" w:eastAsia="Times New Roman" w:hAnsi="Source Sans Pro" w:cs="Times New Roman"/>
          <w:sz w:val="24"/>
          <w:szCs w:val="24"/>
          <w:lang w:val="en-US"/>
        </w:rPr>
      </w:pPr>
      <w:r w:rsidRPr="009965D4">
        <w:rPr>
          <w:rFonts w:ascii="Source Sans Pro" w:eastAsia="Times New Roman" w:hAnsi="Source Sans Pro" w:cs="Times New Roman"/>
          <w:color w:val="000000"/>
          <w:lang w:val="en-US"/>
        </w:rPr>
        <w:t>This need is especially evident in the large number of young people who are leaving the Catholic Faith, especially during and after college. </w:t>
      </w:r>
    </w:p>
    <w:p w14:paraId="29E5244E" w14:textId="77777777" w:rsidR="009965D4" w:rsidRPr="009965D4" w:rsidRDefault="009965D4" w:rsidP="009965D4">
      <w:pPr>
        <w:shd w:val="clear" w:color="auto" w:fill="FFFFFF"/>
        <w:spacing w:after="0" w:line="240" w:lineRule="auto"/>
        <w:rPr>
          <w:rFonts w:ascii="Source Sans Pro" w:eastAsia="Times New Roman" w:hAnsi="Source Sans Pro" w:cs="Times New Roman"/>
          <w:sz w:val="24"/>
          <w:szCs w:val="24"/>
          <w:lang w:val="en-US"/>
        </w:rPr>
      </w:pPr>
    </w:p>
    <w:p w14:paraId="56AE8B71" w14:textId="77777777" w:rsidR="009965D4" w:rsidRPr="009965D4" w:rsidRDefault="009965D4" w:rsidP="009965D4">
      <w:pPr>
        <w:shd w:val="clear" w:color="auto" w:fill="FFFFFF"/>
        <w:spacing w:after="0" w:line="240" w:lineRule="auto"/>
        <w:ind w:firstLine="720"/>
        <w:rPr>
          <w:rFonts w:ascii="Source Sans Pro" w:eastAsia="Times New Roman" w:hAnsi="Source Sans Pro" w:cs="Times New Roman"/>
          <w:color w:val="000000"/>
          <w:lang w:val="en-US"/>
        </w:rPr>
      </w:pPr>
      <w:r w:rsidRPr="009965D4">
        <w:rPr>
          <w:rFonts w:ascii="Source Sans Pro" w:eastAsia="Times New Roman" w:hAnsi="Source Sans Pro" w:cs="Times New Roman"/>
          <w:color w:val="000000"/>
          <w:lang w:val="en-US"/>
        </w:rPr>
        <w:t xml:space="preserve">By participating in the seminars for this certificate program, you can strengthen your faith and equip yourself to better explain and share with family and friends why Catholics believe what we do about God, Jesus, Salvation, Church, Suffering and Evil. </w:t>
      </w:r>
    </w:p>
    <w:p w14:paraId="6D429424" w14:textId="77777777" w:rsidR="009965D4" w:rsidRPr="009965D4" w:rsidRDefault="009965D4" w:rsidP="009965D4">
      <w:pPr>
        <w:shd w:val="clear" w:color="auto" w:fill="FFFFFF"/>
        <w:spacing w:after="0" w:line="240" w:lineRule="auto"/>
        <w:rPr>
          <w:rFonts w:ascii="Times New Roman" w:eastAsia="Times New Roman" w:hAnsi="Times New Roman" w:cs="Times New Roman"/>
          <w:sz w:val="24"/>
          <w:szCs w:val="24"/>
          <w:lang w:val="en-US"/>
        </w:rPr>
      </w:pPr>
    </w:p>
    <w:p w14:paraId="00000765" w14:textId="5057C889" w:rsidR="008B2428" w:rsidRPr="000A7F6D"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B979D7">
        <w:rPr>
          <w:rFonts w:ascii="Source Sans Pro" w:eastAsia="Times New Roman" w:hAnsi="Source Sans Pro" w:cs="Times New Roman"/>
          <w:b/>
          <w:color w:val="983426"/>
        </w:rPr>
        <w:t xml:space="preserve">Requirements: </w:t>
      </w:r>
    </w:p>
    <w:p w14:paraId="00000766" w14:textId="6F239632" w:rsidR="008B2428" w:rsidRPr="00083777"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Completion of the following six apologetics seminars: </w:t>
      </w:r>
    </w:p>
    <w:p w14:paraId="00000767" w14:textId="14470D26" w:rsidR="008B2428" w:rsidRPr="00083777" w:rsidRDefault="009965D4" w:rsidP="008C0E02">
      <w:pPr>
        <w:numPr>
          <w:ilvl w:val="0"/>
          <w:numId w:val="55"/>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Pr>
          <w:rFonts w:ascii="Source Sans Pro" w:eastAsia="Times New Roman" w:hAnsi="Source Sans Pro" w:cs="Times New Roman"/>
          <w:color w:val="000000"/>
        </w:rPr>
        <w:t>THEO N018</w:t>
      </w:r>
      <w:r>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Proclaiming the Reality of God: Compelling Evidence of God’s </w:t>
      </w:r>
      <w:r>
        <w:rPr>
          <w:rFonts w:ascii="Source Sans Pro" w:eastAsia="Times New Roman" w:hAnsi="Source Sans Pro" w:cs="Times New Roman"/>
          <w:color w:val="000000"/>
        </w:rPr>
        <w:t>(1 CEU)</w:t>
      </w:r>
    </w:p>
    <w:p w14:paraId="00000768" w14:textId="2CBBFFB9" w:rsidR="008B2428" w:rsidRPr="00083777" w:rsidRDefault="00692777" w:rsidP="008C0E02">
      <w:pPr>
        <w:numPr>
          <w:ilvl w:val="0"/>
          <w:numId w:val="55"/>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Pr>
          <w:rFonts w:ascii="Source Sans Pro" w:eastAsia="Times New Roman" w:hAnsi="Source Sans Pro" w:cs="Times New Roman"/>
          <w:color w:val="000000"/>
        </w:rPr>
        <w:t>THEO N033</w:t>
      </w:r>
      <w:r>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Making the Case for Christ </w:t>
      </w:r>
      <w:r w:rsidR="009965D4">
        <w:rPr>
          <w:rFonts w:ascii="Source Sans Pro" w:eastAsia="Times New Roman" w:hAnsi="Source Sans Pro" w:cs="Times New Roman"/>
          <w:color w:val="000000"/>
        </w:rPr>
        <w:t>(1 CEU)</w:t>
      </w:r>
    </w:p>
    <w:p w14:paraId="00000769" w14:textId="3E0C1298" w:rsidR="008B2428" w:rsidRPr="00083777" w:rsidRDefault="006A54ED" w:rsidP="008C0E02">
      <w:pPr>
        <w:numPr>
          <w:ilvl w:val="0"/>
          <w:numId w:val="55"/>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Pr>
          <w:rFonts w:ascii="Source Sans Pro" w:eastAsia="Times New Roman" w:hAnsi="Source Sans Pro" w:cs="Times New Roman"/>
          <w:color w:val="000000"/>
        </w:rPr>
        <w:t>THEO N019</w:t>
      </w:r>
      <w:r>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Why Would a Loving God Allow Evil, Pain, and Suffering? </w:t>
      </w:r>
      <w:r w:rsidR="009965D4">
        <w:rPr>
          <w:rFonts w:ascii="Source Sans Pro" w:eastAsia="Times New Roman" w:hAnsi="Source Sans Pro" w:cs="Times New Roman"/>
          <w:color w:val="000000"/>
        </w:rPr>
        <w:t>(1 CEU)</w:t>
      </w:r>
    </w:p>
    <w:p w14:paraId="0000076A" w14:textId="61D86CDE" w:rsidR="008B2428" w:rsidRPr="00083777" w:rsidRDefault="006A54ED" w:rsidP="008C0E02">
      <w:pPr>
        <w:numPr>
          <w:ilvl w:val="0"/>
          <w:numId w:val="55"/>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Pr>
          <w:rFonts w:ascii="Source Sans Pro" w:eastAsia="Times New Roman" w:hAnsi="Source Sans Pro" w:cs="Times New Roman"/>
          <w:color w:val="000000"/>
        </w:rPr>
        <w:t>THEO N043</w:t>
      </w:r>
      <w:r>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How Are We Saved? The Catholic View of Salvation </w:t>
      </w:r>
      <w:r w:rsidR="009965D4">
        <w:rPr>
          <w:rFonts w:ascii="Source Sans Pro" w:eastAsia="Times New Roman" w:hAnsi="Source Sans Pro" w:cs="Times New Roman"/>
          <w:color w:val="000000"/>
        </w:rPr>
        <w:t>(1 CEU)</w:t>
      </w:r>
    </w:p>
    <w:p w14:paraId="0000076B" w14:textId="11280437" w:rsidR="008B2428" w:rsidRPr="00083777" w:rsidRDefault="006A54ED" w:rsidP="008C0E02">
      <w:pPr>
        <w:numPr>
          <w:ilvl w:val="0"/>
          <w:numId w:val="55"/>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Pr>
          <w:rFonts w:ascii="Source Sans Pro" w:eastAsia="Times New Roman" w:hAnsi="Source Sans Pro" w:cs="Times New Roman"/>
          <w:color w:val="000000"/>
        </w:rPr>
        <w:t>THEO N042</w:t>
      </w:r>
      <w:r>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Why Do We Need the Church? </w:t>
      </w:r>
      <w:r w:rsidR="009965D4">
        <w:rPr>
          <w:rFonts w:ascii="Source Sans Pro" w:eastAsia="Times New Roman" w:hAnsi="Source Sans Pro" w:cs="Times New Roman"/>
          <w:color w:val="000000"/>
        </w:rPr>
        <w:t>(1 CEU)</w:t>
      </w:r>
    </w:p>
    <w:p w14:paraId="0000076D" w14:textId="4736726B" w:rsidR="008B2428" w:rsidRPr="005D615E" w:rsidRDefault="006A54ED" w:rsidP="008C0E02">
      <w:pPr>
        <w:numPr>
          <w:ilvl w:val="0"/>
          <w:numId w:val="55"/>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Pr>
          <w:rFonts w:ascii="Source Sans Pro" w:eastAsia="Times New Roman" w:hAnsi="Source Sans Pro" w:cs="Times New Roman"/>
          <w:color w:val="000000"/>
        </w:rPr>
        <w:t>THEO N021</w:t>
      </w:r>
      <w:r>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The Art of Evangelization through Apologetics </w:t>
      </w:r>
      <w:bookmarkStart w:id="89" w:name="_heading=h.ypwsho6ge6st" w:colFirst="0" w:colLast="0"/>
      <w:bookmarkEnd w:id="89"/>
      <w:r w:rsidR="009965D4">
        <w:rPr>
          <w:rFonts w:ascii="Source Sans Pro" w:eastAsia="Times New Roman" w:hAnsi="Source Sans Pro" w:cs="Times New Roman"/>
          <w:color w:val="000000"/>
        </w:rPr>
        <w:t>(1 CEU)</w:t>
      </w:r>
      <w:r w:rsidR="00F95B1E">
        <w:rPr>
          <w:rFonts w:ascii="Source Sans Pro" w:eastAsia="Times New Roman" w:hAnsi="Source Sans Pro" w:cs="Times New Roman"/>
          <w:color w:val="000000"/>
        </w:rPr>
        <w:br/>
      </w:r>
    </w:p>
    <w:p w14:paraId="0000076E" w14:textId="77777777" w:rsidR="008B2428" w:rsidRPr="00083777" w:rsidRDefault="00FD43C6">
      <w:pPr>
        <w:pStyle w:val="Heading3"/>
        <w:shd w:val="clear" w:color="auto" w:fill="FFFFFF"/>
        <w:rPr>
          <w:rFonts w:ascii="Source Sans Pro" w:eastAsia="Times New Roman" w:hAnsi="Source Sans Pro" w:cs="Times New Roman"/>
        </w:rPr>
      </w:pPr>
      <w:bookmarkStart w:id="90" w:name="_Toc221207568"/>
      <w:r w:rsidRPr="00083777">
        <w:rPr>
          <w:rFonts w:ascii="Source Sans Pro" w:eastAsia="Times New Roman" w:hAnsi="Source Sans Pro" w:cs="Times New Roman"/>
        </w:rPr>
        <w:t>Certificate in the Catechism of the Catholic Church</w:t>
      </w:r>
      <w:bookmarkEnd w:id="90"/>
    </w:p>
    <w:p w14:paraId="00000770" w14:textId="6E3F039E" w:rsidR="008B2428" w:rsidRPr="0065760E"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Benedict XVI reminded Catholics that the </w:t>
      </w:r>
      <w:r w:rsidRPr="00083777">
        <w:rPr>
          <w:rFonts w:ascii="Source Sans Pro" w:eastAsia="Times New Roman" w:hAnsi="Source Sans Pro" w:cs="Times New Roman"/>
          <w:i/>
          <w:color w:val="000000"/>
        </w:rPr>
        <w:t xml:space="preserve">Catechism of the Catholic Church </w:t>
      </w:r>
      <w:r w:rsidRPr="00083777">
        <w:rPr>
          <w:rFonts w:ascii="Source Sans Pro" w:eastAsia="Times New Roman" w:hAnsi="Source Sans Pro" w:cs="Times New Roman"/>
          <w:color w:val="000000"/>
        </w:rPr>
        <w:t xml:space="preserve">is “a precious and indispensable tool” for the task of evangelization. Those who study the </w:t>
      </w:r>
      <w:r w:rsidRPr="00083777">
        <w:rPr>
          <w:rFonts w:ascii="Source Sans Pro" w:eastAsia="Times New Roman" w:hAnsi="Source Sans Pro" w:cs="Times New Roman"/>
          <w:i/>
          <w:color w:val="000000"/>
        </w:rPr>
        <w:t xml:space="preserve">Catechism </w:t>
      </w:r>
      <w:r w:rsidRPr="00083777">
        <w:rPr>
          <w:rFonts w:ascii="Source Sans Pro" w:eastAsia="Times New Roman" w:hAnsi="Source Sans Pro" w:cs="Times New Roman"/>
          <w:color w:val="000000"/>
        </w:rPr>
        <w:t xml:space="preserve">will be able to give reasons for what they believe, enabling them to assist the numerous people who are experiencing a crisis of Faith in our contemporary society. Most dioceses of the United States require catechists to have a basic course on the </w:t>
      </w:r>
      <w:r w:rsidRPr="00083777">
        <w:rPr>
          <w:rFonts w:ascii="Source Sans Pro" w:eastAsia="Times New Roman" w:hAnsi="Source Sans Pro" w:cs="Times New Roman"/>
          <w:i/>
          <w:color w:val="000000"/>
        </w:rPr>
        <w:t>Catechism of the Catholic Church</w:t>
      </w:r>
      <w:r w:rsidRPr="00083777">
        <w:rPr>
          <w:rFonts w:ascii="Source Sans Pro" w:eastAsia="Times New Roman" w:hAnsi="Source Sans Pro" w:cs="Times New Roman"/>
          <w:color w:val="000000"/>
        </w:rPr>
        <w:t xml:space="preserve">. Those who achieve the Catholic International University Certificate in the </w:t>
      </w:r>
      <w:r w:rsidRPr="00083777">
        <w:rPr>
          <w:rFonts w:ascii="Source Sans Pro" w:eastAsia="Times New Roman" w:hAnsi="Source Sans Pro" w:cs="Times New Roman"/>
          <w:i/>
          <w:color w:val="000000"/>
        </w:rPr>
        <w:t xml:space="preserve">Catechism of the Catholic Church </w:t>
      </w:r>
      <w:r w:rsidRPr="00083777">
        <w:rPr>
          <w:rFonts w:ascii="Source Sans Pro" w:eastAsia="Times New Roman" w:hAnsi="Source Sans Pro" w:cs="Times New Roman"/>
          <w:color w:val="000000"/>
        </w:rPr>
        <w:t xml:space="preserve">will have the confidence and ability to assist others in using the Catechism of the Catholic Church to find answers to questions about Church doctrine, liturgical life, Christian morality, and prayer. </w:t>
      </w:r>
    </w:p>
    <w:p w14:paraId="00000772" w14:textId="4C5E33E9" w:rsidR="008B2428" w:rsidRPr="005D615E" w:rsidRDefault="00FD43C6">
      <w:pPr>
        <w:pBdr>
          <w:top w:val="nil"/>
          <w:left w:val="nil"/>
          <w:bottom w:val="nil"/>
          <w:right w:val="nil"/>
          <w:between w:val="nil"/>
        </w:pBdr>
        <w:shd w:val="clear" w:color="auto" w:fill="FFFFFF"/>
        <w:rPr>
          <w:rFonts w:ascii="Source Sans Pro" w:eastAsia="Times New Roman" w:hAnsi="Source Sans Pro" w:cs="Times New Roman"/>
          <w:b/>
          <w:color w:val="983426"/>
        </w:rPr>
      </w:pPr>
      <w:r w:rsidRPr="00B979D7">
        <w:rPr>
          <w:rFonts w:ascii="Source Sans Pro" w:eastAsia="Times New Roman" w:hAnsi="Source Sans Pro" w:cs="Times New Roman"/>
          <w:b/>
          <w:color w:val="983426"/>
        </w:rPr>
        <w:t xml:space="preserve">Requirements: </w:t>
      </w:r>
    </w:p>
    <w:p w14:paraId="00000773" w14:textId="3A64FEA9" w:rsidR="008B2428" w:rsidRDefault="00FD43C6" w:rsidP="0065760E">
      <w:pPr>
        <w:rPr>
          <w:rFonts w:ascii="Source Sans Pro" w:eastAsia="Times New Roman" w:hAnsi="Source Sans Pro"/>
        </w:rPr>
      </w:pPr>
      <w:r w:rsidRPr="0065760E">
        <w:rPr>
          <w:rFonts w:ascii="Source Sans Pro" w:eastAsia="Times New Roman" w:hAnsi="Source Sans Pro"/>
        </w:rPr>
        <w:t xml:space="preserve">Completion of five courses in the </w:t>
      </w:r>
      <w:r w:rsidRPr="0065760E">
        <w:rPr>
          <w:rFonts w:ascii="Source Sans Pro" w:eastAsia="Times New Roman" w:hAnsi="Source Sans Pro"/>
          <w:i/>
        </w:rPr>
        <w:t xml:space="preserve">Catechism of the Catholic Church </w:t>
      </w:r>
      <w:r w:rsidRPr="0065760E">
        <w:rPr>
          <w:rFonts w:ascii="Source Sans Pro" w:eastAsia="Times New Roman" w:hAnsi="Source Sans Pro"/>
        </w:rPr>
        <w:t>Series</w:t>
      </w:r>
      <w:r w:rsidR="0065760E" w:rsidRPr="0065760E">
        <w:rPr>
          <w:rFonts w:ascii="Source Sans Pro" w:eastAsia="Times New Roman" w:hAnsi="Source Sans Pro"/>
        </w:rPr>
        <w:t>:</w:t>
      </w:r>
    </w:p>
    <w:p w14:paraId="0B2345EE" w14:textId="4BDCF28A" w:rsidR="0065760E" w:rsidRDefault="0065760E" w:rsidP="008C0E02">
      <w:pPr>
        <w:pStyle w:val="ListParagraph"/>
        <w:numPr>
          <w:ilvl w:val="0"/>
          <w:numId w:val="122"/>
        </w:numPr>
        <w:rPr>
          <w:rFonts w:eastAsia="Times New Roman"/>
        </w:rPr>
      </w:pPr>
      <w:r>
        <w:rPr>
          <w:rFonts w:eastAsia="Times New Roman"/>
        </w:rPr>
        <w:t>THEO N004</w:t>
      </w:r>
      <w:r>
        <w:rPr>
          <w:rFonts w:eastAsia="Times New Roman"/>
        </w:rPr>
        <w:tab/>
      </w:r>
      <w:r w:rsidR="007E1D7B">
        <w:rPr>
          <w:rFonts w:eastAsia="Times New Roman"/>
        </w:rPr>
        <w:tab/>
      </w:r>
      <w:r>
        <w:rPr>
          <w:rFonts w:eastAsia="Times New Roman"/>
        </w:rPr>
        <w:t xml:space="preserve">Introduction to the Catechism (2 </w:t>
      </w:r>
      <w:r w:rsidR="00462666">
        <w:rPr>
          <w:rFonts w:eastAsia="Times New Roman"/>
        </w:rPr>
        <w:t>CEUs</w:t>
      </w:r>
      <w:r>
        <w:rPr>
          <w:rFonts w:eastAsia="Times New Roman"/>
        </w:rPr>
        <w:t>)</w:t>
      </w:r>
    </w:p>
    <w:p w14:paraId="194D22CE" w14:textId="765162AF" w:rsidR="0065760E" w:rsidRDefault="0065760E" w:rsidP="008C0E02">
      <w:pPr>
        <w:pStyle w:val="ListParagraph"/>
        <w:numPr>
          <w:ilvl w:val="0"/>
          <w:numId w:val="122"/>
        </w:numPr>
        <w:rPr>
          <w:rFonts w:eastAsia="Times New Roman"/>
        </w:rPr>
      </w:pPr>
      <w:r>
        <w:rPr>
          <w:rFonts w:eastAsia="Times New Roman"/>
        </w:rPr>
        <w:t>THEO N005</w:t>
      </w:r>
      <w:r>
        <w:rPr>
          <w:rFonts w:eastAsia="Times New Roman"/>
        </w:rPr>
        <w:tab/>
      </w:r>
      <w:r w:rsidR="007E1D7B">
        <w:rPr>
          <w:rFonts w:eastAsia="Times New Roman"/>
        </w:rPr>
        <w:tab/>
      </w:r>
      <w:r>
        <w:rPr>
          <w:rFonts w:eastAsia="Times New Roman"/>
        </w:rPr>
        <w:t xml:space="preserve">The Profession of Faith (2 </w:t>
      </w:r>
      <w:r w:rsidR="00462666">
        <w:rPr>
          <w:rFonts w:eastAsia="Times New Roman"/>
        </w:rPr>
        <w:t>CEUs</w:t>
      </w:r>
      <w:r>
        <w:rPr>
          <w:rFonts w:eastAsia="Times New Roman"/>
        </w:rPr>
        <w:t>)</w:t>
      </w:r>
    </w:p>
    <w:p w14:paraId="4CDA2182" w14:textId="2B43C983" w:rsidR="0065760E" w:rsidRDefault="0065760E" w:rsidP="008C0E02">
      <w:pPr>
        <w:pStyle w:val="ListParagraph"/>
        <w:numPr>
          <w:ilvl w:val="0"/>
          <w:numId w:val="122"/>
        </w:numPr>
        <w:rPr>
          <w:rFonts w:eastAsia="Times New Roman"/>
        </w:rPr>
      </w:pPr>
      <w:r>
        <w:rPr>
          <w:rFonts w:eastAsia="Times New Roman"/>
        </w:rPr>
        <w:t>THEO N006</w:t>
      </w:r>
      <w:r>
        <w:rPr>
          <w:rFonts w:eastAsia="Times New Roman"/>
        </w:rPr>
        <w:tab/>
      </w:r>
      <w:r w:rsidR="007E1D7B">
        <w:rPr>
          <w:rFonts w:eastAsia="Times New Roman"/>
        </w:rPr>
        <w:tab/>
      </w:r>
      <w:r>
        <w:rPr>
          <w:rFonts w:eastAsia="Times New Roman"/>
        </w:rPr>
        <w:t xml:space="preserve">The Celebration of the Christian Mystery (3 </w:t>
      </w:r>
      <w:r w:rsidR="00462666">
        <w:rPr>
          <w:rFonts w:eastAsia="Times New Roman"/>
        </w:rPr>
        <w:t>CEUs</w:t>
      </w:r>
      <w:r>
        <w:rPr>
          <w:rFonts w:eastAsia="Times New Roman"/>
        </w:rPr>
        <w:t>)</w:t>
      </w:r>
    </w:p>
    <w:p w14:paraId="788AE50B" w14:textId="62967CAE" w:rsidR="0065760E" w:rsidRDefault="0065760E" w:rsidP="008C0E02">
      <w:pPr>
        <w:pStyle w:val="ListParagraph"/>
        <w:numPr>
          <w:ilvl w:val="0"/>
          <w:numId w:val="122"/>
        </w:numPr>
        <w:rPr>
          <w:rFonts w:eastAsia="Times New Roman"/>
        </w:rPr>
      </w:pPr>
      <w:r>
        <w:rPr>
          <w:rFonts w:eastAsia="Times New Roman"/>
        </w:rPr>
        <w:t>THEO N007</w:t>
      </w:r>
      <w:r>
        <w:rPr>
          <w:rFonts w:eastAsia="Times New Roman"/>
        </w:rPr>
        <w:tab/>
      </w:r>
      <w:r w:rsidR="007E1D7B">
        <w:rPr>
          <w:rFonts w:eastAsia="Times New Roman"/>
        </w:rPr>
        <w:tab/>
      </w:r>
      <w:r>
        <w:rPr>
          <w:rFonts w:eastAsia="Times New Roman"/>
        </w:rPr>
        <w:t xml:space="preserve">Life in Christ (3 </w:t>
      </w:r>
      <w:r w:rsidR="00462666">
        <w:rPr>
          <w:rFonts w:eastAsia="Times New Roman"/>
        </w:rPr>
        <w:t>CEUs</w:t>
      </w:r>
      <w:r>
        <w:rPr>
          <w:rFonts w:eastAsia="Times New Roman"/>
        </w:rPr>
        <w:t>)</w:t>
      </w:r>
    </w:p>
    <w:p w14:paraId="0F2D44EF" w14:textId="423A1419" w:rsidR="0065760E" w:rsidRPr="00F95B1E" w:rsidRDefault="0065760E" w:rsidP="008C0E02">
      <w:pPr>
        <w:pStyle w:val="ListParagraph"/>
        <w:numPr>
          <w:ilvl w:val="0"/>
          <w:numId w:val="122"/>
        </w:numPr>
        <w:rPr>
          <w:rFonts w:eastAsia="Times New Roman" w:cs="Times New Roman"/>
          <w:color w:val="000000"/>
        </w:rPr>
      </w:pPr>
      <w:r w:rsidRPr="00F95B1E">
        <w:rPr>
          <w:rFonts w:eastAsia="Times New Roman"/>
        </w:rPr>
        <w:t>THEO N008</w:t>
      </w:r>
      <w:r w:rsidRPr="00F95B1E">
        <w:rPr>
          <w:rFonts w:eastAsia="Times New Roman"/>
        </w:rPr>
        <w:tab/>
      </w:r>
      <w:r w:rsidR="007E1D7B">
        <w:rPr>
          <w:rFonts w:eastAsia="Times New Roman"/>
        </w:rPr>
        <w:tab/>
      </w:r>
      <w:r w:rsidRPr="00F95B1E">
        <w:rPr>
          <w:rFonts w:eastAsia="Times New Roman"/>
        </w:rPr>
        <w:t>Christian Prayer (2</w:t>
      </w:r>
      <w:r w:rsidR="00462666" w:rsidRPr="00F95B1E">
        <w:rPr>
          <w:rFonts w:eastAsia="Times New Roman"/>
        </w:rPr>
        <w:t xml:space="preserve"> CEUs</w:t>
      </w:r>
      <w:r w:rsidRPr="00F95B1E">
        <w:rPr>
          <w:rFonts w:eastAsia="Times New Roman"/>
        </w:rPr>
        <w:t>)</w:t>
      </w:r>
    </w:p>
    <w:p w14:paraId="00000787" w14:textId="743282D7" w:rsidR="008B2428" w:rsidRPr="00F46959" w:rsidRDefault="008B2428" w:rsidP="00F46959">
      <w:pPr>
        <w:pBdr>
          <w:top w:val="nil"/>
          <w:left w:val="nil"/>
          <w:bottom w:val="nil"/>
          <w:right w:val="nil"/>
          <w:between w:val="nil"/>
        </w:pBdr>
        <w:rPr>
          <w:rFonts w:ascii="Source Sans Pro" w:eastAsia="Times New Roman" w:hAnsi="Source Sans Pro" w:cs="Times New Roman"/>
          <w:i/>
          <w:color w:val="000000"/>
        </w:rPr>
      </w:pPr>
    </w:p>
    <w:p w14:paraId="00000788" w14:textId="77777777" w:rsidR="008B2428" w:rsidRPr="00083777" w:rsidRDefault="00FD43C6">
      <w:pPr>
        <w:pStyle w:val="Heading3"/>
        <w:shd w:val="clear" w:color="auto" w:fill="FFFFFF"/>
        <w:rPr>
          <w:rFonts w:ascii="Source Sans Pro" w:eastAsia="Times New Roman" w:hAnsi="Source Sans Pro" w:cs="Times New Roman"/>
        </w:rPr>
      </w:pPr>
      <w:bookmarkStart w:id="91" w:name="_Toc221207569"/>
      <w:r w:rsidRPr="00083777">
        <w:rPr>
          <w:rFonts w:ascii="Source Sans Pro" w:eastAsia="Times New Roman" w:hAnsi="Source Sans Pro" w:cs="Times New Roman"/>
        </w:rPr>
        <w:lastRenderedPageBreak/>
        <w:t>Basic Certificate in Catechetics</w:t>
      </w:r>
      <w:bookmarkEnd w:id="91"/>
    </w:p>
    <w:p w14:paraId="0000078A" w14:textId="54FA590B" w:rsidR="008B2428" w:rsidRPr="005D615E" w:rsidRDefault="00FD43C6" w:rsidP="00462666">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This catechetical formation program aims to help catechists acquire the essential knowledge and skills needed to hand on the Faith. Ideally, this initial formation should precede the beginning of your catechetical ministry. Catechists who complete these basic courses/seminars should have the confidence and skills to be a parish catechist. </w:t>
      </w:r>
    </w:p>
    <w:p w14:paraId="5D5F8F59" w14:textId="77777777" w:rsidR="00462666" w:rsidRPr="00083777" w:rsidRDefault="00462666" w:rsidP="00462666">
      <w:pPr>
        <w:pBdr>
          <w:top w:val="nil"/>
          <w:left w:val="nil"/>
          <w:bottom w:val="nil"/>
          <w:right w:val="nil"/>
          <w:between w:val="nil"/>
        </w:pBdr>
        <w:shd w:val="clear" w:color="auto" w:fill="FFFFFF"/>
        <w:spacing w:after="0" w:line="240" w:lineRule="auto"/>
        <w:ind w:left="720"/>
        <w:rPr>
          <w:rFonts w:ascii="Source Sans Pro" w:eastAsia="Times New Roman" w:hAnsi="Source Sans Pro" w:cs="Times New Roman"/>
          <w:color w:val="000000"/>
        </w:rPr>
      </w:pPr>
    </w:p>
    <w:p w14:paraId="416B6FE6" w14:textId="5CD80309" w:rsidR="0065760E" w:rsidRDefault="0065760E" w:rsidP="0065760E">
      <w:pPr>
        <w:pStyle w:val="Heading4"/>
        <w:rPr>
          <w:rFonts w:eastAsia="Times New Roman"/>
        </w:rPr>
      </w:pPr>
      <w:r>
        <w:rPr>
          <w:rFonts w:eastAsia="Times New Roman"/>
        </w:rPr>
        <w:t>CURRICULUM</w:t>
      </w:r>
      <w:r w:rsidR="00462666">
        <w:rPr>
          <w:rFonts w:eastAsia="Times New Roman"/>
        </w:rPr>
        <w:t xml:space="preserve"> (all courses required)</w:t>
      </w:r>
      <w:r>
        <w:rPr>
          <w:rFonts w:eastAsia="Times New Roman"/>
        </w:rPr>
        <w:t>:</w:t>
      </w:r>
    </w:p>
    <w:p w14:paraId="5424725C" w14:textId="0E3CC1A1" w:rsidR="0065760E" w:rsidRDefault="0065760E" w:rsidP="008C0E02">
      <w:pPr>
        <w:pStyle w:val="ListParagraph"/>
        <w:numPr>
          <w:ilvl w:val="0"/>
          <w:numId w:val="123"/>
        </w:numPr>
      </w:pPr>
      <w:r>
        <w:t>THEO N005</w:t>
      </w:r>
      <w:r>
        <w:tab/>
      </w:r>
      <w:r w:rsidR="007E1D7B">
        <w:tab/>
      </w:r>
      <w:r>
        <w:t xml:space="preserve">The Profession of Faith (2 </w:t>
      </w:r>
      <w:r w:rsidR="00897691">
        <w:t>CEUs</w:t>
      </w:r>
      <w:r>
        <w:t>)</w:t>
      </w:r>
    </w:p>
    <w:p w14:paraId="67902194" w14:textId="55E6B1B8" w:rsidR="0065760E" w:rsidRDefault="0065760E" w:rsidP="008C0E02">
      <w:pPr>
        <w:pStyle w:val="ListParagraph"/>
        <w:numPr>
          <w:ilvl w:val="0"/>
          <w:numId w:val="123"/>
        </w:numPr>
      </w:pPr>
      <w:r>
        <w:t>THEO N006</w:t>
      </w:r>
      <w:r>
        <w:tab/>
      </w:r>
      <w:r w:rsidR="007E1D7B">
        <w:tab/>
      </w:r>
      <w:r>
        <w:t xml:space="preserve">The Celebration of Christian Mystery (3 </w:t>
      </w:r>
      <w:r w:rsidR="00897691">
        <w:t>CEUs</w:t>
      </w:r>
      <w:r>
        <w:t>)</w:t>
      </w:r>
    </w:p>
    <w:p w14:paraId="3962C0AD" w14:textId="76A93F1A" w:rsidR="0065760E" w:rsidRDefault="0065760E" w:rsidP="008C0E02">
      <w:pPr>
        <w:pStyle w:val="ListParagraph"/>
        <w:numPr>
          <w:ilvl w:val="0"/>
          <w:numId w:val="123"/>
        </w:numPr>
      </w:pPr>
      <w:r>
        <w:t>THEO N007</w:t>
      </w:r>
      <w:r>
        <w:tab/>
      </w:r>
      <w:r w:rsidR="007E1D7B">
        <w:tab/>
      </w:r>
      <w:r>
        <w:t xml:space="preserve">Life in Christ (3 </w:t>
      </w:r>
      <w:r w:rsidR="00897691">
        <w:t>CEUs</w:t>
      </w:r>
      <w:r>
        <w:t>)</w:t>
      </w:r>
    </w:p>
    <w:p w14:paraId="028ACD3C" w14:textId="2D96362E" w:rsidR="0065760E" w:rsidRDefault="0065760E" w:rsidP="008C0E02">
      <w:pPr>
        <w:pStyle w:val="ListParagraph"/>
        <w:numPr>
          <w:ilvl w:val="0"/>
          <w:numId w:val="123"/>
        </w:numPr>
      </w:pPr>
      <w:r>
        <w:t>THEO N008</w:t>
      </w:r>
      <w:r>
        <w:tab/>
      </w:r>
      <w:r w:rsidR="007E1D7B">
        <w:tab/>
      </w:r>
      <w:r>
        <w:t xml:space="preserve">Christian Prayer (2 </w:t>
      </w:r>
      <w:r w:rsidR="00897691">
        <w:t>CEUs</w:t>
      </w:r>
      <w:r>
        <w:t>)</w:t>
      </w:r>
    </w:p>
    <w:p w14:paraId="55F1C45C" w14:textId="47020B6B" w:rsidR="0065760E" w:rsidRDefault="0065760E" w:rsidP="008C0E02">
      <w:pPr>
        <w:pStyle w:val="ListParagraph"/>
        <w:numPr>
          <w:ilvl w:val="0"/>
          <w:numId w:val="123"/>
        </w:numPr>
      </w:pPr>
      <w:r>
        <w:t>*RELED</w:t>
      </w:r>
      <w:r>
        <w:tab/>
      </w:r>
      <w:r>
        <w:tab/>
        <w:t>Basic Catechetics for Discipleship, Part 1 (</w:t>
      </w:r>
      <w:r w:rsidR="00C32209">
        <w:t xml:space="preserve">1 </w:t>
      </w:r>
      <w:r w:rsidR="00897691">
        <w:t>CEU</w:t>
      </w:r>
      <w:r w:rsidR="00C32209">
        <w:t>)</w:t>
      </w:r>
    </w:p>
    <w:p w14:paraId="43DA5B8B" w14:textId="67A64F5F" w:rsidR="00C32209" w:rsidRDefault="00C32209" w:rsidP="008C0E02">
      <w:pPr>
        <w:pStyle w:val="ListParagraph"/>
        <w:numPr>
          <w:ilvl w:val="0"/>
          <w:numId w:val="123"/>
        </w:numPr>
      </w:pPr>
      <w:r>
        <w:t>**SCRPT N004</w:t>
      </w:r>
      <w:r>
        <w:tab/>
        <w:t xml:space="preserve">Introduction to Scripture and the Gospel Message (1 </w:t>
      </w:r>
      <w:r w:rsidR="00897691">
        <w:t>CEU</w:t>
      </w:r>
      <w:r>
        <w:t>)</w:t>
      </w:r>
    </w:p>
    <w:p w14:paraId="59A4FD41" w14:textId="77777777" w:rsidR="00F46959" w:rsidRPr="0065760E" w:rsidRDefault="00F46959" w:rsidP="00F50A1F">
      <w:pPr>
        <w:ind w:left="720"/>
      </w:pPr>
    </w:p>
    <w:p w14:paraId="000007A8" w14:textId="77777777" w:rsidR="008B2428" w:rsidRPr="00083777" w:rsidRDefault="00FD43C6">
      <w:pPr>
        <w:pStyle w:val="Heading3"/>
        <w:shd w:val="clear" w:color="auto" w:fill="FFFFFF"/>
        <w:rPr>
          <w:rFonts w:ascii="Source Sans Pro" w:eastAsia="Times New Roman" w:hAnsi="Source Sans Pro" w:cs="Times New Roman"/>
        </w:rPr>
      </w:pPr>
      <w:bookmarkStart w:id="92" w:name="_Toc221207570"/>
      <w:r w:rsidRPr="00083777">
        <w:rPr>
          <w:rFonts w:ascii="Source Sans Pro" w:eastAsia="Times New Roman" w:hAnsi="Source Sans Pro" w:cs="Times New Roman"/>
        </w:rPr>
        <w:t>Advanced Certificate in Catechetics</w:t>
      </w:r>
      <w:bookmarkEnd w:id="92"/>
    </w:p>
    <w:p w14:paraId="000007AA" w14:textId="0D613B72" w:rsidR="008B2428" w:rsidRPr="005D615E" w:rsidRDefault="00FD43C6" w:rsidP="00C32209">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Those who teach with authority change lives. Children, young people, and adults eagerly respond to knowledgeable and trained catechists. This training takes commitment, dedication, confidence, and zeal. With the Advanced Certificate in Catechetics (ACC) program, Catholic International University can help lay volunteers, religion teachers, and parents become true catechists – those prepared to teach the Faith with wisdom and knowledge. </w:t>
      </w:r>
    </w:p>
    <w:p w14:paraId="000007AC" w14:textId="324318B9" w:rsidR="008B2428" w:rsidRPr="005D615E" w:rsidRDefault="00FD43C6">
      <w:pPr>
        <w:pBdr>
          <w:top w:val="nil"/>
          <w:left w:val="nil"/>
          <w:bottom w:val="nil"/>
          <w:right w:val="nil"/>
          <w:between w:val="nil"/>
        </w:pBdr>
        <w:shd w:val="clear" w:color="auto" w:fill="FFFFFF"/>
        <w:rPr>
          <w:rFonts w:ascii="Source Sans Pro" w:eastAsia="Times New Roman" w:hAnsi="Source Sans Pro" w:cs="Times New Roman"/>
          <w:b/>
          <w:color w:val="983426"/>
        </w:rPr>
      </w:pPr>
      <w:r w:rsidRPr="00B979D7">
        <w:rPr>
          <w:rFonts w:ascii="Source Sans Pro" w:eastAsia="Times New Roman" w:hAnsi="Source Sans Pro" w:cs="Times New Roman"/>
          <w:b/>
          <w:color w:val="983426"/>
        </w:rPr>
        <w:t>Requirements:</w:t>
      </w:r>
    </w:p>
    <w:p w14:paraId="000007AD" w14:textId="77777777" w:rsidR="008B2428" w:rsidRPr="00EC322D" w:rsidRDefault="00FD43C6" w:rsidP="008C0E02">
      <w:pPr>
        <w:pStyle w:val="ListParagraph"/>
        <w:numPr>
          <w:ilvl w:val="0"/>
          <w:numId w:val="129"/>
        </w:numPr>
        <w:rPr>
          <w:rFonts w:eastAsia="Times New Roman"/>
        </w:rPr>
      </w:pPr>
      <w:r w:rsidRPr="00EC322D">
        <w:rPr>
          <w:rFonts w:eastAsia="Times New Roman"/>
        </w:rPr>
        <w:t xml:space="preserve">Prerequisite certificate: Basic Certificate in Catechetics </w:t>
      </w:r>
    </w:p>
    <w:p w14:paraId="000007AE" w14:textId="69A0527E" w:rsidR="008B2428" w:rsidRPr="00EC322D" w:rsidRDefault="00FD43C6" w:rsidP="008C0E02">
      <w:pPr>
        <w:pStyle w:val="ListParagraph"/>
        <w:numPr>
          <w:ilvl w:val="0"/>
          <w:numId w:val="129"/>
        </w:numPr>
        <w:rPr>
          <w:rFonts w:eastAsia="Times New Roman"/>
        </w:rPr>
      </w:pPr>
      <w:r w:rsidRPr="00EC322D">
        <w:rPr>
          <w:rFonts w:eastAsia="Times New Roman"/>
        </w:rPr>
        <w:t>Completion of the following required catechetical course</w:t>
      </w:r>
      <w:r w:rsidR="00160481" w:rsidRPr="00EC322D">
        <w:rPr>
          <w:rFonts w:eastAsia="Times New Roman"/>
        </w:rPr>
        <w:t>s</w:t>
      </w:r>
      <w:r w:rsidRPr="00EC322D">
        <w:rPr>
          <w:rFonts w:eastAsia="Times New Roman"/>
        </w:rPr>
        <w:t xml:space="preserve">: </w:t>
      </w:r>
    </w:p>
    <w:p w14:paraId="3300A587" w14:textId="77777777" w:rsidR="00EC322D" w:rsidRDefault="00EC322D" w:rsidP="00EC322D">
      <w:pPr>
        <w:pBdr>
          <w:top w:val="nil"/>
          <w:left w:val="nil"/>
          <w:bottom w:val="nil"/>
          <w:right w:val="nil"/>
          <w:between w:val="nil"/>
        </w:pBdr>
        <w:shd w:val="clear" w:color="auto" w:fill="FFFFFF"/>
        <w:spacing w:after="0" w:line="240" w:lineRule="auto"/>
        <w:ind w:left="360"/>
        <w:rPr>
          <w:rFonts w:ascii="Source Sans Pro" w:eastAsia="Times New Roman" w:hAnsi="Source Sans Pro" w:cs="Times New Roman"/>
          <w:color w:val="000000"/>
        </w:rPr>
      </w:pPr>
    </w:p>
    <w:p w14:paraId="20986136" w14:textId="0576F060" w:rsidR="00EC322D" w:rsidRDefault="00EC322D" w:rsidP="00EC322D">
      <w:pPr>
        <w:pStyle w:val="Heading4"/>
        <w:rPr>
          <w:rFonts w:eastAsia="Times New Roman"/>
        </w:rPr>
      </w:pPr>
      <w:r>
        <w:rPr>
          <w:rFonts w:eastAsia="Times New Roman"/>
        </w:rPr>
        <w:t>CUrriculum:</w:t>
      </w:r>
    </w:p>
    <w:p w14:paraId="21E89FB2" w14:textId="77777777" w:rsidR="00733AF1" w:rsidRDefault="00733AF1" w:rsidP="00733AF1">
      <w:pPr>
        <w:pBdr>
          <w:top w:val="nil"/>
          <w:left w:val="nil"/>
          <w:bottom w:val="nil"/>
          <w:right w:val="nil"/>
          <w:between w:val="nil"/>
        </w:pBdr>
        <w:shd w:val="clear" w:color="auto" w:fill="FFFFFF"/>
        <w:spacing w:after="0" w:line="240" w:lineRule="auto"/>
        <w:ind w:left="720"/>
        <w:rPr>
          <w:rFonts w:ascii="Source Sans Pro" w:eastAsia="Times New Roman" w:hAnsi="Source Sans Pro" w:cs="Times New Roman"/>
          <w:color w:val="000000"/>
        </w:rPr>
      </w:pPr>
    </w:p>
    <w:p w14:paraId="132CD726" w14:textId="1CF12FB0" w:rsidR="00733AF1" w:rsidRPr="00733AF1" w:rsidRDefault="00733AF1" w:rsidP="008C0E02">
      <w:pPr>
        <w:pStyle w:val="ListParagraph"/>
        <w:numPr>
          <w:ilvl w:val="0"/>
          <w:numId w:val="128"/>
        </w:numPr>
        <w:rPr>
          <w:rFonts w:eastAsia="Times New Roman" w:cs="Times New Roman"/>
          <w:color w:val="000000"/>
        </w:rPr>
      </w:pPr>
      <w:r>
        <w:t>RELED N042</w:t>
      </w:r>
      <w:r>
        <w:tab/>
        <w:t>Forming Disciples: The Basic Tasks of Catechesis</w:t>
      </w:r>
    </w:p>
    <w:p w14:paraId="5F042955" w14:textId="47A34704" w:rsidR="00733AF1" w:rsidRPr="00733AF1" w:rsidRDefault="00733AF1" w:rsidP="008C0E02">
      <w:pPr>
        <w:pStyle w:val="ListParagraph"/>
        <w:numPr>
          <w:ilvl w:val="0"/>
          <w:numId w:val="128"/>
        </w:numPr>
        <w:rPr>
          <w:rFonts w:eastAsia="Times New Roman" w:cs="Times New Roman"/>
          <w:color w:val="000000"/>
        </w:rPr>
      </w:pPr>
      <w:r>
        <w:t>RELED N004 NDC</w:t>
      </w:r>
      <w:r w:rsidR="00EC322D">
        <w:tab/>
      </w:r>
      <w:r>
        <w:t>Vitalizing the Catechetical Ministry</w:t>
      </w:r>
    </w:p>
    <w:p w14:paraId="6243A9BD" w14:textId="767C630F" w:rsidR="00733AF1" w:rsidRPr="00733AF1" w:rsidRDefault="00733AF1" w:rsidP="008C0E02">
      <w:pPr>
        <w:pStyle w:val="ListParagraph"/>
        <w:numPr>
          <w:ilvl w:val="0"/>
          <w:numId w:val="128"/>
        </w:numPr>
        <w:rPr>
          <w:rFonts w:eastAsia="Times New Roman" w:cs="Times New Roman"/>
          <w:color w:val="000000"/>
        </w:rPr>
      </w:pPr>
      <w:r>
        <w:t xml:space="preserve">SCRPT N113 </w:t>
      </w:r>
      <w:r w:rsidR="00EC322D">
        <w:tab/>
      </w:r>
      <w:r>
        <w:t>The Way Catholics Use Scripture: Pope Benedict's Verbum Domini</w:t>
      </w:r>
    </w:p>
    <w:p w14:paraId="6008688B" w14:textId="3EBFBB63" w:rsidR="00733AF1" w:rsidRPr="00733AF1" w:rsidRDefault="00733AF1" w:rsidP="008C0E02">
      <w:pPr>
        <w:pStyle w:val="ListParagraph"/>
        <w:numPr>
          <w:ilvl w:val="0"/>
          <w:numId w:val="128"/>
        </w:numPr>
        <w:rPr>
          <w:rFonts w:eastAsia="Times New Roman" w:cs="Times New Roman"/>
          <w:color w:val="000000"/>
        </w:rPr>
      </w:pPr>
      <w:r>
        <w:t xml:space="preserve">THEO N163 </w:t>
      </w:r>
      <w:r w:rsidR="00EC322D">
        <w:tab/>
      </w:r>
      <w:r w:rsidR="00EC322D">
        <w:tab/>
      </w:r>
      <w:r>
        <w:t>Basic Principles of Morality</w:t>
      </w:r>
    </w:p>
    <w:p w14:paraId="7DECC475" w14:textId="5C849390" w:rsidR="00733AF1" w:rsidRPr="00733AF1" w:rsidRDefault="00733AF1" w:rsidP="008C0E02">
      <w:pPr>
        <w:pStyle w:val="ListParagraph"/>
        <w:numPr>
          <w:ilvl w:val="0"/>
          <w:numId w:val="128"/>
        </w:numPr>
        <w:rPr>
          <w:rFonts w:eastAsia="Times New Roman" w:cs="Times New Roman"/>
          <w:color w:val="000000"/>
        </w:rPr>
      </w:pPr>
      <w:r>
        <w:t xml:space="preserve">THEO N188 </w:t>
      </w:r>
      <w:r w:rsidR="00EC322D">
        <w:tab/>
      </w:r>
      <w:r w:rsidR="00EC322D">
        <w:tab/>
      </w:r>
      <w:r>
        <w:t>Living Mercy: Social Teachings of the Church</w:t>
      </w:r>
    </w:p>
    <w:p w14:paraId="000007B5" w14:textId="32D96BDF" w:rsidR="008B2428" w:rsidRPr="00EC322D" w:rsidRDefault="00733AF1" w:rsidP="008C0E02">
      <w:pPr>
        <w:pStyle w:val="ListParagraph"/>
        <w:numPr>
          <w:ilvl w:val="0"/>
          <w:numId w:val="128"/>
        </w:numPr>
        <w:rPr>
          <w:rFonts w:eastAsia="Times New Roman" w:cs="Times New Roman"/>
          <w:color w:val="000000"/>
        </w:rPr>
      </w:pPr>
      <w:r>
        <w:t xml:space="preserve">THEO N056 </w:t>
      </w:r>
      <w:r w:rsidR="00EC322D">
        <w:tab/>
      </w:r>
      <w:r w:rsidR="00EC322D">
        <w:tab/>
      </w:r>
      <w:r>
        <w:t>The Mass: History, Theology, and Spirituality</w:t>
      </w:r>
      <w:r>
        <w:br/>
      </w:r>
    </w:p>
    <w:p w14:paraId="000007B6" w14:textId="77777777" w:rsidR="008B2428" w:rsidRPr="00083777" w:rsidRDefault="00FD43C6">
      <w:pPr>
        <w:pStyle w:val="Heading3"/>
        <w:shd w:val="clear" w:color="auto" w:fill="FFFFFF"/>
        <w:rPr>
          <w:rFonts w:ascii="Source Sans Pro" w:eastAsia="Times New Roman" w:hAnsi="Source Sans Pro" w:cs="Times New Roman"/>
        </w:rPr>
      </w:pPr>
      <w:bookmarkStart w:id="93" w:name="_Toc221207571"/>
      <w:r w:rsidRPr="00083777">
        <w:rPr>
          <w:rFonts w:ascii="Source Sans Pro" w:eastAsia="Times New Roman" w:hAnsi="Source Sans Pro" w:cs="Times New Roman"/>
        </w:rPr>
        <w:t>Basic Certificate in Catholic Education</w:t>
      </w:r>
      <w:bookmarkEnd w:id="93"/>
    </w:p>
    <w:p w14:paraId="000007B8" w14:textId="73B79D52" w:rsidR="008B2428" w:rsidRPr="00083777" w:rsidRDefault="00FD43C6" w:rsidP="00C32209">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Speaking to Catholic Educators in America, Benedict XVI remarked: </w:t>
      </w:r>
      <w:r w:rsidRPr="00083777">
        <w:rPr>
          <w:rFonts w:ascii="Source Sans Pro" w:eastAsia="Times New Roman" w:hAnsi="Source Sans Pro" w:cs="Times New Roman"/>
        </w:rPr>
        <w:t>“</w:t>
      </w:r>
      <w:r w:rsidRPr="00083777">
        <w:rPr>
          <w:rFonts w:ascii="Source Sans Pro" w:eastAsia="Times New Roman" w:hAnsi="Source Sans Pro" w:cs="Times New Roman"/>
          <w:color w:val="000000"/>
        </w:rPr>
        <w:t xml:space="preserve">In every aspect of their education, students need to be encouraged to articulate a vision of the harmony of faith and reason capable of guiding a life-long pursuit of knowledge and virtue. As ever, an essential role in this process </w:t>
      </w:r>
      <w:r w:rsidRPr="00083777">
        <w:rPr>
          <w:rFonts w:ascii="Source Sans Pro" w:eastAsia="Times New Roman" w:hAnsi="Source Sans Pro" w:cs="Times New Roman"/>
          <w:color w:val="000000"/>
        </w:rPr>
        <w:lastRenderedPageBreak/>
        <w:t xml:space="preserve">is played by teachers who inspire others by their evident love of Christ, their witness of sound devotion and their commitment to that </w:t>
      </w:r>
      <w:proofErr w:type="spellStart"/>
      <w:r w:rsidRPr="00083777">
        <w:rPr>
          <w:rFonts w:ascii="Source Sans Pro" w:eastAsia="Times New Roman" w:hAnsi="Source Sans Pro" w:cs="Times New Roman"/>
          <w:i/>
          <w:color w:val="000000"/>
        </w:rPr>
        <w:t>sapientia</w:t>
      </w:r>
      <w:proofErr w:type="spellEnd"/>
      <w:r w:rsidRPr="00083777">
        <w:rPr>
          <w:rFonts w:ascii="Source Sans Pro" w:eastAsia="Times New Roman" w:hAnsi="Source Sans Pro" w:cs="Times New Roman"/>
          <w:i/>
          <w:color w:val="000000"/>
        </w:rPr>
        <w:t xml:space="preserve"> Christiana </w:t>
      </w:r>
      <w:r w:rsidRPr="00083777">
        <w:rPr>
          <w:rFonts w:ascii="Source Sans Pro" w:eastAsia="Times New Roman" w:hAnsi="Source Sans Pro" w:cs="Times New Roman"/>
          <w:color w:val="000000"/>
        </w:rPr>
        <w:t>which integrates faith and life, intellectual passion and reverence for the splendor of truth both human and divine, steadfast in faith and witness.</w:t>
      </w:r>
      <w:r w:rsidRPr="00083777">
        <w:rPr>
          <w:rFonts w:ascii="Source Sans Pro" w:eastAsia="Times New Roman" w:hAnsi="Source Sans Pro" w:cs="Times New Roman"/>
        </w:rPr>
        <w:t>”</w:t>
      </w:r>
      <w:r w:rsidRPr="00083777">
        <w:rPr>
          <w:rFonts w:ascii="Source Sans Pro" w:eastAsia="Times New Roman" w:hAnsi="Source Sans Pro" w:cs="Times New Roman"/>
          <w:color w:val="000000"/>
        </w:rPr>
        <w:t xml:space="preserve"> (Benedict XVI, May 5, 2012)</w:t>
      </w:r>
    </w:p>
    <w:p w14:paraId="3BD8E5A9" w14:textId="661B402F" w:rsidR="005D615E" w:rsidRPr="005D615E" w:rsidRDefault="00FD43C6" w:rsidP="00C32209">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Each of the following courses addresses ways that Catholic Educators can fulfill their essential roles of teaching, inspiring, and witnessing the Church’s patrimony of integrating life with the harmony of faith and reason. </w:t>
      </w:r>
    </w:p>
    <w:p w14:paraId="000007BC" w14:textId="52B503EA" w:rsidR="008B2428" w:rsidRPr="000A7F6D"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B979D7">
        <w:rPr>
          <w:rFonts w:ascii="Source Sans Pro" w:eastAsia="Times New Roman" w:hAnsi="Source Sans Pro" w:cs="Times New Roman"/>
          <w:b/>
          <w:color w:val="983426"/>
        </w:rPr>
        <w:t xml:space="preserve">Requirements: </w:t>
      </w:r>
    </w:p>
    <w:p w14:paraId="000007BD" w14:textId="77777777" w:rsidR="008B2428" w:rsidRPr="00083777" w:rsidRDefault="00FD43C6">
      <w:pPr>
        <w:pBdr>
          <w:top w:val="nil"/>
          <w:left w:val="nil"/>
          <w:bottom w:val="nil"/>
          <w:right w:val="nil"/>
          <w:between w:val="nil"/>
        </w:pBdr>
        <w:shd w:val="clear" w:color="auto" w:fill="FFFFFF"/>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Completion of the following five independent study courses: </w:t>
      </w:r>
    </w:p>
    <w:p w14:paraId="650CA8CD" w14:textId="190253FD" w:rsidR="00632F81" w:rsidRDefault="00632F81" w:rsidP="008C0E02">
      <w:pPr>
        <w:numPr>
          <w:ilvl w:val="0"/>
          <w:numId w:val="56"/>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RELED N004 NDC </w:t>
      </w:r>
      <w:r>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Vitalizing the Catechetical Ministry (1 CEU) </w:t>
      </w:r>
    </w:p>
    <w:p w14:paraId="6BE69EF1" w14:textId="095CD181" w:rsidR="00632F81" w:rsidRPr="00083777" w:rsidRDefault="00632F81" w:rsidP="008C0E02">
      <w:pPr>
        <w:numPr>
          <w:ilvl w:val="0"/>
          <w:numId w:val="56"/>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RELED N034 </w:t>
      </w:r>
      <w:r>
        <w:rPr>
          <w:rFonts w:ascii="Source Sans Pro" w:eastAsia="Times New Roman" w:hAnsi="Source Sans Pro" w:cs="Times New Roman"/>
          <w:color w:val="000000"/>
        </w:rPr>
        <w:tab/>
      </w:r>
      <w:r>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Pioneers in American Catholic Education (1 CEU) </w:t>
      </w:r>
    </w:p>
    <w:p w14:paraId="000007BF" w14:textId="41CA2FFF" w:rsidR="008B2428" w:rsidRPr="00632F81" w:rsidRDefault="00632F81" w:rsidP="008C0E02">
      <w:pPr>
        <w:numPr>
          <w:ilvl w:val="0"/>
          <w:numId w:val="56"/>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Pr>
          <w:rFonts w:ascii="Source Sans Pro" w:eastAsia="Times New Roman" w:hAnsi="Source Sans Pro" w:cs="Times New Roman"/>
          <w:color w:val="000000"/>
        </w:rPr>
        <w:t>RELED N036</w:t>
      </w:r>
      <w:r>
        <w:rPr>
          <w:rFonts w:ascii="Source Sans Pro" w:eastAsia="Times New Roman" w:hAnsi="Source Sans Pro" w:cs="Times New Roman"/>
          <w:color w:val="000000"/>
        </w:rPr>
        <w:tab/>
      </w:r>
      <w:r>
        <w:rPr>
          <w:rFonts w:ascii="Source Sans Pro" w:eastAsia="Times New Roman" w:hAnsi="Source Sans Pro" w:cs="Times New Roman"/>
          <w:color w:val="000000"/>
        </w:rPr>
        <w:tab/>
        <w:t>Teaching High School Religion (1 CEU)</w:t>
      </w:r>
    </w:p>
    <w:p w14:paraId="000007C0" w14:textId="0C2ACBC4" w:rsidR="008B2428" w:rsidRDefault="00FD43C6" w:rsidP="008C0E02">
      <w:pPr>
        <w:numPr>
          <w:ilvl w:val="0"/>
          <w:numId w:val="56"/>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RELED N042 </w:t>
      </w:r>
      <w:r w:rsidR="00632F81">
        <w:rPr>
          <w:rFonts w:ascii="Source Sans Pro" w:eastAsia="Times New Roman" w:hAnsi="Source Sans Pro" w:cs="Times New Roman"/>
          <w:color w:val="000000"/>
        </w:rPr>
        <w:tab/>
      </w:r>
      <w:r w:rsidR="00632F81">
        <w:rPr>
          <w:rFonts w:ascii="Source Sans Pro" w:eastAsia="Times New Roman" w:hAnsi="Source Sans Pro" w:cs="Times New Roman"/>
          <w:color w:val="000000"/>
        </w:rPr>
        <w:tab/>
      </w:r>
      <w:r w:rsidRPr="00083777">
        <w:rPr>
          <w:rFonts w:ascii="Source Sans Pro" w:eastAsia="Times New Roman" w:hAnsi="Source Sans Pro" w:cs="Times New Roman"/>
          <w:color w:val="000000"/>
        </w:rPr>
        <w:t xml:space="preserve">Forming Disciples: The Basic Tasks of Catechesis (1 CEU) </w:t>
      </w:r>
    </w:p>
    <w:p w14:paraId="53DE6302" w14:textId="14AD2A85" w:rsidR="00632F81" w:rsidRPr="00083777" w:rsidRDefault="00632F81" w:rsidP="008C0E02">
      <w:pPr>
        <w:numPr>
          <w:ilvl w:val="0"/>
          <w:numId w:val="56"/>
        </w:numPr>
        <w:pBdr>
          <w:top w:val="nil"/>
          <w:left w:val="nil"/>
          <w:bottom w:val="nil"/>
          <w:right w:val="nil"/>
          <w:between w:val="nil"/>
        </w:pBdr>
        <w:shd w:val="clear" w:color="auto" w:fill="FFFFFF"/>
        <w:spacing w:after="0" w:line="240" w:lineRule="auto"/>
        <w:rPr>
          <w:rFonts w:ascii="Source Sans Pro" w:eastAsia="Times New Roman" w:hAnsi="Source Sans Pro" w:cs="Times New Roman"/>
          <w:color w:val="000000"/>
        </w:rPr>
      </w:pPr>
      <w:r>
        <w:rPr>
          <w:rFonts w:ascii="Source Sans Pro" w:eastAsia="Times New Roman" w:hAnsi="Source Sans Pro" w:cs="Times New Roman"/>
          <w:color w:val="000000"/>
        </w:rPr>
        <w:t>RELED N066</w:t>
      </w:r>
      <w:r>
        <w:rPr>
          <w:rFonts w:ascii="Source Sans Pro" w:eastAsia="Times New Roman" w:hAnsi="Source Sans Pro" w:cs="Times New Roman"/>
          <w:color w:val="000000"/>
        </w:rPr>
        <w:tab/>
      </w:r>
      <w:r>
        <w:rPr>
          <w:rFonts w:ascii="Source Sans Pro" w:eastAsia="Times New Roman" w:hAnsi="Source Sans Pro" w:cs="Times New Roman"/>
          <w:color w:val="000000"/>
        </w:rPr>
        <w:tab/>
        <w:t>The Catholic School: Identity and Leadership (1 CEU)</w:t>
      </w:r>
    </w:p>
    <w:p w14:paraId="000007C7" w14:textId="77777777" w:rsidR="008B2428" w:rsidRPr="00083777" w:rsidRDefault="008B2428">
      <w:pPr>
        <w:pBdr>
          <w:top w:val="nil"/>
          <w:left w:val="nil"/>
          <w:bottom w:val="nil"/>
          <w:right w:val="nil"/>
          <w:between w:val="nil"/>
        </w:pBdr>
        <w:rPr>
          <w:rFonts w:ascii="Source Sans Pro" w:eastAsia="Times New Roman" w:hAnsi="Source Sans Pro" w:cs="Times New Roman"/>
          <w:color w:val="FFFFFF"/>
        </w:rPr>
      </w:pPr>
    </w:p>
    <w:p w14:paraId="000007C8" w14:textId="77777777" w:rsidR="008B2428" w:rsidRPr="00083777" w:rsidRDefault="00FD43C6">
      <w:pPr>
        <w:pStyle w:val="Heading3"/>
        <w:shd w:val="clear" w:color="auto" w:fill="FFFFFF"/>
        <w:rPr>
          <w:rFonts w:ascii="Source Sans Pro" w:eastAsia="Times New Roman" w:hAnsi="Source Sans Pro" w:cs="Times New Roman"/>
        </w:rPr>
      </w:pPr>
      <w:bookmarkStart w:id="94" w:name="_Toc221207572"/>
      <w:r w:rsidRPr="00083777">
        <w:rPr>
          <w:rFonts w:ascii="Source Sans Pro" w:eastAsia="Times New Roman" w:hAnsi="Source Sans Pro" w:cs="Times New Roman"/>
        </w:rPr>
        <w:t>Basic Certificate in Christian Morality</w:t>
      </w:r>
      <w:bookmarkEnd w:id="94"/>
    </w:p>
    <w:p w14:paraId="000007CA" w14:textId="3E7A2C68" w:rsidR="008B2428" w:rsidRPr="00C32209" w:rsidRDefault="00FD43C6" w:rsidP="00C32209">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St. John Paul II clearly defined Christian Morality in the encyclical </w:t>
      </w:r>
      <w:r w:rsidRPr="00083777">
        <w:rPr>
          <w:rFonts w:ascii="Source Sans Pro" w:eastAsia="Times New Roman" w:hAnsi="Source Sans Pro" w:cs="Times New Roman"/>
          <w:i/>
          <w:color w:val="000000"/>
        </w:rPr>
        <w:t>Veritatis Splendor</w:t>
      </w:r>
      <w:r w:rsidRPr="00083777">
        <w:rPr>
          <w:rFonts w:ascii="Source Sans Pro" w:eastAsia="Times New Roman" w:hAnsi="Source Sans Pro" w:cs="Times New Roman"/>
          <w:color w:val="000000"/>
        </w:rPr>
        <w:t xml:space="preserve">. In that magnificent document, he describes morality as “not so much about rules to be followed, but about the </w:t>
      </w:r>
      <w:r w:rsidRPr="00083777">
        <w:rPr>
          <w:rFonts w:ascii="Source Sans Pro" w:eastAsia="Times New Roman" w:hAnsi="Source Sans Pro" w:cs="Times New Roman"/>
          <w:i/>
          <w:color w:val="000000"/>
        </w:rPr>
        <w:t>full meaning of life</w:t>
      </w:r>
      <w:r w:rsidRPr="00083777">
        <w:rPr>
          <w:rFonts w:ascii="Source Sans Pro" w:eastAsia="Times New Roman" w:hAnsi="Source Sans Pro" w:cs="Times New Roman"/>
          <w:color w:val="000000"/>
        </w:rPr>
        <w:t>. This is in fact the aspiration at the heart of every human decision and action, the quiet searching and interior prompting which sets freedom in motion. ...Today more than ever we need to have clarity about how the gift of freedom can lead us to the absolute Good, God Himself Who has revealed Himself fully in Jesus Christ” (</w:t>
      </w:r>
      <w:r w:rsidRPr="00083777">
        <w:rPr>
          <w:rFonts w:ascii="Source Sans Pro" w:eastAsia="Times New Roman" w:hAnsi="Source Sans Pro" w:cs="Times New Roman"/>
          <w:i/>
          <w:color w:val="000000"/>
        </w:rPr>
        <w:t>VS</w:t>
      </w:r>
      <w:r w:rsidRPr="00083777">
        <w:rPr>
          <w:rFonts w:ascii="Source Sans Pro" w:eastAsia="Times New Roman" w:hAnsi="Source Sans Pro" w:cs="Times New Roman"/>
          <w:color w:val="000000"/>
        </w:rPr>
        <w:t>,</w:t>
      </w:r>
      <w:r w:rsidRPr="00083777">
        <w:rPr>
          <w:rFonts w:ascii="Source Sans Pro" w:eastAsia="Times New Roman" w:hAnsi="Source Sans Pro" w:cs="Times New Roman"/>
          <w:i/>
          <w:color w:val="000000"/>
        </w:rPr>
        <w:t xml:space="preserve"> </w:t>
      </w:r>
      <w:r w:rsidRPr="00083777">
        <w:rPr>
          <w:rFonts w:ascii="Source Sans Pro" w:eastAsia="Times New Roman" w:hAnsi="Source Sans Pro" w:cs="Times New Roman"/>
          <w:color w:val="000000"/>
        </w:rPr>
        <w:t xml:space="preserve">7). </w:t>
      </w:r>
    </w:p>
    <w:p w14:paraId="000007CC" w14:textId="389A3804" w:rsidR="008B2428" w:rsidRPr="00C32209" w:rsidRDefault="00FD43C6" w:rsidP="00C32209">
      <w:pPr>
        <w:pBdr>
          <w:top w:val="nil"/>
          <w:left w:val="nil"/>
          <w:bottom w:val="nil"/>
          <w:right w:val="nil"/>
          <w:between w:val="nil"/>
        </w:pBdr>
        <w:shd w:val="clear" w:color="auto" w:fill="FFFFFF"/>
        <w:ind w:firstLine="720"/>
        <w:rPr>
          <w:rFonts w:ascii="Source Sans Pro" w:eastAsia="Times New Roman" w:hAnsi="Source Sans Pro" w:cs="Times New Roman"/>
        </w:rPr>
      </w:pPr>
      <w:r w:rsidRPr="00083777">
        <w:rPr>
          <w:rFonts w:ascii="Source Sans Pro" w:eastAsia="Times New Roman" w:hAnsi="Source Sans Pro" w:cs="Times New Roman"/>
          <w:color w:val="000000"/>
        </w:rPr>
        <w:t>St. John Paul II further points out that “the Second Vatican Council called for a renewal of moral theology, so that its teaching would display the lofty vocation which the faithful have received in Christ”</w:t>
      </w:r>
      <w:r w:rsidR="00F95B1E">
        <w:rPr>
          <w:rFonts w:ascii="Source Sans Pro" w:eastAsia="Times New Roman" w:hAnsi="Source Sans Pro" w:cs="Times New Roman"/>
          <w:color w:val="000000"/>
        </w:rPr>
        <w:t xml:space="preserve"> </w:t>
      </w:r>
      <w:r w:rsidRPr="00083777">
        <w:rPr>
          <w:rFonts w:ascii="Source Sans Pro" w:eastAsia="Times New Roman" w:hAnsi="Source Sans Pro" w:cs="Times New Roman"/>
          <w:color w:val="000000"/>
        </w:rPr>
        <w:t>(</w:t>
      </w:r>
      <w:r w:rsidRPr="00083777">
        <w:rPr>
          <w:rFonts w:ascii="Source Sans Pro" w:eastAsia="Times New Roman" w:hAnsi="Source Sans Pro" w:cs="Times New Roman"/>
          <w:i/>
          <w:color w:val="000000"/>
        </w:rPr>
        <w:t xml:space="preserve">VS </w:t>
      </w:r>
      <w:r w:rsidRPr="00083777">
        <w:rPr>
          <w:rFonts w:ascii="Source Sans Pro" w:eastAsia="Times New Roman" w:hAnsi="Source Sans Pro" w:cs="Times New Roman"/>
          <w:color w:val="000000"/>
        </w:rPr>
        <w:t xml:space="preserve">7). This vocation not only requires finding Christ in order to follow Him but inviting Christ to walk the path of life with each person. </w:t>
      </w:r>
    </w:p>
    <w:p w14:paraId="000007CE" w14:textId="0564012D" w:rsidR="008B2428" w:rsidRDefault="00FD43C6">
      <w:pPr>
        <w:pBdr>
          <w:top w:val="nil"/>
          <w:left w:val="nil"/>
          <w:bottom w:val="nil"/>
          <w:right w:val="nil"/>
          <w:between w:val="nil"/>
        </w:pBdr>
        <w:shd w:val="clear" w:color="auto" w:fill="FFFFFF"/>
        <w:rPr>
          <w:rFonts w:ascii="Source Sans Pro" w:eastAsia="Times New Roman" w:hAnsi="Source Sans Pro" w:cs="Times New Roman"/>
          <w:b/>
          <w:color w:val="983426"/>
        </w:rPr>
      </w:pPr>
      <w:r w:rsidRPr="00B979D7">
        <w:rPr>
          <w:rFonts w:ascii="Source Sans Pro" w:eastAsia="Times New Roman" w:hAnsi="Source Sans Pro" w:cs="Times New Roman"/>
          <w:b/>
          <w:color w:val="983426"/>
        </w:rPr>
        <w:t xml:space="preserve">Requirements: </w:t>
      </w:r>
    </w:p>
    <w:p w14:paraId="48B84D3E" w14:textId="0681A202" w:rsidR="00711EC0" w:rsidRDefault="00711EC0" w:rsidP="008C0E02">
      <w:pPr>
        <w:pStyle w:val="ListParagraph"/>
        <w:numPr>
          <w:ilvl w:val="0"/>
          <w:numId w:val="124"/>
        </w:numPr>
        <w:rPr>
          <w:rFonts w:eastAsia="Times New Roman"/>
        </w:rPr>
      </w:pPr>
      <w:r>
        <w:rPr>
          <w:rFonts w:eastAsia="Times New Roman"/>
        </w:rPr>
        <w:t>THEO N007</w:t>
      </w:r>
      <w:r>
        <w:rPr>
          <w:rFonts w:eastAsia="Times New Roman"/>
        </w:rPr>
        <w:tab/>
      </w:r>
      <w:r w:rsidR="007E1D7B">
        <w:rPr>
          <w:rFonts w:eastAsia="Times New Roman"/>
        </w:rPr>
        <w:tab/>
      </w:r>
      <w:r>
        <w:rPr>
          <w:rFonts w:eastAsia="Times New Roman"/>
        </w:rPr>
        <w:t xml:space="preserve">Life in Christ (3 </w:t>
      </w:r>
      <w:r w:rsidR="00E477C4">
        <w:rPr>
          <w:rFonts w:eastAsia="Times New Roman"/>
        </w:rPr>
        <w:t>CEU</w:t>
      </w:r>
      <w:r>
        <w:rPr>
          <w:rFonts w:eastAsia="Times New Roman"/>
        </w:rPr>
        <w:t>s)</w:t>
      </w:r>
    </w:p>
    <w:p w14:paraId="4E303BB8" w14:textId="3630E0B9" w:rsidR="00711EC0" w:rsidRDefault="00711EC0" w:rsidP="008C0E02">
      <w:pPr>
        <w:pStyle w:val="ListParagraph"/>
        <w:numPr>
          <w:ilvl w:val="0"/>
          <w:numId w:val="124"/>
        </w:numPr>
        <w:rPr>
          <w:rFonts w:eastAsia="Times New Roman"/>
        </w:rPr>
      </w:pPr>
      <w:r>
        <w:rPr>
          <w:rFonts w:eastAsia="Times New Roman"/>
        </w:rPr>
        <w:t>THEO N068</w:t>
      </w:r>
      <w:r>
        <w:rPr>
          <w:rFonts w:eastAsia="Times New Roman"/>
        </w:rPr>
        <w:tab/>
      </w:r>
      <w:r w:rsidR="007E1D7B">
        <w:rPr>
          <w:rFonts w:eastAsia="Times New Roman"/>
        </w:rPr>
        <w:tab/>
      </w:r>
      <w:r>
        <w:rPr>
          <w:rFonts w:eastAsia="Times New Roman"/>
        </w:rPr>
        <w:t xml:space="preserve">The Way to Inner Peace and Mercy (1 </w:t>
      </w:r>
      <w:r w:rsidR="00E477C4">
        <w:rPr>
          <w:rFonts w:eastAsia="Times New Roman"/>
        </w:rPr>
        <w:t>CEU</w:t>
      </w:r>
      <w:r>
        <w:rPr>
          <w:rFonts w:eastAsia="Times New Roman"/>
        </w:rPr>
        <w:t>)</w:t>
      </w:r>
    </w:p>
    <w:p w14:paraId="4BE49A6B" w14:textId="0C29E351" w:rsidR="00711EC0" w:rsidRDefault="00711EC0" w:rsidP="008C0E02">
      <w:pPr>
        <w:pStyle w:val="ListParagraph"/>
        <w:numPr>
          <w:ilvl w:val="0"/>
          <w:numId w:val="124"/>
        </w:numPr>
        <w:rPr>
          <w:rFonts w:eastAsia="Times New Roman"/>
        </w:rPr>
      </w:pPr>
      <w:r>
        <w:rPr>
          <w:rFonts w:eastAsia="Times New Roman"/>
        </w:rPr>
        <w:t>THEO N106</w:t>
      </w:r>
      <w:r>
        <w:rPr>
          <w:rFonts w:eastAsia="Times New Roman"/>
        </w:rPr>
        <w:tab/>
      </w:r>
      <w:r w:rsidR="007E1D7B">
        <w:rPr>
          <w:rFonts w:eastAsia="Times New Roman"/>
        </w:rPr>
        <w:tab/>
        <w:t>Constitution</w:t>
      </w:r>
      <w:r>
        <w:rPr>
          <w:rFonts w:eastAsia="Times New Roman"/>
        </w:rPr>
        <w:t xml:space="preserve"> on the Church in the Modern World (1 </w:t>
      </w:r>
      <w:r w:rsidR="00E477C4">
        <w:rPr>
          <w:rFonts w:eastAsia="Times New Roman"/>
        </w:rPr>
        <w:t>CEU</w:t>
      </w:r>
      <w:r>
        <w:rPr>
          <w:rFonts w:eastAsia="Times New Roman"/>
        </w:rPr>
        <w:t>)</w:t>
      </w:r>
    </w:p>
    <w:p w14:paraId="45A59E58" w14:textId="3E024031" w:rsidR="00711EC0" w:rsidRDefault="00711EC0" w:rsidP="008C0E02">
      <w:pPr>
        <w:pStyle w:val="ListParagraph"/>
        <w:numPr>
          <w:ilvl w:val="0"/>
          <w:numId w:val="124"/>
        </w:numPr>
        <w:rPr>
          <w:rFonts w:eastAsia="Times New Roman"/>
        </w:rPr>
      </w:pPr>
      <w:r>
        <w:rPr>
          <w:rFonts w:eastAsia="Times New Roman"/>
        </w:rPr>
        <w:t>THEO N163</w:t>
      </w:r>
      <w:r>
        <w:rPr>
          <w:rFonts w:eastAsia="Times New Roman"/>
        </w:rPr>
        <w:tab/>
      </w:r>
      <w:r w:rsidR="007E1D7B">
        <w:rPr>
          <w:rFonts w:eastAsia="Times New Roman"/>
        </w:rPr>
        <w:tab/>
      </w:r>
      <w:r>
        <w:rPr>
          <w:rFonts w:eastAsia="Times New Roman"/>
        </w:rPr>
        <w:t xml:space="preserve">Basics of Morality (1 </w:t>
      </w:r>
      <w:r w:rsidR="00E477C4">
        <w:rPr>
          <w:rFonts w:eastAsia="Times New Roman"/>
        </w:rPr>
        <w:t>CEU</w:t>
      </w:r>
      <w:r>
        <w:rPr>
          <w:rFonts w:eastAsia="Times New Roman"/>
        </w:rPr>
        <w:t>)</w:t>
      </w:r>
    </w:p>
    <w:p w14:paraId="22ED1429" w14:textId="06ECE402" w:rsidR="00711EC0" w:rsidRDefault="00711EC0" w:rsidP="008C0E02">
      <w:pPr>
        <w:pStyle w:val="ListParagraph"/>
        <w:numPr>
          <w:ilvl w:val="0"/>
          <w:numId w:val="124"/>
        </w:numPr>
        <w:rPr>
          <w:rFonts w:eastAsia="Times New Roman"/>
        </w:rPr>
      </w:pPr>
      <w:r>
        <w:rPr>
          <w:rFonts w:eastAsia="Times New Roman"/>
        </w:rPr>
        <w:t>THEO N164</w:t>
      </w:r>
      <w:r>
        <w:rPr>
          <w:rFonts w:eastAsia="Times New Roman"/>
        </w:rPr>
        <w:tab/>
      </w:r>
      <w:r w:rsidR="007E1D7B">
        <w:rPr>
          <w:rFonts w:eastAsia="Times New Roman"/>
        </w:rPr>
        <w:tab/>
      </w:r>
      <w:r>
        <w:rPr>
          <w:rFonts w:eastAsia="Times New Roman"/>
        </w:rPr>
        <w:t xml:space="preserve">The Ten Commandments: One-Five (1.5 </w:t>
      </w:r>
      <w:r w:rsidR="00E477C4">
        <w:rPr>
          <w:rFonts w:eastAsia="Times New Roman"/>
        </w:rPr>
        <w:t>CEU</w:t>
      </w:r>
      <w:r>
        <w:rPr>
          <w:rFonts w:eastAsia="Times New Roman"/>
        </w:rPr>
        <w:t>)</w:t>
      </w:r>
    </w:p>
    <w:p w14:paraId="690645FB" w14:textId="48F3E4C3" w:rsidR="00711EC0" w:rsidRDefault="00711EC0" w:rsidP="008C0E02">
      <w:pPr>
        <w:pStyle w:val="ListParagraph"/>
        <w:numPr>
          <w:ilvl w:val="0"/>
          <w:numId w:val="124"/>
        </w:numPr>
        <w:rPr>
          <w:rFonts w:eastAsia="Times New Roman"/>
        </w:rPr>
      </w:pPr>
      <w:r>
        <w:rPr>
          <w:rFonts w:eastAsia="Times New Roman"/>
        </w:rPr>
        <w:t>THEO N165</w:t>
      </w:r>
      <w:r>
        <w:rPr>
          <w:rFonts w:eastAsia="Times New Roman"/>
        </w:rPr>
        <w:tab/>
      </w:r>
      <w:r w:rsidR="007E1D7B">
        <w:rPr>
          <w:rFonts w:eastAsia="Times New Roman"/>
        </w:rPr>
        <w:tab/>
      </w:r>
      <w:r>
        <w:rPr>
          <w:rFonts w:eastAsia="Times New Roman"/>
        </w:rPr>
        <w:t xml:space="preserve">The Ten Commandments: Six-Ten (1 </w:t>
      </w:r>
      <w:r w:rsidR="00E477C4">
        <w:rPr>
          <w:rFonts w:eastAsia="Times New Roman"/>
        </w:rPr>
        <w:t>CEU</w:t>
      </w:r>
      <w:r>
        <w:rPr>
          <w:rFonts w:eastAsia="Times New Roman"/>
        </w:rPr>
        <w:t>)</w:t>
      </w:r>
    </w:p>
    <w:p w14:paraId="0A657571" w14:textId="0F63B9B0" w:rsidR="00711EC0" w:rsidRDefault="00711EC0" w:rsidP="00F50A1F">
      <w:pPr>
        <w:ind w:left="360"/>
        <w:rPr>
          <w:rFonts w:eastAsia="Times New Roman"/>
        </w:rPr>
      </w:pPr>
    </w:p>
    <w:p w14:paraId="7FD74C4E" w14:textId="58D87FF5" w:rsidR="00F95B1E" w:rsidRDefault="00F95B1E" w:rsidP="00F50A1F">
      <w:pPr>
        <w:ind w:left="360"/>
        <w:rPr>
          <w:rFonts w:eastAsia="Times New Roman"/>
        </w:rPr>
      </w:pPr>
    </w:p>
    <w:p w14:paraId="04B1B1B6" w14:textId="77777777" w:rsidR="00F95B1E" w:rsidRPr="00F50A1F" w:rsidRDefault="00F95B1E" w:rsidP="00F50A1F">
      <w:pPr>
        <w:ind w:left="360"/>
        <w:rPr>
          <w:rFonts w:eastAsia="Times New Roman"/>
        </w:rPr>
      </w:pPr>
    </w:p>
    <w:p w14:paraId="000007E7" w14:textId="77777777" w:rsidR="008B2428" w:rsidRPr="00083777" w:rsidRDefault="00FD43C6">
      <w:pPr>
        <w:pStyle w:val="Heading3"/>
        <w:shd w:val="clear" w:color="auto" w:fill="FFFFFF"/>
        <w:rPr>
          <w:rFonts w:ascii="Source Sans Pro" w:eastAsia="Times New Roman" w:hAnsi="Source Sans Pro" w:cs="Times New Roman"/>
        </w:rPr>
      </w:pPr>
      <w:bookmarkStart w:id="95" w:name="_Toc221207573"/>
      <w:r w:rsidRPr="00083777">
        <w:rPr>
          <w:rFonts w:ascii="Source Sans Pro" w:eastAsia="Times New Roman" w:hAnsi="Source Sans Pro" w:cs="Times New Roman"/>
        </w:rPr>
        <w:lastRenderedPageBreak/>
        <w:t>Basic Certificate in the New Testament</w:t>
      </w:r>
      <w:bookmarkEnd w:id="95"/>
    </w:p>
    <w:p w14:paraId="000007E9" w14:textId="35C697D7" w:rsidR="008B2428" w:rsidRPr="00711EC0" w:rsidRDefault="00FD43C6" w:rsidP="00711EC0">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“Besides the four Gospels, the canon of the New Testament also contains the epistles of St. Paul and other apostolic writings, composed under the inspiration of the Holy Spirit, by which, according to the wise plan of God, those matters which concern Christ the Lord are confirmed, His true teaching is more and more fully stated, the saving power of the divine work of Christ is preached, the story is told of the beginnings of the Church and its marvelous growth, and its glorious fulfillment is foretold” (</w:t>
      </w:r>
      <w:r w:rsidRPr="00083777">
        <w:rPr>
          <w:rFonts w:ascii="Source Sans Pro" w:eastAsia="Times New Roman" w:hAnsi="Source Sans Pro" w:cs="Times New Roman"/>
          <w:i/>
          <w:color w:val="000000"/>
        </w:rPr>
        <w:t>Dei Verbu</w:t>
      </w:r>
      <w:r w:rsidRPr="00083777">
        <w:rPr>
          <w:rFonts w:ascii="Source Sans Pro" w:eastAsia="Times New Roman" w:hAnsi="Source Sans Pro" w:cs="Times New Roman"/>
          <w:i/>
        </w:rPr>
        <w:t>m</w:t>
      </w:r>
      <w:r w:rsidRPr="00083777">
        <w:rPr>
          <w:rFonts w:ascii="Source Sans Pro" w:eastAsia="Times New Roman" w:hAnsi="Source Sans Pro" w:cs="Times New Roman"/>
        </w:rPr>
        <w:t>,</w:t>
      </w:r>
      <w:r w:rsidRPr="00083777">
        <w:rPr>
          <w:rFonts w:ascii="Source Sans Pro" w:eastAsia="Times New Roman" w:hAnsi="Source Sans Pro" w:cs="Times New Roman"/>
          <w:color w:val="000000"/>
        </w:rPr>
        <w:t xml:space="preserve"> 20)</w:t>
      </w:r>
      <w:r w:rsidR="00711EC0">
        <w:rPr>
          <w:rFonts w:ascii="Source Sans Pro" w:eastAsia="Times New Roman" w:hAnsi="Source Sans Pro" w:cs="Times New Roman"/>
          <w:color w:val="000000"/>
        </w:rPr>
        <w:t xml:space="preserve">. </w:t>
      </w:r>
    </w:p>
    <w:p w14:paraId="000007EB" w14:textId="0AEF56D2" w:rsidR="008B2428" w:rsidRDefault="00FD43C6" w:rsidP="005D615E">
      <w:pPr>
        <w:pBdr>
          <w:top w:val="nil"/>
          <w:left w:val="nil"/>
          <w:bottom w:val="nil"/>
          <w:right w:val="nil"/>
          <w:between w:val="nil"/>
        </w:pBdr>
        <w:shd w:val="clear" w:color="auto" w:fill="FFFFFF"/>
        <w:rPr>
          <w:rFonts w:ascii="Source Sans Pro" w:eastAsia="Times New Roman" w:hAnsi="Source Sans Pro" w:cs="Times New Roman"/>
          <w:b/>
          <w:color w:val="983426"/>
        </w:rPr>
      </w:pPr>
      <w:r w:rsidRPr="00B979D7">
        <w:rPr>
          <w:rFonts w:ascii="Source Sans Pro" w:eastAsia="Times New Roman" w:hAnsi="Source Sans Pro" w:cs="Times New Roman"/>
          <w:b/>
          <w:color w:val="983426"/>
        </w:rPr>
        <w:t xml:space="preserve">Requirements: </w:t>
      </w:r>
    </w:p>
    <w:p w14:paraId="28DFE436" w14:textId="45268DA7" w:rsidR="00711EC0" w:rsidRDefault="00711EC0" w:rsidP="007E1D7B">
      <w:pPr>
        <w:pStyle w:val="ListParagraph"/>
        <w:rPr>
          <w:rFonts w:eastAsia="Times New Roman"/>
        </w:rPr>
      </w:pPr>
      <w:r>
        <w:rPr>
          <w:rFonts w:eastAsia="Times New Roman"/>
        </w:rPr>
        <w:t>SCRPT N061</w:t>
      </w:r>
      <w:r>
        <w:rPr>
          <w:rFonts w:eastAsia="Times New Roman"/>
        </w:rPr>
        <w:tab/>
        <w:t xml:space="preserve">The Acts of the Apostles (1 </w:t>
      </w:r>
      <w:r w:rsidR="00E64A7C">
        <w:rPr>
          <w:rFonts w:eastAsia="Times New Roman"/>
        </w:rPr>
        <w:t>CEU</w:t>
      </w:r>
      <w:r>
        <w:rPr>
          <w:rFonts w:eastAsia="Times New Roman"/>
        </w:rPr>
        <w:t>)</w:t>
      </w:r>
    </w:p>
    <w:p w14:paraId="55C22545" w14:textId="400885EF" w:rsidR="00711EC0" w:rsidRDefault="00711EC0" w:rsidP="007E1D7B">
      <w:pPr>
        <w:pStyle w:val="ListParagraph"/>
        <w:rPr>
          <w:rFonts w:eastAsia="Times New Roman"/>
        </w:rPr>
      </w:pPr>
      <w:r>
        <w:rPr>
          <w:rFonts w:eastAsia="Times New Roman"/>
        </w:rPr>
        <w:t>SCRPT N066</w:t>
      </w:r>
      <w:r>
        <w:rPr>
          <w:rFonts w:eastAsia="Times New Roman"/>
        </w:rPr>
        <w:tab/>
        <w:t>The Gospel of St. Matthew (</w:t>
      </w:r>
      <w:r w:rsidR="00E64A7C">
        <w:rPr>
          <w:rFonts w:eastAsia="Times New Roman"/>
        </w:rPr>
        <w:t>1 CEU</w:t>
      </w:r>
      <w:r>
        <w:rPr>
          <w:rFonts w:eastAsia="Times New Roman"/>
        </w:rPr>
        <w:t>)</w:t>
      </w:r>
    </w:p>
    <w:p w14:paraId="64313A13" w14:textId="7E707744" w:rsidR="00711EC0" w:rsidRDefault="00711EC0" w:rsidP="007E1D7B">
      <w:pPr>
        <w:pStyle w:val="ListParagraph"/>
        <w:rPr>
          <w:rFonts w:eastAsia="Times New Roman"/>
        </w:rPr>
      </w:pPr>
      <w:r>
        <w:rPr>
          <w:rFonts w:eastAsia="Times New Roman"/>
        </w:rPr>
        <w:t>SCRPT</w:t>
      </w:r>
      <w:r w:rsidR="008E60B9">
        <w:rPr>
          <w:rFonts w:eastAsia="Times New Roman"/>
        </w:rPr>
        <w:t xml:space="preserve"> N067</w:t>
      </w:r>
      <w:r w:rsidR="008E60B9">
        <w:rPr>
          <w:rFonts w:eastAsia="Times New Roman"/>
        </w:rPr>
        <w:tab/>
        <w:t>The Gospel of St. Mark (</w:t>
      </w:r>
      <w:r w:rsidR="00E64A7C">
        <w:rPr>
          <w:rFonts w:eastAsia="Times New Roman"/>
        </w:rPr>
        <w:t>1 CEU</w:t>
      </w:r>
      <w:r w:rsidR="008E60B9">
        <w:rPr>
          <w:rFonts w:eastAsia="Times New Roman"/>
        </w:rPr>
        <w:t>)</w:t>
      </w:r>
    </w:p>
    <w:p w14:paraId="5A76C1FD" w14:textId="7A9118B3" w:rsidR="008E60B9" w:rsidRDefault="008E60B9" w:rsidP="007E1D7B">
      <w:pPr>
        <w:pStyle w:val="ListParagraph"/>
        <w:rPr>
          <w:rFonts w:eastAsia="Times New Roman"/>
        </w:rPr>
      </w:pPr>
      <w:r>
        <w:rPr>
          <w:rFonts w:eastAsia="Times New Roman"/>
        </w:rPr>
        <w:t>SCRPT N068</w:t>
      </w:r>
      <w:r>
        <w:rPr>
          <w:rFonts w:eastAsia="Times New Roman"/>
        </w:rPr>
        <w:tab/>
        <w:t>The Gospel of St. Luke (</w:t>
      </w:r>
      <w:r w:rsidR="00E64A7C">
        <w:rPr>
          <w:rFonts w:eastAsia="Times New Roman"/>
        </w:rPr>
        <w:t>1 CEU</w:t>
      </w:r>
      <w:r>
        <w:rPr>
          <w:rFonts w:eastAsia="Times New Roman"/>
        </w:rPr>
        <w:t>)</w:t>
      </w:r>
    </w:p>
    <w:p w14:paraId="07E9701C" w14:textId="251B8141" w:rsidR="008E60B9" w:rsidRDefault="008E60B9" w:rsidP="007E1D7B">
      <w:pPr>
        <w:pStyle w:val="ListParagraph"/>
        <w:rPr>
          <w:rFonts w:eastAsia="Times New Roman"/>
        </w:rPr>
      </w:pPr>
      <w:r>
        <w:rPr>
          <w:rFonts w:eastAsia="Times New Roman"/>
        </w:rPr>
        <w:t>SCRPT N162</w:t>
      </w:r>
      <w:r>
        <w:rPr>
          <w:rFonts w:eastAsia="Times New Roman"/>
        </w:rPr>
        <w:tab/>
        <w:t>The Gospel of St. John (</w:t>
      </w:r>
      <w:r w:rsidR="00E64A7C">
        <w:rPr>
          <w:rFonts w:eastAsia="Times New Roman"/>
        </w:rPr>
        <w:t>1 CEU</w:t>
      </w:r>
      <w:r>
        <w:rPr>
          <w:rFonts w:eastAsia="Times New Roman"/>
        </w:rPr>
        <w:t>)</w:t>
      </w:r>
    </w:p>
    <w:p w14:paraId="0CD9C600" w14:textId="7884A67F" w:rsidR="008E60B9" w:rsidRDefault="008E60B9" w:rsidP="007E1D7B">
      <w:pPr>
        <w:pStyle w:val="ListParagraph"/>
        <w:rPr>
          <w:rFonts w:eastAsia="Times New Roman"/>
        </w:rPr>
      </w:pPr>
      <w:r>
        <w:rPr>
          <w:rFonts w:eastAsia="Times New Roman"/>
        </w:rPr>
        <w:t>SCRPT N174</w:t>
      </w:r>
      <w:r>
        <w:rPr>
          <w:rFonts w:eastAsia="Times New Roman"/>
        </w:rPr>
        <w:tab/>
        <w:t>The Letters of St. Paul, Part I (</w:t>
      </w:r>
      <w:r w:rsidR="00E64A7C">
        <w:rPr>
          <w:rFonts w:eastAsia="Times New Roman"/>
        </w:rPr>
        <w:t>1 CEU</w:t>
      </w:r>
      <w:r>
        <w:rPr>
          <w:rFonts w:eastAsia="Times New Roman"/>
        </w:rPr>
        <w:t>)</w:t>
      </w:r>
    </w:p>
    <w:p w14:paraId="1D91EA41" w14:textId="77777777" w:rsidR="008E60B9" w:rsidRDefault="008E60B9" w:rsidP="008E60B9">
      <w:pPr>
        <w:pBdr>
          <w:top w:val="nil"/>
          <w:left w:val="nil"/>
          <w:bottom w:val="nil"/>
          <w:right w:val="nil"/>
          <w:between w:val="nil"/>
        </w:pBdr>
        <w:spacing w:line="240" w:lineRule="auto"/>
        <w:rPr>
          <w:rFonts w:eastAsia="Times New Roman"/>
        </w:rPr>
      </w:pPr>
    </w:p>
    <w:p w14:paraId="00000803" w14:textId="77777777" w:rsidR="008B2428" w:rsidRPr="00083777" w:rsidRDefault="00FD43C6">
      <w:pPr>
        <w:pStyle w:val="Heading3"/>
        <w:shd w:val="clear" w:color="auto" w:fill="FFFFFF"/>
        <w:rPr>
          <w:rFonts w:ascii="Source Sans Pro" w:eastAsia="Times New Roman" w:hAnsi="Source Sans Pro" w:cs="Times New Roman"/>
        </w:rPr>
      </w:pPr>
      <w:bookmarkStart w:id="96" w:name="_Toc221207574"/>
      <w:r w:rsidRPr="00083777">
        <w:rPr>
          <w:rFonts w:ascii="Source Sans Pro" w:eastAsia="Times New Roman" w:hAnsi="Source Sans Pro" w:cs="Times New Roman"/>
        </w:rPr>
        <w:t>Basic Certificate in the Old Testament</w:t>
      </w:r>
      <w:bookmarkEnd w:id="96"/>
    </w:p>
    <w:p w14:paraId="00000805" w14:textId="71DBA226" w:rsidR="008B2428" w:rsidRPr="008E60B9" w:rsidRDefault="00FD43C6" w:rsidP="008E60B9">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“Now the books of the Old Testament, in accordance with the state of mankind before the time of salvation established by Christ, reveal to all men the knowledge of God and of man and the ways in which God, just and merciful, deals with men. These books, though they also contain some things which are incomplete and temporary, nevertheless show us true divine pedagogy. (1) These same books, then, give expression to a lively sense of God, contain a store of sublime teachings about God, sound wisdom about human life, and a wonderful treasury of prayers, and in them the mystery of our salvation is present in a hidden way. Christians should receive them with reverence” (</w:t>
      </w:r>
      <w:r w:rsidRPr="00083777">
        <w:rPr>
          <w:rFonts w:ascii="Source Sans Pro" w:eastAsia="Times New Roman" w:hAnsi="Source Sans Pro" w:cs="Times New Roman"/>
          <w:i/>
          <w:color w:val="000000"/>
        </w:rPr>
        <w:t xml:space="preserve">Dei </w:t>
      </w:r>
      <w:proofErr w:type="gramStart"/>
      <w:r w:rsidRPr="00083777">
        <w:rPr>
          <w:rFonts w:ascii="Source Sans Pro" w:eastAsia="Times New Roman" w:hAnsi="Source Sans Pro" w:cs="Times New Roman"/>
          <w:i/>
          <w:color w:val="000000"/>
        </w:rPr>
        <w:t>Verbum</w:t>
      </w:r>
      <w:r w:rsidRPr="00083777">
        <w:rPr>
          <w:rFonts w:ascii="Source Sans Pro" w:eastAsia="Times New Roman" w:hAnsi="Source Sans Pro" w:cs="Times New Roman"/>
          <w:color w:val="000000"/>
        </w:rPr>
        <w:t>,  15</w:t>
      </w:r>
      <w:proofErr w:type="gramEnd"/>
      <w:r w:rsidRPr="00083777">
        <w:rPr>
          <w:rFonts w:ascii="Source Sans Pro" w:eastAsia="Times New Roman" w:hAnsi="Source Sans Pro" w:cs="Times New Roman"/>
          <w:color w:val="000000"/>
        </w:rPr>
        <w:t xml:space="preserve">). </w:t>
      </w:r>
    </w:p>
    <w:p w14:paraId="00000807" w14:textId="79E0E2CE" w:rsidR="008B2428" w:rsidRDefault="00FD43C6">
      <w:pPr>
        <w:pBdr>
          <w:top w:val="nil"/>
          <w:left w:val="nil"/>
          <w:bottom w:val="nil"/>
          <w:right w:val="nil"/>
          <w:between w:val="nil"/>
        </w:pBdr>
        <w:shd w:val="clear" w:color="auto" w:fill="FFFFFF"/>
        <w:rPr>
          <w:rFonts w:ascii="Source Sans Pro" w:eastAsia="Times New Roman" w:hAnsi="Source Sans Pro" w:cs="Times New Roman"/>
          <w:b/>
          <w:color w:val="983426"/>
        </w:rPr>
      </w:pPr>
      <w:r w:rsidRPr="00B979D7">
        <w:rPr>
          <w:rFonts w:ascii="Source Sans Pro" w:eastAsia="Times New Roman" w:hAnsi="Source Sans Pro" w:cs="Times New Roman"/>
          <w:b/>
          <w:color w:val="983426"/>
        </w:rPr>
        <w:t>Requirements:</w:t>
      </w:r>
    </w:p>
    <w:p w14:paraId="1FA0CDE0" w14:textId="1E4B08AB" w:rsidR="008E60B9" w:rsidRDefault="008E60B9" w:rsidP="007E1D7B">
      <w:pPr>
        <w:pStyle w:val="ListParagraph"/>
        <w:rPr>
          <w:rFonts w:eastAsia="Times New Roman"/>
        </w:rPr>
      </w:pPr>
      <w:r>
        <w:rPr>
          <w:rFonts w:eastAsia="Times New Roman"/>
        </w:rPr>
        <w:t>SCRPT N022</w:t>
      </w:r>
      <w:r>
        <w:rPr>
          <w:rFonts w:eastAsia="Times New Roman"/>
        </w:rPr>
        <w:tab/>
        <w:t>Introduction to Genesis (</w:t>
      </w:r>
      <w:r w:rsidR="00E64A7C">
        <w:rPr>
          <w:rFonts w:eastAsia="Times New Roman"/>
        </w:rPr>
        <w:t>1 CEU</w:t>
      </w:r>
      <w:r>
        <w:rPr>
          <w:rFonts w:eastAsia="Times New Roman"/>
        </w:rPr>
        <w:t>)</w:t>
      </w:r>
    </w:p>
    <w:p w14:paraId="1235D55E" w14:textId="52A29B2B" w:rsidR="008E60B9" w:rsidRDefault="008E60B9" w:rsidP="007E1D7B">
      <w:pPr>
        <w:pStyle w:val="ListParagraph"/>
        <w:rPr>
          <w:rFonts w:eastAsia="Times New Roman"/>
        </w:rPr>
      </w:pPr>
      <w:r>
        <w:rPr>
          <w:rFonts w:eastAsia="Times New Roman"/>
        </w:rPr>
        <w:t>SCRPT N034</w:t>
      </w:r>
      <w:r>
        <w:rPr>
          <w:rFonts w:eastAsia="Times New Roman"/>
        </w:rPr>
        <w:tab/>
        <w:t>The Historical Books of the Old Testament (</w:t>
      </w:r>
      <w:r w:rsidR="00E64A7C">
        <w:rPr>
          <w:rFonts w:eastAsia="Times New Roman"/>
        </w:rPr>
        <w:t>1 CEU</w:t>
      </w:r>
      <w:r>
        <w:rPr>
          <w:rFonts w:eastAsia="Times New Roman"/>
        </w:rPr>
        <w:t>)</w:t>
      </w:r>
    </w:p>
    <w:p w14:paraId="6F732F16" w14:textId="6490ADAE" w:rsidR="008E60B9" w:rsidRDefault="008E60B9" w:rsidP="007E1D7B">
      <w:pPr>
        <w:pStyle w:val="ListParagraph"/>
        <w:rPr>
          <w:rFonts w:eastAsia="Times New Roman"/>
        </w:rPr>
      </w:pPr>
      <w:r>
        <w:rPr>
          <w:rFonts w:eastAsia="Times New Roman"/>
        </w:rPr>
        <w:t>SCRPT N050</w:t>
      </w:r>
      <w:r>
        <w:rPr>
          <w:rFonts w:eastAsia="Times New Roman"/>
        </w:rPr>
        <w:tab/>
        <w:t>The Psalms: Israel’s Prayer and Ours (</w:t>
      </w:r>
      <w:r w:rsidR="00E64A7C">
        <w:rPr>
          <w:rFonts w:eastAsia="Times New Roman"/>
        </w:rPr>
        <w:t>1 CEU</w:t>
      </w:r>
      <w:r>
        <w:rPr>
          <w:rFonts w:eastAsia="Times New Roman"/>
        </w:rPr>
        <w:t>)</w:t>
      </w:r>
    </w:p>
    <w:p w14:paraId="71799A7B" w14:textId="19D6B9B2" w:rsidR="008E60B9" w:rsidRDefault="008E60B9" w:rsidP="007E1D7B">
      <w:pPr>
        <w:pStyle w:val="ListParagraph"/>
        <w:rPr>
          <w:rFonts w:eastAsia="Times New Roman"/>
        </w:rPr>
      </w:pPr>
      <w:r>
        <w:rPr>
          <w:rFonts w:eastAsia="Times New Roman"/>
        </w:rPr>
        <w:t>SCRPT N145</w:t>
      </w:r>
      <w:r>
        <w:rPr>
          <w:rFonts w:eastAsia="Times New Roman"/>
        </w:rPr>
        <w:tab/>
        <w:t>Wisdom Books of the Old Testament (</w:t>
      </w:r>
      <w:r w:rsidR="00E64A7C">
        <w:rPr>
          <w:rFonts w:eastAsia="Times New Roman"/>
        </w:rPr>
        <w:t>1 CEU</w:t>
      </w:r>
      <w:r>
        <w:rPr>
          <w:rFonts w:eastAsia="Times New Roman"/>
        </w:rPr>
        <w:t>)</w:t>
      </w:r>
    </w:p>
    <w:p w14:paraId="3281C80D" w14:textId="2A811896" w:rsidR="008E60B9" w:rsidRDefault="008E60B9" w:rsidP="007E1D7B">
      <w:pPr>
        <w:pStyle w:val="ListParagraph"/>
        <w:rPr>
          <w:rFonts w:eastAsia="Times New Roman"/>
        </w:rPr>
      </w:pPr>
      <w:r>
        <w:rPr>
          <w:rFonts w:eastAsia="Times New Roman"/>
        </w:rPr>
        <w:t>SCRPT N146</w:t>
      </w:r>
      <w:r>
        <w:rPr>
          <w:rFonts w:eastAsia="Times New Roman"/>
        </w:rPr>
        <w:tab/>
        <w:t>Christ: The Suffering Servant of Isaiah (</w:t>
      </w:r>
      <w:r w:rsidR="00E64A7C">
        <w:rPr>
          <w:rFonts w:eastAsia="Times New Roman"/>
        </w:rPr>
        <w:t>1 CEU</w:t>
      </w:r>
      <w:r>
        <w:rPr>
          <w:rFonts w:eastAsia="Times New Roman"/>
        </w:rPr>
        <w:t>)</w:t>
      </w:r>
    </w:p>
    <w:p w14:paraId="693B7002" w14:textId="464DC62B" w:rsidR="008E60B9" w:rsidRDefault="008E60B9" w:rsidP="007E1D7B">
      <w:pPr>
        <w:pStyle w:val="ListParagraph"/>
        <w:rPr>
          <w:rFonts w:eastAsia="Times New Roman"/>
        </w:rPr>
      </w:pPr>
      <w:r>
        <w:rPr>
          <w:rFonts w:eastAsia="Times New Roman"/>
        </w:rPr>
        <w:t>SCRPT N148</w:t>
      </w:r>
      <w:r>
        <w:rPr>
          <w:rFonts w:eastAsia="Times New Roman"/>
        </w:rPr>
        <w:tab/>
        <w:t>The Prophets and Morality (</w:t>
      </w:r>
      <w:r w:rsidR="00E64A7C">
        <w:rPr>
          <w:rFonts w:eastAsia="Times New Roman"/>
        </w:rPr>
        <w:t>1 CEU</w:t>
      </w:r>
      <w:r>
        <w:rPr>
          <w:rFonts w:eastAsia="Times New Roman"/>
        </w:rPr>
        <w:t>)</w:t>
      </w:r>
    </w:p>
    <w:p w14:paraId="06DBF3D4" w14:textId="77777777" w:rsidR="008E60B9" w:rsidRPr="000D0E17" w:rsidRDefault="008E60B9" w:rsidP="000D0E17">
      <w:pPr>
        <w:ind w:left="720"/>
        <w:rPr>
          <w:rFonts w:eastAsia="Times New Roman"/>
        </w:rPr>
      </w:pPr>
    </w:p>
    <w:p w14:paraId="0000081F" w14:textId="77777777" w:rsidR="008B2428" w:rsidRPr="00083777" w:rsidRDefault="00FD43C6">
      <w:pPr>
        <w:pStyle w:val="Heading3"/>
        <w:shd w:val="clear" w:color="auto" w:fill="FFFFFF"/>
        <w:rPr>
          <w:rFonts w:ascii="Source Sans Pro" w:eastAsia="Times New Roman" w:hAnsi="Source Sans Pro" w:cs="Times New Roman"/>
        </w:rPr>
      </w:pPr>
      <w:bookmarkStart w:id="97" w:name="_Toc221207575"/>
      <w:r w:rsidRPr="00083777">
        <w:rPr>
          <w:rFonts w:ascii="Source Sans Pro" w:eastAsia="Times New Roman" w:hAnsi="Source Sans Pro" w:cs="Times New Roman"/>
        </w:rPr>
        <w:t>Basic Certificate in Prayer and Spirituality</w:t>
      </w:r>
      <w:bookmarkEnd w:id="97"/>
    </w:p>
    <w:p w14:paraId="00000820" w14:textId="77777777" w:rsidR="008B2428" w:rsidRPr="00083777" w:rsidRDefault="00FD43C6" w:rsidP="008E60B9">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Pope Francis reminds us that prayer is a way of life—a spiritual way of living day to day: </w:t>
      </w:r>
    </w:p>
    <w:p w14:paraId="00000822" w14:textId="290475DB" w:rsidR="008B2428" w:rsidRPr="008E60B9" w:rsidRDefault="00FD43C6" w:rsidP="008E60B9">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“Pray always, without ever losing heart” (Lk 18:1). This is the Christian way of life: remaining steadfast in prayer, </w:t>
      </w:r>
      <w:r w:rsidR="00C92993" w:rsidRPr="00083777">
        <w:rPr>
          <w:rFonts w:ascii="Source Sans Pro" w:eastAsia="Times New Roman" w:hAnsi="Source Sans Pro" w:cs="Times New Roman"/>
          <w:color w:val="000000"/>
        </w:rPr>
        <w:t>to</w:t>
      </w:r>
      <w:r w:rsidRPr="00083777">
        <w:rPr>
          <w:rFonts w:ascii="Source Sans Pro" w:eastAsia="Times New Roman" w:hAnsi="Source Sans Pro" w:cs="Times New Roman"/>
          <w:color w:val="000000"/>
        </w:rPr>
        <w:t xml:space="preserve"> remain steadfast in faith and testimony. Here once again we may hear a voice </w:t>
      </w:r>
      <w:r w:rsidRPr="00083777">
        <w:rPr>
          <w:rFonts w:ascii="Source Sans Pro" w:eastAsia="Times New Roman" w:hAnsi="Source Sans Pro" w:cs="Times New Roman"/>
          <w:color w:val="000000"/>
        </w:rPr>
        <w:lastRenderedPageBreak/>
        <w:t>within us, saying: “But Lord, how can we not grow weary? We are human... even Moses grew weary...!” True, each of us grows weary. Yet we are not alone; we are part of a Body! We are members of the Body of Christ, the Church, whose arms are raised day and night to heaven, thanks to the presence of the Risen Christ and his Holy Spirit. Only in the Church, and thanks to the Church’s prayer, are we able to remain steadfast in faith and witness (Pope Francis Homily, Oct</w:t>
      </w:r>
      <w:r w:rsidRPr="00083777">
        <w:rPr>
          <w:rFonts w:ascii="Source Sans Pro" w:eastAsia="Times New Roman" w:hAnsi="Source Sans Pro" w:cs="Times New Roman"/>
        </w:rPr>
        <w:t>ober</w:t>
      </w:r>
      <w:r w:rsidRPr="00083777">
        <w:rPr>
          <w:rFonts w:ascii="Source Sans Pro" w:eastAsia="Times New Roman" w:hAnsi="Source Sans Pro" w:cs="Times New Roman"/>
          <w:color w:val="000000"/>
        </w:rPr>
        <w:t xml:space="preserve"> 16, 2016). </w:t>
      </w:r>
    </w:p>
    <w:p w14:paraId="00000824" w14:textId="2B2A2941" w:rsidR="008B2428" w:rsidRPr="008E60B9" w:rsidRDefault="00FD43C6" w:rsidP="008E60B9">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Each of the following courses address ways of praying that are meant to bear fruit in daily living. </w:t>
      </w:r>
    </w:p>
    <w:p w14:paraId="00000826" w14:textId="24247C3D" w:rsidR="008B2428" w:rsidRDefault="00FD43C6">
      <w:pPr>
        <w:pBdr>
          <w:top w:val="nil"/>
          <w:left w:val="nil"/>
          <w:bottom w:val="nil"/>
          <w:right w:val="nil"/>
          <w:between w:val="nil"/>
        </w:pBdr>
        <w:shd w:val="clear" w:color="auto" w:fill="FFFFFF"/>
        <w:rPr>
          <w:rFonts w:ascii="Source Sans Pro" w:eastAsia="Times New Roman" w:hAnsi="Source Sans Pro" w:cs="Times New Roman"/>
          <w:b/>
          <w:color w:val="983426"/>
        </w:rPr>
      </w:pPr>
      <w:r w:rsidRPr="00B979D7">
        <w:rPr>
          <w:rFonts w:ascii="Source Sans Pro" w:eastAsia="Times New Roman" w:hAnsi="Source Sans Pro" w:cs="Times New Roman"/>
          <w:b/>
          <w:color w:val="983426"/>
        </w:rPr>
        <w:t>Requirements:</w:t>
      </w:r>
    </w:p>
    <w:p w14:paraId="4541B6B5" w14:textId="4F9BE3FB" w:rsidR="00FA6FD9" w:rsidRDefault="00FA6FD9" w:rsidP="007E1D7B">
      <w:pPr>
        <w:pStyle w:val="ListParagraph"/>
        <w:rPr>
          <w:rFonts w:eastAsia="Times New Roman"/>
        </w:rPr>
      </w:pPr>
      <w:r>
        <w:rPr>
          <w:rFonts w:eastAsia="Times New Roman"/>
        </w:rPr>
        <w:t>THEO N008</w:t>
      </w:r>
      <w:r>
        <w:rPr>
          <w:rFonts w:eastAsia="Times New Roman"/>
        </w:rPr>
        <w:tab/>
      </w:r>
      <w:r w:rsidR="007E1D7B">
        <w:rPr>
          <w:rFonts w:eastAsia="Times New Roman"/>
        </w:rPr>
        <w:tab/>
      </w:r>
      <w:r>
        <w:rPr>
          <w:rFonts w:eastAsia="Times New Roman"/>
        </w:rPr>
        <w:t>Christian Prayer (</w:t>
      </w:r>
      <w:r w:rsidR="00E64A7C">
        <w:rPr>
          <w:rFonts w:eastAsia="Times New Roman"/>
        </w:rPr>
        <w:t>1 CEU</w:t>
      </w:r>
      <w:r>
        <w:rPr>
          <w:rFonts w:eastAsia="Times New Roman"/>
        </w:rPr>
        <w:t>)</w:t>
      </w:r>
    </w:p>
    <w:p w14:paraId="0EB86B53" w14:textId="2A85F78A" w:rsidR="00FA6FD9" w:rsidRDefault="00FA6FD9" w:rsidP="007E1D7B">
      <w:pPr>
        <w:pStyle w:val="ListParagraph"/>
        <w:rPr>
          <w:rFonts w:eastAsia="Times New Roman"/>
        </w:rPr>
      </w:pPr>
      <w:r>
        <w:rPr>
          <w:rFonts w:eastAsia="Times New Roman"/>
        </w:rPr>
        <w:t>THEO N158</w:t>
      </w:r>
      <w:r>
        <w:rPr>
          <w:rFonts w:eastAsia="Times New Roman"/>
        </w:rPr>
        <w:tab/>
      </w:r>
      <w:r w:rsidR="007E1D7B">
        <w:rPr>
          <w:rFonts w:eastAsia="Times New Roman"/>
        </w:rPr>
        <w:tab/>
      </w:r>
      <w:r>
        <w:rPr>
          <w:rFonts w:eastAsia="Times New Roman"/>
        </w:rPr>
        <w:t>Liturgy of the Hours (</w:t>
      </w:r>
      <w:r w:rsidR="00E64A7C">
        <w:rPr>
          <w:rFonts w:eastAsia="Times New Roman"/>
        </w:rPr>
        <w:t>1 CEU</w:t>
      </w:r>
      <w:r>
        <w:rPr>
          <w:rFonts w:eastAsia="Times New Roman"/>
        </w:rPr>
        <w:t>)</w:t>
      </w:r>
    </w:p>
    <w:p w14:paraId="1CDC4C3C" w14:textId="70763D6D" w:rsidR="00FA6FD9" w:rsidRDefault="00FA6FD9" w:rsidP="007E1D7B">
      <w:pPr>
        <w:pStyle w:val="ListParagraph"/>
        <w:rPr>
          <w:rFonts w:eastAsia="Times New Roman"/>
        </w:rPr>
      </w:pPr>
      <w:r>
        <w:rPr>
          <w:rFonts w:eastAsia="Times New Roman"/>
        </w:rPr>
        <w:t>SPIR N037</w:t>
      </w:r>
      <w:r>
        <w:rPr>
          <w:rFonts w:eastAsia="Times New Roman"/>
        </w:rPr>
        <w:tab/>
      </w:r>
      <w:r w:rsidR="007E1D7B">
        <w:rPr>
          <w:rFonts w:eastAsia="Times New Roman"/>
        </w:rPr>
        <w:tab/>
      </w:r>
      <w:r>
        <w:rPr>
          <w:rFonts w:eastAsia="Times New Roman"/>
        </w:rPr>
        <w:t>Scriptural Foundations of the Hail Mary (</w:t>
      </w:r>
      <w:r w:rsidR="00E64A7C">
        <w:rPr>
          <w:rFonts w:eastAsia="Times New Roman"/>
        </w:rPr>
        <w:t>1 CEU</w:t>
      </w:r>
      <w:r>
        <w:rPr>
          <w:rFonts w:eastAsia="Times New Roman"/>
        </w:rPr>
        <w:t>)</w:t>
      </w:r>
    </w:p>
    <w:p w14:paraId="5F75B9CE" w14:textId="031F65B4" w:rsidR="00FA6FD9" w:rsidRDefault="00FA6FD9" w:rsidP="007E1D7B">
      <w:pPr>
        <w:pStyle w:val="ListParagraph"/>
        <w:rPr>
          <w:rFonts w:eastAsia="Times New Roman"/>
        </w:rPr>
      </w:pPr>
      <w:r>
        <w:rPr>
          <w:rFonts w:eastAsia="Times New Roman"/>
        </w:rPr>
        <w:t>SPIR</w:t>
      </w:r>
      <w:r w:rsidR="00EE1ED2">
        <w:rPr>
          <w:rFonts w:eastAsia="Times New Roman"/>
        </w:rPr>
        <w:t xml:space="preserve"> N055</w:t>
      </w:r>
      <w:r w:rsidR="00EE1ED2">
        <w:rPr>
          <w:rFonts w:eastAsia="Times New Roman"/>
        </w:rPr>
        <w:tab/>
      </w:r>
      <w:r w:rsidR="007E1D7B">
        <w:rPr>
          <w:rFonts w:eastAsia="Times New Roman"/>
        </w:rPr>
        <w:tab/>
      </w:r>
      <w:r w:rsidR="00EE1ED2">
        <w:rPr>
          <w:rFonts w:eastAsia="Times New Roman"/>
        </w:rPr>
        <w:t>Eucharistic Devotions (</w:t>
      </w:r>
      <w:r w:rsidR="00E64A7C">
        <w:rPr>
          <w:rFonts w:eastAsia="Times New Roman"/>
        </w:rPr>
        <w:t>1 CEU</w:t>
      </w:r>
      <w:r w:rsidR="00EE1ED2">
        <w:rPr>
          <w:rFonts w:eastAsia="Times New Roman"/>
        </w:rPr>
        <w:t>)</w:t>
      </w:r>
    </w:p>
    <w:p w14:paraId="6796B1E8" w14:textId="668D5B77" w:rsidR="00EE1ED2" w:rsidRDefault="00EE1ED2" w:rsidP="007E1D7B">
      <w:pPr>
        <w:pStyle w:val="ListParagraph"/>
        <w:rPr>
          <w:rFonts w:eastAsia="Times New Roman"/>
        </w:rPr>
      </w:pPr>
      <w:r>
        <w:rPr>
          <w:rFonts w:eastAsia="Times New Roman"/>
        </w:rPr>
        <w:t>SPIR N057</w:t>
      </w:r>
      <w:r>
        <w:rPr>
          <w:rFonts w:eastAsia="Times New Roman"/>
        </w:rPr>
        <w:tab/>
      </w:r>
      <w:r w:rsidR="007E1D7B">
        <w:rPr>
          <w:rFonts w:eastAsia="Times New Roman"/>
        </w:rPr>
        <w:tab/>
      </w:r>
      <w:r>
        <w:rPr>
          <w:rFonts w:eastAsia="Times New Roman"/>
        </w:rPr>
        <w:t>The Our Father: Gateway to Scripture (</w:t>
      </w:r>
      <w:r w:rsidR="00E64A7C">
        <w:rPr>
          <w:rFonts w:eastAsia="Times New Roman"/>
        </w:rPr>
        <w:t>1 CEU</w:t>
      </w:r>
      <w:r>
        <w:rPr>
          <w:rFonts w:eastAsia="Times New Roman"/>
        </w:rPr>
        <w:t>)</w:t>
      </w:r>
    </w:p>
    <w:p w14:paraId="05B9886D" w14:textId="57FAE376" w:rsidR="00EE1ED2" w:rsidRDefault="00EE1ED2" w:rsidP="007E1D7B">
      <w:pPr>
        <w:pStyle w:val="ListParagraph"/>
        <w:rPr>
          <w:rFonts w:eastAsia="Times New Roman"/>
        </w:rPr>
      </w:pPr>
      <w:r>
        <w:rPr>
          <w:rFonts w:eastAsia="Times New Roman"/>
        </w:rPr>
        <w:t>SPIR N156</w:t>
      </w:r>
      <w:r>
        <w:rPr>
          <w:rFonts w:eastAsia="Times New Roman"/>
        </w:rPr>
        <w:tab/>
      </w:r>
      <w:r w:rsidR="007E1D7B">
        <w:rPr>
          <w:rFonts w:eastAsia="Times New Roman"/>
        </w:rPr>
        <w:tab/>
      </w:r>
      <w:r>
        <w:rPr>
          <w:rFonts w:eastAsia="Times New Roman"/>
        </w:rPr>
        <w:t>Classics in Prayer and the Spiritual Life (</w:t>
      </w:r>
      <w:r w:rsidR="00E64A7C">
        <w:rPr>
          <w:rFonts w:eastAsia="Times New Roman"/>
        </w:rPr>
        <w:t>1 CEU</w:t>
      </w:r>
      <w:r>
        <w:rPr>
          <w:rFonts w:eastAsia="Times New Roman"/>
        </w:rPr>
        <w:t>)</w:t>
      </w:r>
    </w:p>
    <w:p w14:paraId="12E6CE67" w14:textId="77777777" w:rsidR="00EE1ED2" w:rsidRPr="000D0E17" w:rsidRDefault="00EE1ED2" w:rsidP="000D0E17">
      <w:pPr>
        <w:ind w:left="720"/>
        <w:rPr>
          <w:rFonts w:eastAsia="Times New Roman"/>
        </w:rPr>
      </w:pPr>
    </w:p>
    <w:p w14:paraId="0000083E" w14:textId="77777777" w:rsidR="008B2428" w:rsidRPr="00083777" w:rsidRDefault="00FD43C6">
      <w:pPr>
        <w:pStyle w:val="Heading3"/>
        <w:shd w:val="clear" w:color="auto" w:fill="FFFFFF"/>
        <w:rPr>
          <w:rFonts w:ascii="Source Sans Pro" w:eastAsia="Times New Roman" w:hAnsi="Source Sans Pro" w:cs="Times New Roman"/>
        </w:rPr>
      </w:pPr>
      <w:bookmarkStart w:id="98" w:name="_Toc221207576"/>
      <w:r w:rsidRPr="00083777">
        <w:rPr>
          <w:rFonts w:ascii="Source Sans Pro" w:eastAsia="Times New Roman" w:hAnsi="Source Sans Pro" w:cs="Times New Roman"/>
        </w:rPr>
        <w:t>Basic Certificate in Vatican II</w:t>
      </w:r>
      <w:bookmarkEnd w:id="98"/>
    </w:p>
    <w:p w14:paraId="00000840" w14:textId="3B88EFC1" w:rsidR="008B2428" w:rsidRPr="00EE1ED2" w:rsidRDefault="00FD43C6" w:rsidP="00EE1ED2">
      <w:pPr>
        <w:pBdr>
          <w:top w:val="nil"/>
          <w:left w:val="nil"/>
          <w:bottom w:val="nil"/>
          <w:right w:val="nil"/>
          <w:between w:val="nil"/>
        </w:pBdr>
        <w:shd w:val="clear" w:color="auto" w:fill="FFFFFF"/>
        <w:ind w:firstLine="720"/>
        <w:rPr>
          <w:rFonts w:ascii="Source Sans Pro" w:eastAsia="Times New Roman" w:hAnsi="Source Sans Pro" w:cs="Times New Roman"/>
          <w:color w:val="000000"/>
        </w:rPr>
      </w:pPr>
      <w:r w:rsidRPr="00083777">
        <w:rPr>
          <w:rFonts w:ascii="Source Sans Pro" w:eastAsia="Times New Roman" w:hAnsi="Source Sans Pro" w:cs="Times New Roman"/>
          <w:color w:val="000000"/>
        </w:rPr>
        <w:t xml:space="preserve">The Second Vatican Council, according to Benedict XVI, “is a powerful appeal to us to make a daily rediscovery of the beauty of our faith, to understand it deeply through a more intense relationship with the Lord, and to live out our Christian vocation to the full.” This Basic Certificate in Vatican II will equip a person with knowledge of the most significant documents that were developed by the Council Fathers, and with an increased appreciation for the universal vocation to holiness that the baptized are called to embrace. </w:t>
      </w:r>
    </w:p>
    <w:p w14:paraId="00000842" w14:textId="4369EEB3" w:rsidR="008B2428" w:rsidRDefault="00FD43C6">
      <w:pPr>
        <w:pBdr>
          <w:top w:val="nil"/>
          <w:left w:val="nil"/>
          <w:bottom w:val="nil"/>
          <w:right w:val="nil"/>
          <w:between w:val="nil"/>
        </w:pBdr>
        <w:shd w:val="clear" w:color="auto" w:fill="FFFFFF"/>
        <w:rPr>
          <w:rFonts w:ascii="Source Sans Pro" w:eastAsia="Times New Roman" w:hAnsi="Source Sans Pro" w:cs="Times New Roman"/>
          <w:b/>
          <w:color w:val="983426"/>
        </w:rPr>
      </w:pPr>
      <w:r w:rsidRPr="00B979D7">
        <w:rPr>
          <w:rFonts w:ascii="Source Sans Pro" w:eastAsia="Times New Roman" w:hAnsi="Source Sans Pro" w:cs="Times New Roman"/>
          <w:b/>
          <w:color w:val="983426"/>
        </w:rPr>
        <w:t xml:space="preserve">Requirements: </w:t>
      </w:r>
    </w:p>
    <w:p w14:paraId="526D9303" w14:textId="33F9D8A9" w:rsidR="00EE1ED2" w:rsidRDefault="00EE1ED2" w:rsidP="007E1D7B">
      <w:pPr>
        <w:pStyle w:val="ListParagraph"/>
        <w:rPr>
          <w:rFonts w:eastAsia="Times New Roman"/>
        </w:rPr>
      </w:pPr>
      <w:r>
        <w:rPr>
          <w:rFonts w:eastAsia="Times New Roman"/>
        </w:rPr>
        <w:t>THEO N105</w:t>
      </w:r>
      <w:r>
        <w:rPr>
          <w:rFonts w:eastAsia="Times New Roman"/>
        </w:rPr>
        <w:tab/>
      </w:r>
      <w:r w:rsidR="007E1D7B">
        <w:rPr>
          <w:rFonts w:eastAsia="Times New Roman"/>
        </w:rPr>
        <w:t xml:space="preserve">          </w:t>
      </w:r>
      <w:r>
        <w:rPr>
          <w:rFonts w:eastAsia="Times New Roman"/>
        </w:rPr>
        <w:t xml:space="preserve">The Constitution on the Church, </w:t>
      </w:r>
      <w:r w:rsidRPr="00EE1ED2">
        <w:rPr>
          <w:rFonts w:eastAsia="Times New Roman"/>
          <w:i/>
          <w:iCs/>
        </w:rPr>
        <w:t>Lumen Gentium</w:t>
      </w:r>
      <w:r>
        <w:rPr>
          <w:rFonts w:eastAsia="Times New Roman"/>
        </w:rPr>
        <w:t xml:space="preserve"> (</w:t>
      </w:r>
      <w:r w:rsidR="00E64A7C">
        <w:rPr>
          <w:rFonts w:eastAsia="Times New Roman"/>
        </w:rPr>
        <w:t>1 CEU</w:t>
      </w:r>
      <w:r>
        <w:rPr>
          <w:rFonts w:eastAsia="Times New Roman"/>
        </w:rPr>
        <w:t>)</w:t>
      </w:r>
    </w:p>
    <w:p w14:paraId="2DA15974" w14:textId="4B4420A0" w:rsidR="00EE1ED2" w:rsidRPr="00E64A7C" w:rsidRDefault="00EE1ED2" w:rsidP="007E1D7B">
      <w:pPr>
        <w:pStyle w:val="ListParagraph"/>
        <w:rPr>
          <w:rFonts w:eastAsia="Times New Roman"/>
        </w:rPr>
      </w:pPr>
      <w:r>
        <w:rPr>
          <w:rFonts w:eastAsia="Times New Roman"/>
        </w:rPr>
        <w:t>THEO N106</w:t>
      </w:r>
      <w:r>
        <w:rPr>
          <w:rFonts w:eastAsia="Times New Roman"/>
        </w:rPr>
        <w:tab/>
      </w:r>
      <w:r w:rsidR="007E1D7B">
        <w:rPr>
          <w:rFonts w:eastAsia="Times New Roman"/>
        </w:rPr>
        <w:t xml:space="preserve">          </w:t>
      </w:r>
      <w:r w:rsidRPr="00E64A7C">
        <w:rPr>
          <w:rFonts w:eastAsia="Times New Roman"/>
        </w:rPr>
        <w:t xml:space="preserve">The Constitution on the Church in the Modern World, </w:t>
      </w:r>
      <w:r w:rsidRPr="00E64A7C">
        <w:rPr>
          <w:rFonts w:eastAsia="Times New Roman"/>
          <w:i/>
        </w:rPr>
        <w:t xml:space="preserve">Gaudium et </w:t>
      </w:r>
      <w:proofErr w:type="spellStart"/>
      <w:r w:rsidRPr="00E64A7C">
        <w:rPr>
          <w:rFonts w:eastAsia="Times New Roman"/>
          <w:i/>
        </w:rPr>
        <w:t>spes</w:t>
      </w:r>
      <w:proofErr w:type="spellEnd"/>
      <w:r w:rsidRPr="00E64A7C">
        <w:rPr>
          <w:rFonts w:eastAsia="Times New Roman"/>
          <w:i/>
        </w:rPr>
        <w:t xml:space="preserve"> </w:t>
      </w:r>
      <w:r w:rsidRPr="00E64A7C">
        <w:rPr>
          <w:rFonts w:eastAsia="Times New Roman"/>
          <w:iCs/>
        </w:rPr>
        <w:t>(</w:t>
      </w:r>
      <w:r w:rsidR="00E64A7C" w:rsidRPr="00E64A7C">
        <w:rPr>
          <w:rFonts w:eastAsia="Times New Roman"/>
        </w:rPr>
        <w:t>1 CEU</w:t>
      </w:r>
      <w:r w:rsidRPr="00E64A7C">
        <w:rPr>
          <w:rFonts w:eastAsia="Times New Roman"/>
          <w:iCs/>
        </w:rPr>
        <w:t>)</w:t>
      </w:r>
    </w:p>
    <w:p w14:paraId="7ECD6B68" w14:textId="5AF1ACB6" w:rsidR="00EE1ED2" w:rsidRPr="00EE1ED2" w:rsidRDefault="00EE1ED2" w:rsidP="007E1D7B">
      <w:pPr>
        <w:pStyle w:val="ListParagraph"/>
        <w:rPr>
          <w:rFonts w:eastAsia="Times New Roman"/>
        </w:rPr>
      </w:pPr>
      <w:r>
        <w:rPr>
          <w:rFonts w:eastAsia="Times New Roman"/>
        </w:rPr>
        <w:t>THEO N107</w:t>
      </w:r>
      <w:r>
        <w:rPr>
          <w:rFonts w:eastAsia="Times New Roman"/>
        </w:rPr>
        <w:tab/>
      </w:r>
      <w:r w:rsidR="007E1D7B">
        <w:rPr>
          <w:rFonts w:eastAsia="Times New Roman"/>
        </w:rPr>
        <w:t xml:space="preserve">          </w:t>
      </w:r>
      <w:r w:rsidRPr="00083777">
        <w:rPr>
          <w:rFonts w:eastAsia="Times New Roman"/>
        </w:rPr>
        <w:t xml:space="preserve">The Constitution on Divine Revelation, </w:t>
      </w:r>
      <w:r w:rsidRPr="00083777">
        <w:rPr>
          <w:rFonts w:eastAsia="Times New Roman"/>
          <w:i/>
        </w:rPr>
        <w:t>Dei verbum</w:t>
      </w:r>
      <w:r>
        <w:rPr>
          <w:rFonts w:eastAsia="Times New Roman"/>
          <w:i/>
        </w:rPr>
        <w:t xml:space="preserve"> </w:t>
      </w:r>
      <w:r>
        <w:rPr>
          <w:rFonts w:eastAsia="Times New Roman"/>
          <w:iCs/>
        </w:rPr>
        <w:t>(</w:t>
      </w:r>
      <w:r w:rsidR="00E64A7C">
        <w:rPr>
          <w:rFonts w:eastAsia="Times New Roman"/>
        </w:rPr>
        <w:t>1 CEU</w:t>
      </w:r>
      <w:r>
        <w:rPr>
          <w:rFonts w:eastAsia="Times New Roman"/>
          <w:iCs/>
        </w:rPr>
        <w:t>)</w:t>
      </w:r>
    </w:p>
    <w:p w14:paraId="70F6B049" w14:textId="0D5B07AD" w:rsidR="00EE1ED2" w:rsidRPr="00EE1ED2" w:rsidRDefault="00EE1ED2" w:rsidP="007E1D7B">
      <w:pPr>
        <w:pStyle w:val="ListParagraph"/>
        <w:rPr>
          <w:rFonts w:eastAsia="Times New Roman"/>
        </w:rPr>
      </w:pPr>
      <w:r>
        <w:rPr>
          <w:rFonts w:eastAsia="Times New Roman"/>
        </w:rPr>
        <w:t>THEO N108</w:t>
      </w:r>
      <w:r>
        <w:rPr>
          <w:rFonts w:eastAsia="Times New Roman"/>
        </w:rPr>
        <w:tab/>
      </w:r>
      <w:r w:rsidR="007E1D7B">
        <w:rPr>
          <w:rFonts w:eastAsia="Times New Roman"/>
        </w:rPr>
        <w:t xml:space="preserve">          </w:t>
      </w:r>
      <w:r w:rsidRPr="00083777">
        <w:rPr>
          <w:rFonts w:eastAsia="Times New Roman"/>
        </w:rPr>
        <w:t xml:space="preserve">Constitution on the Sacred Liturgy, </w:t>
      </w:r>
      <w:proofErr w:type="spellStart"/>
      <w:r w:rsidRPr="00083777">
        <w:rPr>
          <w:rFonts w:eastAsia="Times New Roman"/>
          <w:i/>
        </w:rPr>
        <w:t>Sacrosanctum</w:t>
      </w:r>
      <w:proofErr w:type="spellEnd"/>
      <w:r w:rsidRPr="00083777">
        <w:rPr>
          <w:rFonts w:eastAsia="Times New Roman"/>
          <w:i/>
        </w:rPr>
        <w:t xml:space="preserve"> Concilium</w:t>
      </w:r>
      <w:r>
        <w:rPr>
          <w:rFonts w:eastAsia="Times New Roman"/>
          <w:i/>
        </w:rPr>
        <w:t xml:space="preserve"> </w:t>
      </w:r>
      <w:r w:rsidRPr="00EE1ED2">
        <w:rPr>
          <w:rFonts w:eastAsia="Times New Roman"/>
          <w:iCs/>
        </w:rPr>
        <w:t>(</w:t>
      </w:r>
      <w:r w:rsidR="00E64A7C">
        <w:rPr>
          <w:rFonts w:eastAsia="Times New Roman"/>
        </w:rPr>
        <w:t>1 CEU</w:t>
      </w:r>
      <w:r w:rsidRPr="00EE1ED2">
        <w:rPr>
          <w:rFonts w:eastAsia="Times New Roman"/>
          <w:iCs/>
        </w:rPr>
        <w:t>)</w:t>
      </w:r>
    </w:p>
    <w:p w14:paraId="76A399B4" w14:textId="18481232" w:rsidR="00EE1ED2" w:rsidRDefault="00EE1ED2" w:rsidP="007E1D7B">
      <w:pPr>
        <w:pStyle w:val="ListParagraph"/>
        <w:rPr>
          <w:rFonts w:eastAsia="Times New Roman"/>
        </w:rPr>
      </w:pPr>
      <w:r>
        <w:rPr>
          <w:rFonts w:eastAsia="Times New Roman"/>
        </w:rPr>
        <w:t>SPIR N064</w:t>
      </w:r>
      <w:r>
        <w:rPr>
          <w:rFonts w:eastAsia="Times New Roman"/>
        </w:rPr>
        <w:tab/>
      </w:r>
      <w:r w:rsidR="007E1D7B">
        <w:rPr>
          <w:rFonts w:eastAsia="Times New Roman"/>
        </w:rPr>
        <w:t xml:space="preserve">          </w:t>
      </w:r>
      <w:r>
        <w:rPr>
          <w:rFonts w:eastAsia="Times New Roman"/>
        </w:rPr>
        <w:t>Vatican II: Spirituality (</w:t>
      </w:r>
      <w:r w:rsidR="00E64A7C">
        <w:rPr>
          <w:rFonts w:eastAsia="Times New Roman"/>
        </w:rPr>
        <w:t>1 CEU</w:t>
      </w:r>
      <w:r>
        <w:rPr>
          <w:rFonts w:eastAsia="Times New Roman"/>
        </w:rPr>
        <w:t>)</w:t>
      </w:r>
    </w:p>
    <w:p w14:paraId="18C36E07" w14:textId="149972E9" w:rsidR="00EE1ED2" w:rsidRDefault="00EE1ED2" w:rsidP="007E1D7B">
      <w:pPr>
        <w:pStyle w:val="ListParagraph"/>
        <w:rPr>
          <w:rFonts w:eastAsia="Times New Roman"/>
        </w:rPr>
      </w:pPr>
      <w:r>
        <w:rPr>
          <w:rFonts w:eastAsia="Times New Roman"/>
        </w:rPr>
        <w:t>CHIST N161</w:t>
      </w:r>
      <w:r>
        <w:rPr>
          <w:rFonts w:eastAsia="Times New Roman"/>
        </w:rPr>
        <w:tab/>
      </w:r>
      <w:r w:rsidR="007E1D7B">
        <w:rPr>
          <w:rFonts w:eastAsia="Times New Roman"/>
        </w:rPr>
        <w:t xml:space="preserve">          </w:t>
      </w:r>
      <w:r>
        <w:rPr>
          <w:rFonts w:eastAsia="Times New Roman"/>
        </w:rPr>
        <w:t>History of Vatican Council II (</w:t>
      </w:r>
      <w:r w:rsidR="00E64A7C">
        <w:rPr>
          <w:rFonts w:eastAsia="Times New Roman"/>
        </w:rPr>
        <w:t>1 CEU</w:t>
      </w:r>
      <w:r>
        <w:rPr>
          <w:rFonts w:eastAsia="Times New Roman"/>
        </w:rPr>
        <w:t>)</w:t>
      </w:r>
    </w:p>
    <w:p w14:paraId="73EAEA1B" w14:textId="77777777" w:rsidR="00917067" w:rsidRPr="00461582" w:rsidRDefault="00917067" w:rsidP="00461582">
      <w:pPr>
        <w:ind w:left="720"/>
        <w:rPr>
          <w:rFonts w:eastAsia="Times New Roman"/>
        </w:rPr>
      </w:pPr>
    </w:p>
    <w:p w14:paraId="4BA6F840" w14:textId="1C795609" w:rsidR="00E64A7C" w:rsidRPr="00E64A7C" w:rsidRDefault="00E64A7C" w:rsidP="00E64A7C">
      <w:pPr>
        <w:pStyle w:val="Heading3"/>
        <w:rPr>
          <w:rFonts w:ascii="Source Sans Pro" w:hAnsi="Source Sans Pro"/>
          <w:color w:val="983426"/>
        </w:rPr>
      </w:pPr>
      <w:bookmarkStart w:id="99" w:name="_Toc221207577"/>
      <w:r w:rsidRPr="00E64A7C">
        <w:rPr>
          <w:rFonts w:ascii="Source Sans Pro" w:hAnsi="Source Sans Pro"/>
          <w:color w:val="983426"/>
        </w:rPr>
        <w:t>Diocesan Lay Leadership</w:t>
      </w:r>
      <w:bookmarkEnd w:id="99"/>
    </w:p>
    <w:p w14:paraId="5C1E9ED0" w14:textId="0B112551" w:rsidR="00E64A7C" w:rsidRDefault="00E64A7C" w:rsidP="00E64A7C">
      <w:pPr>
        <w:spacing w:after="0" w:line="240" w:lineRule="auto"/>
        <w:ind w:firstLine="720"/>
        <w:rPr>
          <w:rFonts w:ascii="Source Sans Pro" w:hAnsi="Source Sans Pro"/>
        </w:rPr>
      </w:pPr>
      <w:r w:rsidRPr="00E64A7C">
        <w:rPr>
          <w:rFonts w:ascii="Source Sans Pro" w:hAnsi="Source Sans Pro"/>
        </w:rPr>
        <w:t>This noncredit certificate program provides a strong foundation in the documents of Vatican II and the Catechism of the Catholic Church and is designed for certification of catechists and lay leaders. The courses for this certificate were developed by Catholic Distance University in collaboration with the Diocese of Brooklyn Holy Spirit Institute for Service and Leadership for the formation of missionary disciples to serve as pastoral leaders in the Diocese of Brooklyn.</w:t>
      </w:r>
    </w:p>
    <w:p w14:paraId="7647B769" w14:textId="77777777" w:rsidR="00E64A7C" w:rsidRDefault="00E64A7C" w:rsidP="00E64A7C">
      <w:pPr>
        <w:spacing w:after="0" w:line="240" w:lineRule="auto"/>
        <w:rPr>
          <w:rFonts w:ascii="Source Sans Pro" w:hAnsi="Source Sans Pro"/>
        </w:rPr>
      </w:pPr>
    </w:p>
    <w:p w14:paraId="04E778C7" w14:textId="60D9A90F" w:rsidR="00E64A7C" w:rsidRDefault="00E64A7C" w:rsidP="00E64A7C">
      <w:pPr>
        <w:spacing w:after="0" w:line="240" w:lineRule="auto"/>
        <w:rPr>
          <w:rFonts w:ascii="Source Sans Pro" w:hAnsi="Source Sans Pro"/>
          <w:b/>
          <w:bCs/>
          <w:color w:val="983426"/>
        </w:rPr>
      </w:pPr>
      <w:r w:rsidRPr="00E64A7C">
        <w:rPr>
          <w:rFonts w:ascii="Source Sans Pro" w:hAnsi="Source Sans Pro"/>
          <w:b/>
          <w:bCs/>
          <w:color w:val="983426"/>
        </w:rPr>
        <w:t>Requirements:</w:t>
      </w:r>
    </w:p>
    <w:p w14:paraId="1572C84B" w14:textId="77777777" w:rsidR="00E64A7C" w:rsidRDefault="00E64A7C" w:rsidP="00E64A7C">
      <w:pPr>
        <w:spacing w:after="0" w:line="240" w:lineRule="auto"/>
        <w:rPr>
          <w:rFonts w:ascii="Source Sans Pro" w:hAnsi="Source Sans Pro"/>
          <w:b/>
          <w:bCs/>
          <w:color w:val="983426"/>
        </w:rPr>
      </w:pPr>
    </w:p>
    <w:p w14:paraId="6A884550" w14:textId="07D6BA93" w:rsidR="00E64A7C" w:rsidRPr="00E64A7C" w:rsidRDefault="00E64A7C" w:rsidP="007E1D7B">
      <w:pPr>
        <w:pStyle w:val="ListParagraph"/>
        <w:rPr>
          <w:b/>
          <w:bCs/>
          <w:color w:val="983426"/>
        </w:rPr>
      </w:pPr>
      <w:r>
        <w:t xml:space="preserve">THEO N008 </w:t>
      </w:r>
      <w:r>
        <w:tab/>
      </w:r>
      <w:r w:rsidR="007E1D7B">
        <w:tab/>
      </w:r>
      <w:r>
        <w:t>Christian Prayer (2 CEUs)</w:t>
      </w:r>
    </w:p>
    <w:p w14:paraId="6052367B" w14:textId="013FCE37" w:rsidR="00E64A7C" w:rsidRPr="00E64A7C" w:rsidRDefault="00E64A7C" w:rsidP="007E1D7B">
      <w:pPr>
        <w:pStyle w:val="ListParagraph"/>
        <w:rPr>
          <w:b/>
          <w:bCs/>
          <w:color w:val="983426"/>
        </w:rPr>
      </w:pPr>
      <w:r>
        <w:t xml:space="preserve">THEO N005 </w:t>
      </w:r>
      <w:r>
        <w:tab/>
      </w:r>
      <w:r w:rsidR="007E1D7B">
        <w:tab/>
      </w:r>
      <w:r>
        <w:t>The Profession of Faith (2 CEUs)</w:t>
      </w:r>
    </w:p>
    <w:p w14:paraId="2640923D" w14:textId="38E6971C" w:rsidR="00E64A7C" w:rsidRPr="00E64A7C" w:rsidRDefault="00E64A7C" w:rsidP="007E1D7B">
      <w:pPr>
        <w:pStyle w:val="ListParagraph"/>
        <w:rPr>
          <w:b/>
          <w:bCs/>
          <w:color w:val="983426"/>
        </w:rPr>
      </w:pPr>
      <w:r>
        <w:t xml:space="preserve">THEO N007 </w:t>
      </w:r>
      <w:r>
        <w:tab/>
      </w:r>
      <w:r w:rsidR="007E1D7B">
        <w:tab/>
      </w:r>
      <w:r>
        <w:t>Life in Christ (3 CEUs)</w:t>
      </w:r>
    </w:p>
    <w:p w14:paraId="126520F7" w14:textId="5E9CE512" w:rsidR="00E64A7C" w:rsidRPr="00E64A7C" w:rsidRDefault="00E64A7C" w:rsidP="007E1D7B">
      <w:pPr>
        <w:pStyle w:val="ListParagraph"/>
        <w:rPr>
          <w:b/>
          <w:bCs/>
          <w:color w:val="983426"/>
        </w:rPr>
      </w:pPr>
      <w:r>
        <w:t xml:space="preserve">THEO N006 </w:t>
      </w:r>
      <w:r>
        <w:tab/>
      </w:r>
      <w:r w:rsidR="007E1D7B">
        <w:tab/>
      </w:r>
      <w:r>
        <w:t>The Celebration of the Christian Mystery (3 CEUs)</w:t>
      </w:r>
    </w:p>
    <w:p w14:paraId="79933D68" w14:textId="147B70A3" w:rsidR="00E64A7C" w:rsidRPr="00E64A7C" w:rsidRDefault="00E64A7C" w:rsidP="007E1D7B">
      <w:pPr>
        <w:pStyle w:val="ListParagraph"/>
        <w:rPr>
          <w:b/>
          <w:bCs/>
          <w:color w:val="983426"/>
        </w:rPr>
      </w:pPr>
      <w:r>
        <w:t>SCRPT N004</w:t>
      </w:r>
      <w:r w:rsidR="007E1D7B">
        <w:tab/>
      </w:r>
      <w:r>
        <w:t>Introduction to Scripture and the Gospel Message (1 CEU)</w:t>
      </w:r>
    </w:p>
    <w:p w14:paraId="55CDBEA5" w14:textId="440CC4CC" w:rsidR="00E64A7C" w:rsidRPr="00917067" w:rsidRDefault="00E64A7C" w:rsidP="007E1D7B">
      <w:pPr>
        <w:pStyle w:val="ListParagraph"/>
        <w:rPr>
          <w:b/>
          <w:bCs/>
          <w:color w:val="983426"/>
        </w:rPr>
      </w:pPr>
      <w:r>
        <w:t xml:space="preserve">THEO N105 </w:t>
      </w:r>
      <w:r>
        <w:tab/>
      </w:r>
      <w:r w:rsidR="007E1D7B">
        <w:tab/>
      </w:r>
      <w:r>
        <w:t>Vatican II: The Constitution on the Church, Lumen Gentium (1 CEU)</w:t>
      </w:r>
    </w:p>
    <w:p w14:paraId="3532D5F0" w14:textId="77777777" w:rsidR="00917067" w:rsidRDefault="00917067" w:rsidP="00461582">
      <w:pPr>
        <w:ind w:left="720"/>
      </w:pPr>
    </w:p>
    <w:p w14:paraId="53487D58" w14:textId="56FF9FB0" w:rsidR="00917067" w:rsidRPr="00F4002F" w:rsidRDefault="00917067" w:rsidP="00917067">
      <w:pPr>
        <w:pStyle w:val="Heading3"/>
        <w:rPr>
          <w:rFonts w:ascii="Source Sans Pro" w:hAnsi="Source Sans Pro"/>
        </w:rPr>
      </w:pPr>
      <w:bookmarkStart w:id="100" w:name="_Toc221207578"/>
      <w:r w:rsidRPr="00F4002F">
        <w:rPr>
          <w:rFonts w:ascii="Source Sans Pro" w:hAnsi="Source Sans Pro"/>
        </w:rPr>
        <w:t>Basic Certificate in Church History</w:t>
      </w:r>
      <w:bookmarkEnd w:id="100"/>
    </w:p>
    <w:p w14:paraId="079740BA" w14:textId="306747A9" w:rsidR="00917067" w:rsidRDefault="00917067" w:rsidP="00917067">
      <w:pPr>
        <w:spacing w:after="0" w:line="240" w:lineRule="auto"/>
        <w:ind w:firstLine="720"/>
        <w:rPr>
          <w:rFonts w:ascii="Source Sans Pro" w:hAnsi="Source Sans Pro"/>
        </w:rPr>
      </w:pPr>
      <w:r w:rsidRPr="00917067">
        <w:rPr>
          <w:rFonts w:ascii="Source Sans Pro" w:hAnsi="Source Sans Pro"/>
        </w:rPr>
        <w:t>The Catholic Church has been an integral part in the development of civilizations since the time of the Apostles. In today’s society, Catholics need to know the history of the Church to intelligently respond to questions and inaccurate facts so frequently repeated by the media. Those who complete the courses and seminars required for receiving this certificate will be able to describe the history of the Church in America and portray correctly the role and activities of the Church during several historical periods in the last 2000 years.</w:t>
      </w:r>
    </w:p>
    <w:p w14:paraId="2CF5EB01" w14:textId="77777777" w:rsidR="00917067" w:rsidRDefault="00917067" w:rsidP="00917067">
      <w:pPr>
        <w:spacing w:after="0" w:line="240" w:lineRule="auto"/>
        <w:rPr>
          <w:rFonts w:ascii="Source Sans Pro" w:hAnsi="Source Sans Pro"/>
        </w:rPr>
      </w:pPr>
    </w:p>
    <w:p w14:paraId="1E66FAA7" w14:textId="77777777" w:rsidR="00917067" w:rsidRDefault="00917067" w:rsidP="00917067">
      <w:pPr>
        <w:spacing w:after="0" w:line="240" w:lineRule="auto"/>
        <w:rPr>
          <w:rFonts w:ascii="Source Sans Pro" w:hAnsi="Source Sans Pro"/>
          <w:b/>
          <w:bCs/>
          <w:color w:val="983426"/>
        </w:rPr>
      </w:pPr>
      <w:r w:rsidRPr="00E64A7C">
        <w:rPr>
          <w:rFonts w:ascii="Source Sans Pro" w:hAnsi="Source Sans Pro"/>
          <w:b/>
          <w:bCs/>
          <w:color w:val="983426"/>
        </w:rPr>
        <w:t>Requirements:</w:t>
      </w:r>
    </w:p>
    <w:p w14:paraId="08B6555E" w14:textId="77777777" w:rsidR="00917067" w:rsidRDefault="00917067" w:rsidP="00917067">
      <w:pPr>
        <w:spacing w:after="0" w:line="240" w:lineRule="auto"/>
        <w:rPr>
          <w:rFonts w:ascii="Source Sans Pro" w:hAnsi="Source Sans Pro"/>
        </w:rPr>
      </w:pPr>
    </w:p>
    <w:p w14:paraId="7D3F5411" w14:textId="53C03B6C" w:rsidR="00917067" w:rsidRDefault="00461582" w:rsidP="007E1D7B">
      <w:pPr>
        <w:pStyle w:val="ListParagraph"/>
      </w:pPr>
      <w:r>
        <w:t>CHIST N128</w:t>
      </w:r>
      <w:r>
        <w:tab/>
        <w:t xml:space="preserve"> </w:t>
      </w:r>
      <w:r w:rsidR="007E1D7B">
        <w:tab/>
      </w:r>
      <w:r>
        <w:t>Early American Catholic History, 1492-1808</w:t>
      </w:r>
    </w:p>
    <w:p w14:paraId="2D9B82EC" w14:textId="10B46F0C" w:rsidR="00461582" w:rsidRDefault="00461582" w:rsidP="007E1D7B">
      <w:pPr>
        <w:pStyle w:val="ListParagraph"/>
      </w:pPr>
      <w:r>
        <w:t>CHIST N138</w:t>
      </w:r>
      <w:r>
        <w:tab/>
        <w:t xml:space="preserve"> </w:t>
      </w:r>
      <w:r w:rsidR="007E1D7B">
        <w:tab/>
      </w:r>
      <w:r>
        <w:t>The Rise of American Catholicism, 1808-1908</w:t>
      </w:r>
    </w:p>
    <w:p w14:paraId="68D6F78E" w14:textId="7514E231" w:rsidR="00461582" w:rsidRDefault="00461582" w:rsidP="007E1D7B">
      <w:pPr>
        <w:pStyle w:val="ListParagraph"/>
      </w:pPr>
      <w:r>
        <w:t>CHIST N148</w:t>
      </w:r>
      <w:r>
        <w:tab/>
        <w:t xml:space="preserve"> </w:t>
      </w:r>
      <w:r w:rsidR="007E1D7B">
        <w:tab/>
      </w:r>
      <w:r>
        <w:t>Modern American Catholic History, 1908 – 2008</w:t>
      </w:r>
    </w:p>
    <w:p w14:paraId="2A4B998D" w14:textId="56CDA337" w:rsidR="00461582" w:rsidRDefault="00461582" w:rsidP="007E1D7B">
      <w:pPr>
        <w:pStyle w:val="ListParagraph"/>
      </w:pPr>
      <w:r>
        <w:t>CHIST N025</w:t>
      </w:r>
      <w:r>
        <w:tab/>
        <w:t xml:space="preserve"> </w:t>
      </w:r>
      <w:r w:rsidR="007E1D7B">
        <w:tab/>
      </w:r>
      <w:r>
        <w:t>The True Story of the Crusades</w:t>
      </w:r>
    </w:p>
    <w:p w14:paraId="1EB54E6F" w14:textId="29FB69F2" w:rsidR="00461582" w:rsidRDefault="00461582" w:rsidP="007E1D7B">
      <w:pPr>
        <w:pStyle w:val="ListParagraph"/>
      </w:pPr>
      <w:r>
        <w:t>CHIST N161</w:t>
      </w:r>
      <w:r>
        <w:tab/>
        <w:t xml:space="preserve"> </w:t>
      </w:r>
      <w:r w:rsidR="007E1D7B">
        <w:tab/>
      </w:r>
      <w:r>
        <w:t>History of Vatican Council II</w:t>
      </w:r>
    </w:p>
    <w:p w14:paraId="63956C77" w14:textId="2D1C3125" w:rsidR="00461582" w:rsidRDefault="00461582" w:rsidP="007E1D7B">
      <w:pPr>
        <w:pStyle w:val="ListParagraph"/>
      </w:pPr>
      <w:r>
        <w:t>CHIST N068</w:t>
      </w:r>
      <w:r>
        <w:tab/>
        <w:t xml:space="preserve"> </w:t>
      </w:r>
      <w:r w:rsidR="007E1D7B">
        <w:tab/>
      </w:r>
      <w:r>
        <w:t>Pius XII: In Defense of Truth</w:t>
      </w:r>
      <w:r w:rsidR="00F95B1E">
        <w:br/>
      </w:r>
    </w:p>
    <w:p w14:paraId="5CFEA4C4" w14:textId="5C7A7040" w:rsidR="00461582" w:rsidRPr="008E3F08" w:rsidRDefault="00461582" w:rsidP="00461582">
      <w:pPr>
        <w:pStyle w:val="Heading3"/>
        <w:rPr>
          <w:rFonts w:ascii="Source Sans Pro" w:hAnsi="Source Sans Pro"/>
          <w:color w:val="983426"/>
          <w:lang w:val="es-ES"/>
        </w:rPr>
      </w:pPr>
      <w:bookmarkStart w:id="101" w:name="_Toc221207579"/>
      <w:r w:rsidRPr="008E3F08">
        <w:rPr>
          <w:rFonts w:ascii="Source Sans Pro" w:hAnsi="Source Sans Pro"/>
          <w:color w:val="983426"/>
          <w:lang w:val="es-ES"/>
        </w:rPr>
        <w:t>Certificación Básica en Liderazgo Diocesano Laico</w:t>
      </w:r>
      <w:bookmarkEnd w:id="101"/>
    </w:p>
    <w:p w14:paraId="2A265C6C" w14:textId="538DC8D4" w:rsidR="00461582" w:rsidRPr="008E3F08" w:rsidRDefault="00461582" w:rsidP="00461582">
      <w:pPr>
        <w:spacing w:after="0" w:line="240" w:lineRule="auto"/>
        <w:ind w:firstLine="720"/>
        <w:rPr>
          <w:rFonts w:ascii="Source Sans Pro" w:hAnsi="Source Sans Pro"/>
          <w:lang w:val="es-ES"/>
        </w:rPr>
      </w:pPr>
      <w:r w:rsidRPr="008E3F08">
        <w:rPr>
          <w:rFonts w:ascii="Source Sans Pro" w:hAnsi="Source Sans Pro"/>
          <w:lang w:val="es-ES"/>
        </w:rPr>
        <w:t>Este programa de certificación sin créditos proporciona una base sólida en los documentos del Concilio Vaticano Segundo y el Catecismo de la Iglesia Católica y está diseñado para certificar a catequistas y líderes laicos. Los cursos de esta certificación fueron desarrollados por la Universidad Católica Internacional en colaboración con el Instituto de Servicio y Liderazgo del Espíritu Santo de la Diócesis de Brooklyn para la formación de discípulos misioneros que sirven como líderes en la Diócesis de Brooklyn.</w:t>
      </w:r>
    </w:p>
    <w:p w14:paraId="35D4F1A3" w14:textId="77777777" w:rsidR="00461582" w:rsidRPr="008E3F08" w:rsidRDefault="00461582" w:rsidP="00461582">
      <w:pPr>
        <w:spacing w:after="0" w:line="240" w:lineRule="auto"/>
        <w:ind w:firstLine="720"/>
        <w:rPr>
          <w:rFonts w:ascii="Source Sans Pro" w:hAnsi="Source Sans Pro"/>
          <w:lang w:val="es-ES"/>
        </w:rPr>
      </w:pPr>
    </w:p>
    <w:p w14:paraId="69584099" w14:textId="0C56BC1B" w:rsidR="00461582" w:rsidRDefault="00461582" w:rsidP="00461582">
      <w:pPr>
        <w:spacing w:after="0" w:line="240" w:lineRule="auto"/>
        <w:rPr>
          <w:rFonts w:ascii="Source Sans Pro" w:hAnsi="Source Sans Pro"/>
          <w:b/>
          <w:bCs/>
          <w:color w:val="983426"/>
        </w:rPr>
      </w:pPr>
      <w:r w:rsidRPr="00E64A7C">
        <w:rPr>
          <w:rFonts w:ascii="Source Sans Pro" w:hAnsi="Source Sans Pro"/>
          <w:b/>
          <w:bCs/>
          <w:color w:val="983426"/>
        </w:rPr>
        <w:t>Requirements:</w:t>
      </w:r>
    </w:p>
    <w:p w14:paraId="6B7229E9" w14:textId="77777777" w:rsidR="00461582" w:rsidRPr="00461582" w:rsidRDefault="00461582" w:rsidP="00461582">
      <w:pPr>
        <w:spacing w:after="0" w:line="240" w:lineRule="auto"/>
        <w:rPr>
          <w:rFonts w:ascii="Source Sans Pro" w:hAnsi="Source Sans Pro"/>
          <w:b/>
          <w:bCs/>
          <w:color w:val="983426"/>
        </w:rPr>
      </w:pPr>
    </w:p>
    <w:p w14:paraId="290418D9" w14:textId="18035CCA" w:rsidR="00461582" w:rsidRDefault="00461582" w:rsidP="007E1D7B">
      <w:pPr>
        <w:pStyle w:val="ListParagraph"/>
      </w:pPr>
      <w:r>
        <w:t>THEO SN005</w:t>
      </w:r>
      <w:r>
        <w:tab/>
        <w:t xml:space="preserve"> </w:t>
      </w:r>
      <w:proofErr w:type="spellStart"/>
      <w:r>
        <w:t>Profesión</w:t>
      </w:r>
      <w:proofErr w:type="spellEnd"/>
      <w:r>
        <w:t xml:space="preserve"> de Fe</w:t>
      </w:r>
    </w:p>
    <w:p w14:paraId="738C0D64" w14:textId="540B6083" w:rsidR="00461582" w:rsidRDefault="00461582" w:rsidP="007E1D7B">
      <w:pPr>
        <w:pStyle w:val="ListParagraph"/>
      </w:pPr>
      <w:r>
        <w:t>THEO SN006</w:t>
      </w:r>
      <w:r>
        <w:tab/>
        <w:t xml:space="preserve"> La </w:t>
      </w:r>
      <w:proofErr w:type="spellStart"/>
      <w:r>
        <w:t>Celebración</w:t>
      </w:r>
      <w:proofErr w:type="spellEnd"/>
      <w:r>
        <w:t xml:space="preserve"> del </w:t>
      </w:r>
      <w:proofErr w:type="spellStart"/>
      <w:r>
        <w:t>Misterio</w:t>
      </w:r>
      <w:proofErr w:type="spellEnd"/>
      <w:r>
        <w:t xml:space="preserve"> Cristiano</w:t>
      </w:r>
    </w:p>
    <w:p w14:paraId="10512291" w14:textId="53826518" w:rsidR="00461582" w:rsidRPr="008E3F08" w:rsidRDefault="00461582" w:rsidP="007E1D7B">
      <w:pPr>
        <w:pStyle w:val="ListParagraph"/>
        <w:rPr>
          <w:lang w:val="es-ES"/>
        </w:rPr>
      </w:pPr>
      <w:r w:rsidRPr="008E3F08">
        <w:rPr>
          <w:lang w:val="es-ES"/>
        </w:rPr>
        <w:t>THEO SN007</w:t>
      </w:r>
      <w:r w:rsidRPr="008E3F08">
        <w:rPr>
          <w:lang w:val="es-ES"/>
        </w:rPr>
        <w:tab/>
        <w:t xml:space="preserve"> La Vida en Cristo</w:t>
      </w:r>
    </w:p>
    <w:p w14:paraId="3452E305" w14:textId="4C6D2BF3" w:rsidR="00461582" w:rsidRDefault="00461582" w:rsidP="007E1D7B">
      <w:pPr>
        <w:pStyle w:val="ListParagraph"/>
      </w:pPr>
      <w:r>
        <w:t>THEO SN008</w:t>
      </w:r>
      <w:r>
        <w:tab/>
        <w:t xml:space="preserve"> </w:t>
      </w:r>
      <w:proofErr w:type="spellStart"/>
      <w:r>
        <w:t>Oración</w:t>
      </w:r>
      <w:proofErr w:type="spellEnd"/>
      <w:r>
        <w:t xml:space="preserve"> Cristiana</w:t>
      </w:r>
    </w:p>
    <w:p w14:paraId="4A5DE634" w14:textId="133BE824" w:rsidR="00461582" w:rsidRPr="008E3F08" w:rsidRDefault="00461582" w:rsidP="007E1D7B">
      <w:pPr>
        <w:pStyle w:val="ListParagraph"/>
        <w:rPr>
          <w:lang w:val="es-ES"/>
        </w:rPr>
      </w:pPr>
      <w:r w:rsidRPr="008E3F08">
        <w:rPr>
          <w:lang w:val="es-ES"/>
        </w:rPr>
        <w:t>SCRPT SN004</w:t>
      </w:r>
      <w:r w:rsidRPr="008E3F08">
        <w:rPr>
          <w:lang w:val="es-ES"/>
        </w:rPr>
        <w:tab/>
        <w:t xml:space="preserve"> Introducción a las Escrituras</w:t>
      </w:r>
    </w:p>
    <w:p w14:paraId="17CE161B" w14:textId="7C455EE7" w:rsidR="00461582" w:rsidRPr="008E3F08" w:rsidRDefault="00461582" w:rsidP="007E1D7B">
      <w:pPr>
        <w:pStyle w:val="ListParagraph"/>
        <w:rPr>
          <w:lang w:val="es-ES"/>
        </w:rPr>
      </w:pPr>
      <w:r w:rsidRPr="008E3F08">
        <w:rPr>
          <w:lang w:val="es-ES"/>
        </w:rPr>
        <w:lastRenderedPageBreak/>
        <w:t>THEO SN105</w:t>
      </w:r>
      <w:r w:rsidRPr="008E3F08">
        <w:rPr>
          <w:lang w:val="es-ES"/>
        </w:rPr>
        <w:tab/>
        <w:t xml:space="preserve"> Vaticano II: La </w:t>
      </w:r>
      <w:proofErr w:type="spellStart"/>
      <w:r w:rsidRPr="008E3F08">
        <w:rPr>
          <w:lang w:val="es-ES"/>
        </w:rPr>
        <w:t>Constitucion</w:t>
      </w:r>
      <w:proofErr w:type="spellEnd"/>
      <w:r w:rsidRPr="008E3F08">
        <w:rPr>
          <w:lang w:val="es-ES"/>
        </w:rPr>
        <w:t xml:space="preserve"> de La Iglesia-Lumen Gentium</w:t>
      </w:r>
    </w:p>
    <w:p w14:paraId="48DA736A" w14:textId="77777777" w:rsidR="00461582" w:rsidRPr="008E3F08" w:rsidRDefault="00461582" w:rsidP="00461582">
      <w:pPr>
        <w:rPr>
          <w:lang w:val="es-ES"/>
        </w:rPr>
      </w:pPr>
    </w:p>
    <w:p w14:paraId="506E5424" w14:textId="02895F07" w:rsidR="00461582" w:rsidRPr="008E3F08" w:rsidRDefault="00461582" w:rsidP="00461582">
      <w:pPr>
        <w:pStyle w:val="Heading3"/>
        <w:rPr>
          <w:rFonts w:ascii="Source Sans Pro" w:hAnsi="Source Sans Pro"/>
          <w:color w:val="983426"/>
          <w:lang w:val="es-ES"/>
        </w:rPr>
      </w:pPr>
      <w:bookmarkStart w:id="102" w:name="_Toc221207580"/>
      <w:r w:rsidRPr="008E3F08">
        <w:rPr>
          <w:rFonts w:ascii="Source Sans Pro" w:hAnsi="Source Sans Pro"/>
          <w:color w:val="983426"/>
          <w:lang w:val="es-ES"/>
        </w:rPr>
        <w:t>Certificado Básico del Catecismo de la Iglesia Católica</w:t>
      </w:r>
      <w:bookmarkEnd w:id="102"/>
    </w:p>
    <w:p w14:paraId="7A7EBEE5" w14:textId="69A9499C" w:rsidR="00461582" w:rsidRPr="008E3F08" w:rsidRDefault="00461582" w:rsidP="00461582">
      <w:pPr>
        <w:spacing w:after="0" w:line="240" w:lineRule="auto"/>
        <w:ind w:firstLine="720"/>
        <w:rPr>
          <w:rFonts w:ascii="Source Sans Pro" w:hAnsi="Source Sans Pro"/>
          <w:lang w:val="es-ES"/>
        </w:rPr>
      </w:pPr>
      <w:r w:rsidRPr="008E3F08">
        <w:rPr>
          <w:rFonts w:ascii="Source Sans Pro" w:hAnsi="Source Sans Pro"/>
          <w:lang w:val="es-ES"/>
        </w:rPr>
        <w:t>Para estudiar y apreciar el Catecismo de la Iglesia Católica como una norma segura para comunicar el depósito de Fe en el trabajo de la evangelización y la catequesis. </w:t>
      </w:r>
    </w:p>
    <w:p w14:paraId="4F1AFEC2" w14:textId="77777777" w:rsidR="00461582" w:rsidRPr="008E3F08" w:rsidRDefault="00461582" w:rsidP="00461582">
      <w:pPr>
        <w:spacing w:after="0" w:line="240" w:lineRule="auto"/>
        <w:ind w:firstLine="720"/>
        <w:rPr>
          <w:rFonts w:ascii="Source Sans Pro" w:hAnsi="Source Sans Pro"/>
          <w:lang w:val="es-ES"/>
        </w:rPr>
      </w:pPr>
    </w:p>
    <w:p w14:paraId="0E9DD661" w14:textId="77777777" w:rsidR="00461582" w:rsidRDefault="00461582" w:rsidP="00461582">
      <w:pPr>
        <w:spacing w:after="0" w:line="240" w:lineRule="auto"/>
        <w:rPr>
          <w:rFonts w:ascii="Source Sans Pro" w:hAnsi="Source Sans Pro"/>
          <w:b/>
          <w:bCs/>
          <w:color w:val="983426"/>
        </w:rPr>
      </w:pPr>
      <w:r w:rsidRPr="00E64A7C">
        <w:rPr>
          <w:rFonts w:ascii="Source Sans Pro" w:hAnsi="Source Sans Pro"/>
          <w:b/>
          <w:bCs/>
          <w:color w:val="983426"/>
        </w:rPr>
        <w:t>Requirements:</w:t>
      </w:r>
    </w:p>
    <w:p w14:paraId="7C1C7A0B" w14:textId="77777777" w:rsidR="00461582" w:rsidRDefault="00461582" w:rsidP="00461582">
      <w:pPr>
        <w:spacing w:after="0" w:line="240" w:lineRule="auto"/>
        <w:rPr>
          <w:rFonts w:ascii="Source Sans Pro" w:hAnsi="Source Sans Pro"/>
        </w:rPr>
      </w:pPr>
    </w:p>
    <w:p w14:paraId="282843F1" w14:textId="4613A021" w:rsidR="00461582" w:rsidRDefault="00461582" w:rsidP="007E1D7B">
      <w:pPr>
        <w:pStyle w:val="ListParagraph"/>
      </w:pPr>
      <w:r>
        <w:t>THEO SN004</w:t>
      </w:r>
      <w:r>
        <w:tab/>
        <w:t xml:space="preserve"> </w:t>
      </w:r>
      <w:proofErr w:type="spellStart"/>
      <w:r>
        <w:t>Introducción</w:t>
      </w:r>
      <w:proofErr w:type="spellEnd"/>
      <w:r>
        <w:t xml:space="preserve"> al </w:t>
      </w:r>
      <w:proofErr w:type="spellStart"/>
      <w:r>
        <w:t>Catecismo</w:t>
      </w:r>
      <w:proofErr w:type="spellEnd"/>
    </w:p>
    <w:p w14:paraId="6A7F0B92" w14:textId="79F2F9C3" w:rsidR="00461582" w:rsidRDefault="00461582" w:rsidP="007E1D7B">
      <w:pPr>
        <w:pStyle w:val="ListParagraph"/>
      </w:pPr>
      <w:r>
        <w:t>THEO SN005</w:t>
      </w:r>
      <w:r>
        <w:tab/>
        <w:t xml:space="preserve"> </w:t>
      </w:r>
      <w:proofErr w:type="spellStart"/>
      <w:r>
        <w:t>Profesión</w:t>
      </w:r>
      <w:proofErr w:type="spellEnd"/>
      <w:r>
        <w:t xml:space="preserve"> de Fe</w:t>
      </w:r>
    </w:p>
    <w:p w14:paraId="545B5C16" w14:textId="79649DA1" w:rsidR="00461582" w:rsidRDefault="00461582" w:rsidP="007E1D7B">
      <w:pPr>
        <w:pStyle w:val="ListParagraph"/>
      </w:pPr>
      <w:r>
        <w:t>THEO SN006</w:t>
      </w:r>
      <w:r>
        <w:tab/>
        <w:t xml:space="preserve"> La </w:t>
      </w:r>
      <w:proofErr w:type="spellStart"/>
      <w:r>
        <w:t>Celebración</w:t>
      </w:r>
      <w:proofErr w:type="spellEnd"/>
      <w:r>
        <w:t xml:space="preserve"> del </w:t>
      </w:r>
      <w:proofErr w:type="spellStart"/>
      <w:r>
        <w:t>Misterio</w:t>
      </w:r>
      <w:proofErr w:type="spellEnd"/>
      <w:r>
        <w:t xml:space="preserve"> Cristiano</w:t>
      </w:r>
    </w:p>
    <w:p w14:paraId="102F94BA" w14:textId="240029FE" w:rsidR="00461582" w:rsidRPr="008E3F08" w:rsidRDefault="00461582" w:rsidP="007E1D7B">
      <w:pPr>
        <w:pStyle w:val="ListParagraph"/>
        <w:rPr>
          <w:lang w:val="es-ES"/>
        </w:rPr>
      </w:pPr>
      <w:r w:rsidRPr="008E3F08">
        <w:rPr>
          <w:lang w:val="es-ES"/>
        </w:rPr>
        <w:t>THEO SN007</w:t>
      </w:r>
      <w:r w:rsidRPr="008E3F08">
        <w:rPr>
          <w:lang w:val="es-ES"/>
        </w:rPr>
        <w:tab/>
        <w:t xml:space="preserve"> La Vida en Cristo</w:t>
      </w:r>
    </w:p>
    <w:p w14:paraId="428EB7E2" w14:textId="36C34F12" w:rsidR="00461582" w:rsidRDefault="00461582" w:rsidP="007E1D7B">
      <w:pPr>
        <w:pStyle w:val="ListParagraph"/>
      </w:pPr>
      <w:r>
        <w:t>THEO SN008</w:t>
      </w:r>
      <w:r>
        <w:tab/>
        <w:t> </w:t>
      </w:r>
      <w:proofErr w:type="spellStart"/>
      <w:r>
        <w:t>Oración</w:t>
      </w:r>
      <w:proofErr w:type="spellEnd"/>
      <w:r>
        <w:t xml:space="preserve"> Cristiana</w:t>
      </w:r>
    </w:p>
    <w:p w14:paraId="6AF7C551" w14:textId="77777777" w:rsidR="00461582" w:rsidRDefault="00461582" w:rsidP="00461582"/>
    <w:p w14:paraId="3E59ABC9" w14:textId="77777777" w:rsidR="00461582" w:rsidRDefault="00461582" w:rsidP="00461582">
      <w:pPr>
        <w:pStyle w:val="Heading3"/>
        <w:rPr>
          <w:rFonts w:ascii="Source Sans Pro" w:hAnsi="Source Sans Pro"/>
          <w:color w:val="983426"/>
        </w:rPr>
      </w:pPr>
      <w:bookmarkStart w:id="103" w:name="_Toc221207581"/>
      <w:r w:rsidRPr="00461582">
        <w:rPr>
          <w:rFonts w:ascii="Source Sans Pro" w:hAnsi="Source Sans Pro"/>
          <w:color w:val="983426"/>
        </w:rPr>
        <w:t>Certificado Básico de Catequesis</w:t>
      </w:r>
      <w:bookmarkEnd w:id="103"/>
    </w:p>
    <w:p w14:paraId="5C894833" w14:textId="31E5B07E" w:rsidR="00461582" w:rsidRPr="008E3F08" w:rsidRDefault="00461582" w:rsidP="005C2F50">
      <w:pPr>
        <w:spacing w:after="0" w:line="240" w:lineRule="auto"/>
        <w:ind w:firstLine="720"/>
        <w:rPr>
          <w:rFonts w:ascii="Source Sans Pro" w:hAnsi="Source Sans Pro"/>
          <w:lang w:val="es-ES"/>
        </w:rPr>
      </w:pPr>
      <w:r w:rsidRPr="008E3F08">
        <w:rPr>
          <w:rFonts w:ascii="Source Sans Pro" w:hAnsi="Source Sans Pro"/>
          <w:lang w:val="es-ES"/>
        </w:rPr>
        <w:t>Este certificado catequético demuestra que un catequista ha seguido cursos diseñados para impartir los conocimientos esenciales y las habilidades necesarias para transmitir la Fe. Idealmente, esta formación inicial debería preceder al comienzo del ministerio catequético. Los catequistas que completen estos cursos y seminarios básicos deberían tener la confianza y las habilidades para ser catequistas parroquiales.</w:t>
      </w:r>
    </w:p>
    <w:p w14:paraId="699D7B30" w14:textId="51A358B8" w:rsidR="005C2F50" w:rsidRDefault="005C2F50" w:rsidP="005C2F50">
      <w:pPr>
        <w:spacing w:after="0" w:line="240" w:lineRule="auto"/>
        <w:rPr>
          <w:rFonts w:ascii="Source Sans Pro" w:hAnsi="Source Sans Pro"/>
          <w:b/>
          <w:bCs/>
          <w:color w:val="983426"/>
        </w:rPr>
      </w:pPr>
      <w:r w:rsidRPr="00E64A7C">
        <w:rPr>
          <w:rFonts w:ascii="Source Sans Pro" w:hAnsi="Source Sans Pro"/>
          <w:b/>
          <w:bCs/>
          <w:color w:val="983426"/>
        </w:rPr>
        <w:t>Requirements:</w:t>
      </w:r>
    </w:p>
    <w:p w14:paraId="544F85A3" w14:textId="77777777" w:rsidR="005C2F50" w:rsidRPr="005C2F50" w:rsidRDefault="005C2F50" w:rsidP="005C2F50">
      <w:pPr>
        <w:spacing w:after="0" w:line="240" w:lineRule="auto"/>
        <w:rPr>
          <w:rFonts w:ascii="Source Sans Pro" w:hAnsi="Source Sans Pro"/>
          <w:b/>
          <w:bCs/>
          <w:color w:val="983426"/>
        </w:rPr>
      </w:pPr>
    </w:p>
    <w:p w14:paraId="11C23EFF" w14:textId="786AB1CF" w:rsidR="005C2F50" w:rsidRDefault="005C2F50" w:rsidP="007E1D7B">
      <w:pPr>
        <w:pStyle w:val="ListParagraph"/>
      </w:pPr>
      <w:r>
        <w:t>THEO SN005</w:t>
      </w:r>
      <w:r>
        <w:tab/>
        <w:t xml:space="preserve"> </w:t>
      </w:r>
      <w:proofErr w:type="spellStart"/>
      <w:r>
        <w:t>Profesión</w:t>
      </w:r>
      <w:proofErr w:type="spellEnd"/>
      <w:r>
        <w:t xml:space="preserve"> de Fe</w:t>
      </w:r>
    </w:p>
    <w:p w14:paraId="0F4B8564" w14:textId="30344DFB" w:rsidR="005C2F50" w:rsidRDefault="005C2F50" w:rsidP="007E1D7B">
      <w:pPr>
        <w:pStyle w:val="ListParagraph"/>
      </w:pPr>
      <w:r>
        <w:t>THEO SN006</w:t>
      </w:r>
      <w:r>
        <w:tab/>
        <w:t xml:space="preserve"> La </w:t>
      </w:r>
      <w:proofErr w:type="spellStart"/>
      <w:r>
        <w:t>Celebración</w:t>
      </w:r>
      <w:proofErr w:type="spellEnd"/>
      <w:r>
        <w:t xml:space="preserve"> del </w:t>
      </w:r>
      <w:proofErr w:type="spellStart"/>
      <w:r>
        <w:t>Misterio</w:t>
      </w:r>
      <w:proofErr w:type="spellEnd"/>
      <w:r>
        <w:t xml:space="preserve"> Cristiano</w:t>
      </w:r>
    </w:p>
    <w:p w14:paraId="6EEE758D" w14:textId="61A072B8" w:rsidR="005C2F50" w:rsidRPr="008E3F08" w:rsidRDefault="005C2F50" w:rsidP="007E1D7B">
      <w:pPr>
        <w:pStyle w:val="ListParagraph"/>
        <w:rPr>
          <w:lang w:val="es-ES"/>
        </w:rPr>
      </w:pPr>
      <w:r w:rsidRPr="008E3F08">
        <w:rPr>
          <w:lang w:val="es-ES"/>
        </w:rPr>
        <w:t>THEO SN007</w:t>
      </w:r>
      <w:r w:rsidRPr="008E3F08">
        <w:rPr>
          <w:lang w:val="es-ES"/>
        </w:rPr>
        <w:tab/>
        <w:t xml:space="preserve"> La Vida en Cristo</w:t>
      </w:r>
    </w:p>
    <w:p w14:paraId="7924AB23" w14:textId="635DE332" w:rsidR="005C2F50" w:rsidRDefault="005C2F50" w:rsidP="007E1D7B">
      <w:pPr>
        <w:pStyle w:val="ListParagraph"/>
      </w:pPr>
      <w:r>
        <w:t>THEO SN008</w:t>
      </w:r>
      <w:r>
        <w:tab/>
        <w:t xml:space="preserve"> </w:t>
      </w:r>
      <w:proofErr w:type="spellStart"/>
      <w:r>
        <w:t>Oración</w:t>
      </w:r>
      <w:proofErr w:type="spellEnd"/>
      <w:r>
        <w:t xml:space="preserve"> Cristiana</w:t>
      </w:r>
    </w:p>
    <w:p w14:paraId="4D065E70" w14:textId="23E1D3A7" w:rsidR="005C2F50" w:rsidRPr="008E3F08" w:rsidRDefault="005C2F50" w:rsidP="007E1D7B">
      <w:pPr>
        <w:pStyle w:val="ListParagraph"/>
        <w:rPr>
          <w:lang w:val="es-ES"/>
        </w:rPr>
      </w:pPr>
      <w:r w:rsidRPr="008E3F08">
        <w:rPr>
          <w:lang w:val="es-ES"/>
        </w:rPr>
        <w:t>SCRPT SN004</w:t>
      </w:r>
      <w:r w:rsidRPr="008E3F08">
        <w:rPr>
          <w:lang w:val="es-ES"/>
        </w:rPr>
        <w:tab/>
        <w:t xml:space="preserve"> Introducción a las Escrituras</w:t>
      </w:r>
    </w:p>
    <w:p w14:paraId="49374E14" w14:textId="29816305" w:rsidR="005C2F50" w:rsidRPr="008E3F08" w:rsidRDefault="005C2F50" w:rsidP="007E1D7B">
      <w:pPr>
        <w:pStyle w:val="ListParagraph"/>
        <w:rPr>
          <w:lang w:val="es-ES"/>
        </w:rPr>
      </w:pPr>
      <w:r w:rsidRPr="008E3F08">
        <w:rPr>
          <w:lang w:val="es-ES"/>
        </w:rPr>
        <w:t>RELED SN001</w:t>
      </w:r>
      <w:r w:rsidRPr="008E3F08">
        <w:rPr>
          <w:lang w:val="es-ES"/>
        </w:rPr>
        <w:tab/>
        <w:t> Catequética Básica para el Discipulado</w:t>
      </w:r>
    </w:p>
    <w:p w14:paraId="387B3542" w14:textId="20823821" w:rsidR="00F95B1E" w:rsidRPr="008E3F08" w:rsidRDefault="00F95B1E">
      <w:pPr>
        <w:rPr>
          <w:lang w:val="es-ES"/>
        </w:rPr>
      </w:pPr>
      <w:r w:rsidRPr="008E3F08">
        <w:rPr>
          <w:lang w:val="es-ES"/>
        </w:rPr>
        <w:br w:type="page"/>
      </w:r>
    </w:p>
    <w:p w14:paraId="0000085B" w14:textId="025D713C" w:rsidR="008B2428" w:rsidRPr="00F50A1F" w:rsidRDefault="00FD43C6" w:rsidP="00F50A1F">
      <w:pPr>
        <w:pStyle w:val="Heading1"/>
        <w:rPr>
          <w:rFonts w:eastAsia="Times New Roman" w:cs="Times New Roman"/>
          <w:sz w:val="24"/>
          <w:szCs w:val="24"/>
        </w:rPr>
      </w:pPr>
      <w:bookmarkStart w:id="104" w:name="_Toc221207582"/>
      <w:r w:rsidRPr="0009524C">
        <w:rPr>
          <w:rFonts w:eastAsia="Times New Roman" w:cs="Times New Roman"/>
          <w:sz w:val="24"/>
          <w:szCs w:val="24"/>
        </w:rPr>
        <w:lastRenderedPageBreak/>
        <w:t>Graduate Course Descriptions</w:t>
      </w:r>
      <w:bookmarkEnd w:id="104"/>
      <w:r w:rsidRPr="0009524C">
        <w:rPr>
          <w:rFonts w:eastAsia="Times New Roman" w:cs="Times New Roman"/>
          <w:sz w:val="24"/>
          <w:szCs w:val="24"/>
        </w:rPr>
        <w:t xml:space="preserve"> </w:t>
      </w:r>
    </w:p>
    <w:p w14:paraId="0BA935E5"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i/>
          <w:iCs/>
        </w:rPr>
      </w:pPr>
      <w:r w:rsidRPr="00F53BD6">
        <w:rPr>
          <w:rFonts w:ascii="Source Sans Pro" w:hAnsi="Source Sans Pro"/>
          <w:i/>
          <w:iCs/>
        </w:rPr>
        <w:t>All courses are 3 credits unless otherwise noted.</w:t>
      </w:r>
    </w:p>
    <w:p w14:paraId="03DC3684"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i/>
          <w:iCs/>
        </w:rPr>
      </w:pPr>
    </w:p>
    <w:p w14:paraId="75855566"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53BD6">
        <w:rPr>
          <w:rFonts w:ascii="Source Sans Pro" w:hAnsi="Source Sans Pro"/>
          <w:b/>
          <w:bCs/>
          <w:color w:val="983426"/>
        </w:rPr>
        <w:t>ACCT 502 Accounting and Asset Management</w:t>
      </w:r>
    </w:p>
    <w:p w14:paraId="06C07DA5" w14:textId="77777777" w:rsidR="0089568E" w:rsidRPr="00F53BD6" w:rsidRDefault="0089568E"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5B4E6661" w14:textId="1DEF0091"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provides a practical foundation in accounting principles and asset management,</w:t>
      </w:r>
      <w:r w:rsidR="0089568E">
        <w:rPr>
          <w:rFonts w:ascii="Source Sans Pro" w:hAnsi="Source Sans Pro"/>
        </w:rPr>
        <w:t xml:space="preserve"> </w:t>
      </w:r>
      <w:r w:rsidRPr="00F53BD6">
        <w:rPr>
          <w:rFonts w:ascii="Source Sans Pro" w:hAnsi="Source Sans Pro"/>
        </w:rPr>
        <w:t>tailored to the needs of ecclesial organizations. Students will learn how to interpret and apply</w:t>
      </w:r>
      <w:r w:rsidR="0089568E">
        <w:rPr>
          <w:rFonts w:ascii="Source Sans Pro" w:hAnsi="Source Sans Pro"/>
        </w:rPr>
        <w:t xml:space="preserve"> </w:t>
      </w:r>
      <w:r w:rsidRPr="00F53BD6">
        <w:rPr>
          <w:rFonts w:ascii="Source Sans Pro" w:hAnsi="Source Sans Pro"/>
        </w:rPr>
        <w:t>basic</w:t>
      </w:r>
      <w:r w:rsidR="0089568E">
        <w:rPr>
          <w:rFonts w:ascii="Source Sans Pro" w:hAnsi="Source Sans Pro"/>
        </w:rPr>
        <w:t xml:space="preserve"> </w:t>
      </w:r>
      <w:r w:rsidRPr="00F53BD6">
        <w:rPr>
          <w:rFonts w:ascii="Source Sans Pro" w:hAnsi="Source Sans Pro"/>
        </w:rPr>
        <w:t>accounting concepts, understand financial statements, and ensure accountability and</w:t>
      </w:r>
      <w:r w:rsidR="0089568E">
        <w:rPr>
          <w:rFonts w:ascii="Source Sans Pro" w:hAnsi="Source Sans Pro"/>
        </w:rPr>
        <w:t xml:space="preserve"> </w:t>
      </w:r>
      <w:r w:rsidRPr="00F53BD6">
        <w:rPr>
          <w:rFonts w:ascii="Source Sans Pro" w:hAnsi="Source Sans Pro"/>
        </w:rPr>
        <w:t>transparency in</w:t>
      </w:r>
      <w:r w:rsidR="0089568E">
        <w:rPr>
          <w:rFonts w:ascii="Source Sans Pro" w:hAnsi="Source Sans Pro"/>
        </w:rPr>
        <w:t xml:space="preserve"> </w:t>
      </w:r>
      <w:r w:rsidRPr="00F53BD6">
        <w:rPr>
          <w:rFonts w:ascii="Source Sans Pro" w:hAnsi="Source Sans Pro"/>
        </w:rPr>
        <w:t>the use of Church resources. The course also explores best practices in managing</w:t>
      </w:r>
      <w:r w:rsidR="0089568E">
        <w:rPr>
          <w:rFonts w:ascii="Source Sans Pro" w:hAnsi="Source Sans Pro"/>
        </w:rPr>
        <w:t xml:space="preserve"> </w:t>
      </w:r>
      <w:r w:rsidRPr="00F53BD6">
        <w:rPr>
          <w:rFonts w:ascii="Source Sans Pro" w:hAnsi="Source Sans Pro"/>
        </w:rPr>
        <w:t>physical and</w:t>
      </w:r>
      <w:r w:rsidR="0089568E">
        <w:rPr>
          <w:rFonts w:ascii="Source Sans Pro" w:hAnsi="Source Sans Pro"/>
        </w:rPr>
        <w:t xml:space="preserve"> </w:t>
      </w:r>
      <w:r w:rsidRPr="00F53BD6">
        <w:rPr>
          <w:rFonts w:ascii="Source Sans Pro" w:hAnsi="Source Sans Pro"/>
        </w:rPr>
        <w:t>financial assets within a framework of stewardship, canon law, and mission-driven</w:t>
      </w:r>
      <w:r w:rsidR="0089568E">
        <w:rPr>
          <w:rFonts w:ascii="Source Sans Pro" w:hAnsi="Source Sans Pro"/>
        </w:rPr>
        <w:t xml:space="preserve"> </w:t>
      </w:r>
      <w:r w:rsidRPr="00F53BD6">
        <w:rPr>
          <w:rFonts w:ascii="Source Sans Pro" w:hAnsi="Source Sans Pro"/>
        </w:rPr>
        <w:t>decision-making.</w:t>
      </w:r>
    </w:p>
    <w:p w14:paraId="2B050442"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69BA8348"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53BD6">
        <w:rPr>
          <w:rFonts w:ascii="Source Sans Pro" w:hAnsi="Source Sans Pro"/>
          <w:b/>
          <w:bCs/>
          <w:color w:val="983426"/>
        </w:rPr>
        <w:t>CANL 512 Valid or Invalid? Introduction to Marriage in Canon Law</w:t>
      </w:r>
    </w:p>
    <w:p w14:paraId="33400DAE" w14:textId="77777777" w:rsidR="0089568E" w:rsidRPr="00F53BD6" w:rsidRDefault="0089568E"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6FED2AE5" w14:textId="50EE3C63"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Persons with failed marriages constitute a marginalized sector of the ecclesial community,</w:t>
      </w:r>
      <w:r w:rsidR="0089568E">
        <w:rPr>
          <w:rFonts w:ascii="Source Sans Pro" w:hAnsi="Source Sans Pro"/>
        </w:rPr>
        <w:t xml:space="preserve"> </w:t>
      </w:r>
      <w:r w:rsidRPr="00F53BD6">
        <w:rPr>
          <w:rFonts w:ascii="Source Sans Pro" w:hAnsi="Source Sans Pro"/>
        </w:rPr>
        <w:t>requiring a targeted outreach in keeping the Church’s call to evangelize all sectors of society. In</w:t>
      </w:r>
      <w:r w:rsidR="0089568E">
        <w:rPr>
          <w:rFonts w:ascii="Source Sans Pro" w:hAnsi="Source Sans Pro"/>
        </w:rPr>
        <w:t xml:space="preserve"> </w:t>
      </w:r>
      <w:r w:rsidRPr="00F53BD6">
        <w:rPr>
          <w:rFonts w:ascii="Source Sans Pro" w:hAnsi="Source Sans Pro"/>
        </w:rPr>
        <w:t>his vein, CANL 512 Introduction to Marriage in Canon Law is a pastorally oriented course</w:t>
      </w:r>
      <w:r w:rsidR="0089568E">
        <w:rPr>
          <w:rFonts w:ascii="Source Sans Pro" w:hAnsi="Source Sans Pro"/>
        </w:rPr>
        <w:t xml:space="preserve"> </w:t>
      </w:r>
      <w:r w:rsidRPr="00F53BD6">
        <w:rPr>
          <w:rFonts w:ascii="Source Sans Pro" w:hAnsi="Source Sans Pro"/>
        </w:rPr>
        <w:t>intended to introduce the foundational elements of marriage in canon law. It thus responds to</w:t>
      </w:r>
      <w:r w:rsidR="0089568E">
        <w:rPr>
          <w:rFonts w:ascii="Source Sans Pro" w:hAnsi="Source Sans Pro"/>
        </w:rPr>
        <w:t xml:space="preserve"> </w:t>
      </w:r>
      <w:r w:rsidRPr="00F53BD6">
        <w:rPr>
          <w:rFonts w:ascii="Source Sans Pro" w:hAnsi="Source Sans Pro"/>
        </w:rPr>
        <w:t>Pope Francis’s call for the</w:t>
      </w:r>
      <w:r w:rsidR="0089568E">
        <w:rPr>
          <w:rFonts w:ascii="Source Sans Pro" w:hAnsi="Source Sans Pro"/>
        </w:rPr>
        <w:t xml:space="preserve"> </w:t>
      </w:r>
      <w:r w:rsidRPr="00F53BD6">
        <w:rPr>
          <w:rFonts w:ascii="Source Sans Pro" w:hAnsi="Source Sans Pro"/>
        </w:rPr>
        <w:t>establishment of diocesan and parish ministries to assist those with</w:t>
      </w:r>
      <w:r w:rsidR="0089568E">
        <w:rPr>
          <w:rFonts w:ascii="Source Sans Pro" w:hAnsi="Source Sans Pro"/>
        </w:rPr>
        <w:t xml:space="preserve"> </w:t>
      </w:r>
      <w:r w:rsidRPr="00F53BD6">
        <w:rPr>
          <w:rFonts w:ascii="Source Sans Pro" w:hAnsi="Source Sans Pro"/>
        </w:rPr>
        <w:t>doubts concerning the validity of their marriage. In this eight-week course, students will explore</w:t>
      </w:r>
      <w:r w:rsidR="0089568E">
        <w:rPr>
          <w:rFonts w:ascii="Source Sans Pro" w:hAnsi="Source Sans Pro"/>
        </w:rPr>
        <w:t xml:space="preserve"> </w:t>
      </w:r>
      <w:r w:rsidRPr="00F53BD6">
        <w:rPr>
          <w:rFonts w:ascii="Source Sans Pro" w:hAnsi="Source Sans Pro"/>
        </w:rPr>
        <w:t>the natural law basis and ecclesiastical law structure of marriage as established for the Latin</w:t>
      </w:r>
      <w:r w:rsidR="0089568E">
        <w:rPr>
          <w:rFonts w:ascii="Source Sans Pro" w:hAnsi="Source Sans Pro"/>
        </w:rPr>
        <w:t xml:space="preserve"> </w:t>
      </w:r>
      <w:r w:rsidRPr="00F53BD6">
        <w:rPr>
          <w:rFonts w:ascii="Source Sans Pro" w:hAnsi="Source Sans Pro"/>
        </w:rPr>
        <w:t>Catholic Church. Having explored these foundations, the course then explores fatal defects</w:t>
      </w:r>
      <w:r w:rsidR="0089568E">
        <w:rPr>
          <w:rFonts w:ascii="Source Sans Pro" w:hAnsi="Source Sans Pro"/>
        </w:rPr>
        <w:t xml:space="preserve"> </w:t>
      </w:r>
      <w:r w:rsidRPr="00F53BD6">
        <w:rPr>
          <w:rFonts w:ascii="Source Sans Pro" w:hAnsi="Source Sans Pro"/>
        </w:rPr>
        <w:t>which may lead to invalidly tendered marital consent. This course will be eminently practical,</w:t>
      </w:r>
      <w:r w:rsidR="0089568E">
        <w:rPr>
          <w:rFonts w:ascii="Source Sans Pro" w:hAnsi="Source Sans Pro"/>
        </w:rPr>
        <w:t xml:space="preserve"> </w:t>
      </w:r>
      <w:r w:rsidRPr="00F53BD6">
        <w:rPr>
          <w:rFonts w:ascii="Source Sans Pro" w:hAnsi="Source Sans Pro"/>
        </w:rPr>
        <w:t>including case studies and mock pastoral exercises. It</w:t>
      </w:r>
      <w:r w:rsidR="0089568E">
        <w:rPr>
          <w:rFonts w:ascii="Source Sans Pro" w:hAnsi="Source Sans Pro"/>
        </w:rPr>
        <w:t xml:space="preserve"> </w:t>
      </w:r>
      <w:r w:rsidRPr="00F53BD6">
        <w:rPr>
          <w:rFonts w:ascii="Source Sans Pro" w:hAnsi="Source Sans Pro"/>
        </w:rPr>
        <w:t>seeks to provide a working familiarity with</w:t>
      </w:r>
      <w:r w:rsidR="0089568E">
        <w:rPr>
          <w:rFonts w:ascii="Source Sans Pro" w:hAnsi="Source Sans Pro"/>
        </w:rPr>
        <w:t xml:space="preserve"> </w:t>
      </w:r>
      <w:r w:rsidRPr="00F53BD6">
        <w:rPr>
          <w:rFonts w:ascii="Source Sans Pro" w:hAnsi="Source Sans Pro"/>
        </w:rPr>
        <w:t>key concepts for persons working in parish ministry, adult faith formation and sacramental</w:t>
      </w:r>
      <w:r w:rsidR="0089568E">
        <w:rPr>
          <w:rFonts w:ascii="Source Sans Pro" w:hAnsi="Source Sans Pro"/>
        </w:rPr>
        <w:t xml:space="preserve"> </w:t>
      </w:r>
      <w:r w:rsidRPr="00F53BD6">
        <w:rPr>
          <w:rFonts w:ascii="Source Sans Pro" w:hAnsi="Source Sans Pro"/>
        </w:rPr>
        <w:t>initiation, marriage ministers, and those curious about the workings of diocesan marriage</w:t>
      </w:r>
      <w:r w:rsidR="0089568E">
        <w:rPr>
          <w:rFonts w:ascii="Source Sans Pro" w:hAnsi="Source Sans Pro"/>
        </w:rPr>
        <w:t xml:space="preserve"> </w:t>
      </w:r>
      <w:r w:rsidRPr="00F53BD6">
        <w:rPr>
          <w:rFonts w:ascii="Source Sans Pro" w:hAnsi="Source Sans Pro"/>
        </w:rPr>
        <w:t>tribunals.</w:t>
      </w:r>
    </w:p>
    <w:p w14:paraId="68106CD0"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78938CA6"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pt-PT"/>
        </w:rPr>
        <w:t xml:space="preserve">CANL 512 SP ¿Válido o no válido? </w:t>
      </w:r>
      <w:r w:rsidRPr="008E3F08">
        <w:rPr>
          <w:rFonts w:ascii="Source Sans Pro" w:hAnsi="Source Sans Pro"/>
          <w:b/>
          <w:bCs/>
          <w:color w:val="983426"/>
          <w:lang w:val="es-ES"/>
        </w:rPr>
        <w:t>Introducción al matrimonio en el derecho canónico</w:t>
      </w:r>
    </w:p>
    <w:p w14:paraId="43594AD1" w14:textId="77777777" w:rsidR="0089568E" w:rsidRPr="008E3F08" w:rsidRDefault="0089568E"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p>
    <w:p w14:paraId="4F87A714"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En este curso, estudiaremos el sacramento del matrimonio, el único de los siete sacramentos que</w:t>
      </w:r>
    </w:p>
    <w:p w14:paraId="791CA27E" w14:textId="01B2F67A"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tiene una base en la ley natural. ¿Quién es capaz de contraer matrimonio? ¿Qué constituye</w:t>
      </w:r>
      <w:r w:rsidR="0089568E" w:rsidRPr="008E3F08">
        <w:rPr>
          <w:rFonts w:ascii="Source Sans Pro" w:hAnsi="Source Sans Pro"/>
          <w:lang w:val="es-ES"/>
        </w:rPr>
        <w:t xml:space="preserve"> </w:t>
      </w:r>
      <w:r w:rsidRPr="008E3F08">
        <w:rPr>
          <w:rFonts w:ascii="Source Sans Pro" w:hAnsi="Source Sans Pro"/>
          <w:lang w:val="es-ES"/>
        </w:rPr>
        <w:t>consentimiento integral? ¿Qué requiere la celebración válida y lícita del matrimonio para</w:t>
      </w:r>
      <w:r w:rsidR="0089568E" w:rsidRPr="008E3F08">
        <w:rPr>
          <w:rFonts w:ascii="Source Sans Pro" w:hAnsi="Source Sans Pro"/>
          <w:lang w:val="es-ES"/>
        </w:rPr>
        <w:t xml:space="preserve"> </w:t>
      </w:r>
      <w:r w:rsidRPr="008E3F08">
        <w:rPr>
          <w:rFonts w:ascii="Source Sans Pro" w:hAnsi="Source Sans Pro"/>
          <w:lang w:val="es-ES"/>
        </w:rPr>
        <w:t>católicos y no católicos? ¿Qué implica la investigación de un tribunal matrimonial eclesiástico?</w:t>
      </w:r>
      <w:r w:rsidR="0089568E" w:rsidRPr="008E3F08">
        <w:rPr>
          <w:rFonts w:ascii="Source Sans Pro" w:hAnsi="Source Sans Pro"/>
          <w:lang w:val="es-ES"/>
        </w:rPr>
        <w:t xml:space="preserve"> </w:t>
      </w:r>
      <w:r w:rsidRPr="008E3F08">
        <w:rPr>
          <w:rFonts w:ascii="Source Sans Pro" w:hAnsi="Source Sans Pro"/>
          <w:lang w:val="es-ES"/>
        </w:rPr>
        <w:t>Este curso busca iluminar un tema desconocido, haciéndolo accesible a los fieles. Es</w:t>
      </w:r>
      <w:r w:rsidR="0089568E" w:rsidRPr="008E3F08">
        <w:rPr>
          <w:rFonts w:ascii="Source Sans Pro" w:hAnsi="Source Sans Pro"/>
          <w:lang w:val="es-ES"/>
        </w:rPr>
        <w:t xml:space="preserve"> </w:t>
      </w:r>
      <w:r w:rsidRPr="008E3F08">
        <w:rPr>
          <w:rFonts w:ascii="Source Sans Pro" w:hAnsi="Source Sans Pro"/>
          <w:lang w:val="es-ES"/>
        </w:rPr>
        <w:t>especialmente indicado para ministros matrimoniales, catequistas de adultos, personal del</w:t>
      </w:r>
      <w:r w:rsidR="0089568E" w:rsidRPr="008E3F08">
        <w:rPr>
          <w:rFonts w:ascii="Source Sans Pro" w:hAnsi="Source Sans Pro"/>
          <w:lang w:val="es-ES"/>
        </w:rPr>
        <w:t xml:space="preserve"> </w:t>
      </w:r>
      <w:r w:rsidRPr="008E3F08">
        <w:rPr>
          <w:rFonts w:ascii="Source Sans Pro" w:hAnsi="Source Sans Pro"/>
          <w:lang w:val="es-ES"/>
        </w:rPr>
        <w:t>tribunal eclesiástico, y también aquellas personas que se quieren preparar para su propio</w:t>
      </w:r>
      <w:r w:rsidR="0089568E" w:rsidRPr="008E3F08">
        <w:rPr>
          <w:rFonts w:ascii="Source Sans Pro" w:hAnsi="Source Sans Pro"/>
          <w:lang w:val="es-ES"/>
        </w:rPr>
        <w:t xml:space="preserve"> </w:t>
      </w:r>
      <w:r w:rsidRPr="008E3F08">
        <w:rPr>
          <w:rFonts w:ascii="Source Sans Pro" w:hAnsi="Source Sans Pro"/>
          <w:lang w:val="es-ES"/>
        </w:rPr>
        <w:t>matrimonio.</w:t>
      </w:r>
    </w:p>
    <w:p w14:paraId="64901D02"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5A92AC3D"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53BD6">
        <w:rPr>
          <w:rFonts w:ascii="Source Sans Pro" w:hAnsi="Source Sans Pro"/>
          <w:b/>
          <w:bCs/>
          <w:color w:val="983426"/>
        </w:rPr>
        <w:t>CANL 520 Governance Structures in the Church and Canon Law of Temporal Goods</w:t>
      </w:r>
    </w:p>
    <w:p w14:paraId="0CB045B8" w14:textId="77777777" w:rsidR="0089568E" w:rsidRPr="00F53BD6" w:rsidRDefault="0089568E"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47E692BA"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introduces students to the canonical principles that govern the administration of</w:t>
      </w:r>
    </w:p>
    <w:p w14:paraId="148252B9" w14:textId="3FBD9A5E"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temporal goods in the Church, framed within the broader context of ecclesial governance. It</w:t>
      </w:r>
      <w:r w:rsidR="00745AC5">
        <w:rPr>
          <w:rFonts w:ascii="Source Sans Pro" w:hAnsi="Source Sans Pro"/>
        </w:rPr>
        <w:t xml:space="preserve"> </w:t>
      </w:r>
      <w:r w:rsidRPr="00F53BD6">
        <w:rPr>
          <w:rFonts w:ascii="Source Sans Pro" w:hAnsi="Source Sans Pro"/>
        </w:rPr>
        <w:t>explores the theological and legal foundations of stewardship, the organizational structures of</w:t>
      </w:r>
      <w:r w:rsidR="00745AC5">
        <w:rPr>
          <w:rFonts w:ascii="Source Sans Pro" w:hAnsi="Source Sans Pro"/>
        </w:rPr>
        <w:t xml:space="preserve"> </w:t>
      </w:r>
      <w:r w:rsidRPr="00F53BD6">
        <w:rPr>
          <w:rFonts w:ascii="Source Sans Pro" w:hAnsi="Source Sans Pro"/>
        </w:rPr>
        <w:t>Church</w:t>
      </w:r>
      <w:r w:rsidR="00745AC5">
        <w:rPr>
          <w:rFonts w:ascii="Source Sans Pro" w:hAnsi="Source Sans Pro"/>
        </w:rPr>
        <w:t xml:space="preserve"> </w:t>
      </w:r>
      <w:r w:rsidRPr="00F53BD6">
        <w:rPr>
          <w:rFonts w:ascii="Source Sans Pro" w:hAnsi="Source Sans Pro"/>
        </w:rPr>
        <w:t>authority, and the various means by which ecclesiastical goods are acquired,</w:t>
      </w:r>
      <w:r>
        <w:rPr>
          <w:rFonts w:ascii="Source Sans Pro" w:hAnsi="Source Sans Pro"/>
        </w:rPr>
        <w:t xml:space="preserve"> </w:t>
      </w:r>
      <w:r w:rsidRPr="00F53BD6">
        <w:rPr>
          <w:rFonts w:ascii="Source Sans Pro" w:hAnsi="Source Sans Pro"/>
        </w:rPr>
        <w:t>administered,</w:t>
      </w:r>
      <w:r w:rsidR="00745AC5">
        <w:rPr>
          <w:rFonts w:ascii="Source Sans Pro" w:hAnsi="Source Sans Pro"/>
        </w:rPr>
        <w:t xml:space="preserve"> </w:t>
      </w:r>
      <w:r w:rsidRPr="00F53BD6">
        <w:rPr>
          <w:rFonts w:ascii="Source Sans Pro" w:hAnsi="Source Sans Pro"/>
        </w:rPr>
        <w:t>and transferred. Topics include canonical norms on appeals, taxes, alms, offerings,</w:t>
      </w:r>
      <w:r w:rsidR="00745AC5">
        <w:rPr>
          <w:rFonts w:ascii="Source Sans Pro" w:hAnsi="Source Sans Pro"/>
        </w:rPr>
        <w:t xml:space="preserve"> </w:t>
      </w:r>
      <w:r w:rsidRPr="00F53BD6">
        <w:rPr>
          <w:rFonts w:ascii="Source Sans Pro" w:hAnsi="Source Sans Pro"/>
        </w:rPr>
        <w:t>wills, and the responsibilities of administrators. By the end of the course, students will</w:t>
      </w:r>
      <w:r w:rsidR="00745AC5">
        <w:rPr>
          <w:rFonts w:ascii="Source Sans Pro" w:hAnsi="Source Sans Pro"/>
        </w:rPr>
        <w:t xml:space="preserve"> </w:t>
      </w:r>
      <w:r w:rsidRPr="00F53BD6">
        <w:rPr>
          <w:rFonts w:ascii="Source Sans Pro" w:hAnsi="Source Sans Pro"/>
        </w:rPr>
        <w:t>understand how to manage Church property in accordance with canon law and in service of the</w:t>
      </w:r>
      <w:r w:rsidR="00745AC5">
        <w:rPr>
          <w:rFonts w:ascii="Source Sans Pro" w:hAnsi="Source Sans Pro"/>
        </w:rPr>
        <w:t xml:space="preserve"> </w:t>
      </w:r>
      <w:r w:rsidRPr="00F53BD6">
        <w:rPr>
          <w:rFonts w:ascii="Source Sans Pro" w:hAnsi="Source Sans Pro"/>
        </w:rPr>
        <w:t>Church’s mission.</w:t>
      </w:r>
    </w:p>
    <w:p w14:paraId="66AC3615"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53BD6">
        <w:rPr>
          <w:rFonts w:ascii="Source Sans Pro" w:hAnsi="Source Sans Pro"/>
          <w:b/>
          <w:bCs/>
          <w:color w:val="983426"/>
        </w:rPr>
        <w:lastRenderedPageBreak/>
        <w:t>CHIST 514 Church History I: Early Christians to Middle Ages</w:t>
      </w:r>
    </w:p>
    <w:p w14:paraId="73DA565E" w14:textId="77777777" w:rsidR="00745AC5" w:rsidRPr="00F53BD6" w:rsidRDefault="00745AC5"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2E44DB6D" w14:textId="44547019"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(Formerly CHIST 562, 206-0501.) Church History I: Early Christians to the Middle Ages is the</w:t>
      </w:r>
      <w:r w:rsidR="00745AC5">
        <w:rPr>
          <w:rFonts w:ascii="Source Sans Pro" w:hAnsi="Source Sans Pro"/>
        </w:rPr>
        <w:t xml:space="preserve"> </w:t>
      </w:r>
      <w:r w:rsidRPr="00F53BD6">
        <w:rPr>
          <w:rFonts w:ascii="Source Sans Pro" w:hAnsi="Source Sans Pro"/>
        </w:rPr>
        <w:t>first of two graduate survey courses covering the whole of Catholic history. This first course</w:t>
      </w:r>
      <w:r w:rsidR="00745AC5">
        <w:rPr>
          <w:rFonts w:ascii="Source Sans Pro" w:hAnsi="Source Sans Pro"/>
        </w:rPr>
        <w:t xml:space="preserve"> </w:t>
      </w:r>
      <w:r w:rsidRPr="00F53BD6">
        <w:rPr>
          <w:rFonts w:ascii="Source Sans Pro" w:hAnsi="Source Sans Pro"/>
        </w:rPr>
        <w:t>examines the central themes and events in the life of the Church from the days of the Apostles to</w:t>
      </w:r>
      <w:r w:rsidR="00745AC5">
        <w:rPr>
          <w:rFonts w:ascii="Source Sans Pro" w:hAnsi="Source Sans Pro"/>
        </w:rPr>
        <w:t xml:space="preserve"> </w:t>
      </w:r>
      <w:r w:rsidRPr="00F53BD6">
        <w:rPr>
          <w:rFonts w:ascii="Source Sans Pro" w:hAnsi="Source Sans Pro"/>
        </w:rPr>
        <w:t>the end of the Middle Ages using text resources. Students will study the great events of the</w:t>
      </w:r>
      <w:r w:rsidR="00745AC5">
        <w:rPr>
          <w:rFonts w:ascii="Source Sans Pro" w:hAnsi="Source Sans Pro"/>
        </w:rPr>
        <w:t xml:space="preserve"> </w:t>
      </w:r>
      <w:r w:rsidRPr="00F53BD6">
        <w:rPr>
          <w:rFonts w:ascii="Source Sans Pro" w:hAnsi="Source Sans Pro"/>
        </w:rPr>
        <w:t>Church’s past, the development of Christian thought and belief, and the immense contributions</w:t>
      </w:r>
      <w:r w:rsidR="00745AC5">
        <w:rPr>
          <w:rFonts w:ascii="Source Sans Pro" w:hAnsi="Source Sans Pro"/>
        </w:rPr>
        <w:t xml:space="preserve"> </w:t>
      </w:r>
      <w:r w:rsidRPr="00F53BD6">
        <w:rPr>
          <w:rFonts w:ascii="Source Sans Pro" w:hAnsi="Source Sans Pro"/>
        </w:rPr>
        <w:t>of popes, saints, theologians, and common Christians to the progress of the Faith through the</w:t>
      </w:r>
      <w:r w:rsidR="00745AC5">
        <w:rPr>
          <w:rFonts w:ascii="Source Sans Pro" w:hAnsi="Source Sans Pro"/>
        </w:rPr>
        <w:t xml:space="preserve"> </w:t>
      </w:r>
      <w:r w:rsidRPr="00F53BD6">
        <w:rPr>
          <w:rFonts w:ascii="Source Sans Pro" w:hAnsi="Source Sans Pro"/>
        </w:rPr>
        <w:t>ages. Those who complete this course should be able to describe the key issues and topics related</w:t>
      </w:r>
      <w:r w:rsidR="00745AC5">
        <w:rPr>
          <w:rFonts w:ascii="Source Sans Pro" w:hAnsi="Source Sans Pro"/>
        </w:rPr>
        <w:t xml:space="preserve"> </w:t>
      </w:r>
      <w:r w:rsidRPr="00F53BD6">
        <w:rPr>
          <w:rFonts w:ascii="Source Sans Pro" w:hAnsi="Source Sans Pro"/>
        </w:rPr>
        <w:t>to the development of the Christian Church from the time of Christ to the end of the Middle</w:t>
      </w:r>
      <w:r w:rsidR="00745AC5">
        <w:rPr>
          <w:rFonts w:ascii="Source Sans Pro" w:hAnsi="Source Sans Pro"/>
        </w:rPr>
        <w:t xml:space="preserve"> </w:t>
      </w:r>
      <w:r w:rsidRPr="00F53BD6">
        <w:rPr>
          <w:rFonts w:ascii="Source Sans Pro" w:hAnsi="Source Sans Pro"/>
        </w:rPr>
        <w:t>Ages; explain the patterns of Church life from Pentecost to the start of the Renaissance and have</w:t>
      </w:r>
      <w:r w:rsidR="00745AC5">
        <w:rPr>
          <w:rFonts w:ascii="Source Sans Pro" w:hAnsi="Source Sans Pro"/>
        </w:rPr>
        <w:t xml:space="preserve"> </w:t>
      </w:r>
      <w:r w:rsidRPr="00F53BD6">
        <w:rPr>
          <w:rFonts w:ascii="Source Sans Pro" w:hAnsi="Source Sans Pro"/>
        </w:rPr>
        <w:t>a familiarity with the most important leaders, events, and writings; and build on the course</w:t>
      </w:r>
      <w:r w:rsidR="00745AC5">
        <w:rPr>
          <w:rFonts w:ascii="Source Sans Pro" w:hAnsi="Source Sans Pro"/>
        </w:rPr>
        <w:t xml:space="preserve"> </w:t>
      </w:r>
      <w:r w:rsidRPr="00F53BD6">
        <w:rPr>
          <w:rFonts w:ascii="Source Sans Pro" w:hAnsi="Source Sans Pro"/>
        </w:rPr>
        <w:t>foundation to delve deeper into Church history and to pursue other courses on specific topics</w:t>
      </w:r>
      <w:r w:rsidR="00745AC5">
        <w:rPr>
          <w:rFonts w:ascii="Source Sans Pro" w:hAnsi="Source Sans Pro"/>
        </w:rPr>
        <w:t xml:space="preserve"> </w:t>
      </w:r>
      <w:r w:rsidRPr="00F53BD6">
        <w:rPr>
          <w:rFonts w:ascii="Source Sans Pro" w:hAnsi="Source Sans Pro"/>
        </w:rPr>
        <w:t>related to the broader tapestry of Early and Medieval</w:t>
      </w:r>
      <w:r w:rsidR="00745AC5">
        <w:rPr>
          <w:rFonts w:ascii="Source Sans Pro" w:hAnsi="Source Sans Pro"/>
        </w:rPr>
        <w:t xml:space="preserve"> </w:t>
      </w:r>
      <w:r w:rsidRPr="00F53BD6">
        <w:rPr>
          <w:rFonts w:ascii="Source Sans Pro" w:hAnsi="Source Sans Pro"/>
        </w:rPr>
        <w:t>Christianity.</w:t>
      </w:r>
    </w:p>
    <w:p w14:paraId="5747936A"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22A2A078"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53BD6">
        <w:rPr>
          <w:rFonts w:ascii="Source Sans Pro" w:hAnsi="Source Sans Pro"/>
          <w:b/>
          <w:bCs/>
          <w:color w:val="983426"/>
        </w:rPr>
        <w:t>CHIST 524 Church History II: Renaissance to Modern Church</w:t>
      </w:r>
    </w:p>
    <w:p w14:paraId="12729294" w14:textId="77777777" w:rsidR="0089568E" w:rsidRPr="00F53BD6" w:rsidRDefault="0089568E"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3ADBF9BB" w14:textId="2374D6CA"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(Formerly CHIST 563, 206-0502.) Church History II: Renaissance to Modern Church is the</w:t>
      </w:r>
      <w:r w:rsidR="0031250F">
        <w:rPr>
          <w:rFonts w:ascii="Source Sans Pro" w:hAnsi="Source Sans Pro"/>
        </w:rPr>
        <w:t xml:space="preserve"> </w:t>
      </w:r>
      <w:r w:rsidRPr="00F53BD6">
        <w:rPr>
          <w:rFonts w:ascii="Source Sans Pro" w:hAnsi="Source Sans Pro"/>
        </w:rPr>
        <w:t>second of two graduate survey courses covering the whole of Catholic history. The first course</w:t>
      </w:r>
      <w:r w:rsidR="0031250F">
        <w:rPr>
          <w:rFonts w:ascii="Source Sans Pro" w:hAnsi="Source Sans Pro"/>
        </w:rPr>
        <w:t xml:space="preserve"> </w:t>
      </w:r>
      <w:r w:rsidRPr="00F53BD6">
        <w:rPr>
          <w:rFonts w:ascii="Source Sans Pro" w:hAnsi="Source Sans Pro"/>
        </w:rPr>
        <w:t>examined the central themes in the life of the Church from the days of the Apostles to the end of</w:t>
      </w:r>
      <w:r w:rsidR="0031250F">
        <w:rPr>
          <w:rFonts w:ascii="Source Sans Pro" w:hAnsi="Source Sans Pro"/>
        </w:rPr>
        <w:t xml:space="preserve"> </w:t>
      </w:r>
      <w:r w:rsidRPr="00F53BD6">
        <w:rPr>
          <w:rFonts w:ascii="Source Sans Pro" w:hAnsi="Source Sans Pro"/>
        </w:rPr>
        <w:t>the Middle Ages. In this course, students will study the great events of Church history from the</w:t>
      </w:r>
      <w:r w:rsidR="0031250F">
        <w:rPr>
          <w:rFonts w:ascii="Source Sans Pro" w:hAnsi="Source Sans Pro"/>
        </w:rPr>
        <w:t xml:space="preserve"> </w:t>
      </w:r>
      <w:r w:rsidRPr="00F53BD6">
        <w:rPr>
          <w:rFonts w:ascii="Source Sans Pro" w:hAnsi="Source Sans Pro"/>
        </w:rPr>
        <w:t>Renaissance, through the Protestant and Catholic Reformations and the Enlightenment and era of</w:t>
      </w:r>
      <w:r w:rsidR="0031250F">
        <w:rPr>
          <w:rFonts w:ascii="Source Sans Pro" w:hAnsi="Source Sans Pro"/>
        </w:rPr>
        <w:t xml:space="preserve"> </w:t>
      </w:r>
      <w:r w:rsidRPr="00F53BD6">
        <w:rPr>
          <w:rFonts w:ascii="Source Sans Pro" w:hAnsi="Source Sans Pro"/>
        </w:rPr>
        <w:t>revolutions, to the</w:t>
      </w:r>
      <w:r w:rsidR="0031250F">
        <w:rPr>
          <w:rFonts w:ascii="Source Sans Pro" w:hAnsi="Source Sans Pro"/>
        </w:rPr>
        <w:t xml:space="preserve"> </w:t>
      </w:r>
      <w:r w:rsidRPr="00F53BD6">
        <w:rPr>
          <w:rFonts w:ascii="Source Sans Pro" w:hAnsi="Source Sans Pro"/>
        </w:rPr>
        <w:t>tumultuous 20th century. We will meet extraordinary saints, popes,</w:t>
      </w:r>
      <w:r w:rsidR="0031250F">
        <w:rPr>
          <w:rFonts w:ascii="Source Sans Pro" w:hAnsi="Source Sans Pro"/>
        </w:rPr>
        <w:t xml:space="preserve"> </w:t>
      </w:r>
      <w:r w:rsidRPr="00F53BD6">
        <w:rPr>
          <w:rFonts w:ascii="Source Sans Pro" w:hAnsi="Source Sans Pro"/>
        </w:rPr>
        <w:t>theologians, artists, and writers who have all helped to guide the progress of the Church across</w:t>
      </w:r>
      <w:r w:rsidR="0031250F">
        <w:rPr>
          <w:rFonts w:ascii="Source Sans Pro" w:hAnsi="Source Sans Pro"/>
        </w:rPr>
        <w:t xml:space="preserve"> </w:t>
      </w:r>
      <w:r w:rsidRPr="00F53BD6">
        <w:rPr>
          <w:rFonts w:ascii="Source Sans Pro" w:hAnsi="Source Sans Pro"/>
        </w:rPr>
        <w:t>the globe.</w:t>
      </w:r>
    </w:p>
    <w:p w14:paraId="3107ECB1"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24085333" w14:textId="77777777" w:rsidR="00F53BD6" w:rsidRPr="00F53BD6" w:rsidRDefault="00F53BD6" w:rsidP="00F53BD6">
      <w:pPr>
        <w:pBdr>
          <w:top w:val="nil"/>
          <w:left w:val="nil"/>
          <w:bottom w:val="nil"/>
          <w:right w:val="nil"/>
          <w:between w:val="nil"/>
        </w:pBdr>
        <w:shd w:val="clear" w:color="auto" w:fill="FFFFFF"/>
        <w:rPr>
          <w:rFonts w:ascii="Source Sans Pro" w:hAnsi="Source Sans Pro"/>
          <w:b/>
          <w:bCs/>
          <w:color w:val="983426"/>
        </w:rPr>
      </w:pPr>
      <w:r w:rsidRPr="00F53BD6">
        <w:rPr>
          <w:rFonts w:ascii="Source Sans Pro" w:hAnsi="Source Sans Pro"/>
          <w:b/>
          <w:bCs/>
          <w:color w:val="983426"/>
        </w:rPr>
        <w:t>CHIST 544. History of the Catholic Church in America</w:t>
      </w:r>
    </w:p>
    <w:p w14:paraId="12064B32" w14:textId="32A9E1E9"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addresses the history of the Catholic Church in North America from the arrival of</w:t>
      </w:r>
      <w:r w:rsidR="0031250F">
        <w:rPr>
          <w:rFonts w:ascii="Source Sans Pro" w:hAnsi="Source Sans Pro"/>
        </w:rPr>
        <w:t xml:space="preserve"> </w:t>
      </w:r>
      <w:r w:rsidRPr="00F53BD6">
        <w:rPr>
          <w:rFonts w:ascii="Source Sans Pro" w:hAnsi="Source Sans Pro"/>
        </w:rPr>
        <w:t>Christopher Columbus in 1492 to the present time. Students will be presented with a survey of</w:t>
      </w:r>
      <w:r w:rsidR="0031250F">
        <w:rPr>
          <w:rFonts w:ascii="Source Sans Pro" w:hAnsi="Source Sans Pro"/>
        </w:rPr>
        <w:t xml:space="preserve"> </w:t>
      </w:r>
      <w:r w:rsidRPr="00F53BD6">
        <w:rPr>
          <w:rFonts w:ascii="Source Sans Pro" w:hAnsi="Source Sans Pro"/>
        </w:rPr>
        <w:t>the foundations of the Catholic faith in North America, the progress of the Faith in the 19</w:t>
      </w:r>
      <w:r w:rsidRPr="00F53BD6">
        <w:rPr>
          <w:rFonts w:ascii="Source Sans Pro" w:hAnsi="Source Sans Pro"/>
          <w:vertAlign w:val="superscript"/>
        </w:rPr>
        <w:t>th</w:t>
      </w:r>
      <w:r>
        <w:rPr>
          <w:rFonts w:ascii="Source Sans Pro" w:hAnsi="Source Sans Pro"/>
        </w:rPr>
        <w:t xml:space="preserve"> </w:t>
      </w:r>
      <w:r w:rsidRPr="00F53BD6">
        <w:rPr>
          <w:rFonts w:ascii="Source Sans Pro" w:hAnsi="Source Sans Pro"/>
        </w:rPr>
        <w:t>century,</w:t>
      </w:r>
      <w:r w:rsidR="0031250F">
        <w:rPr>
          <w:rFonts w:ascii="Source Sans Pro" w:hAnsi="Source Sans Pro"/>
        </w:rPr>
        <w:t xml:space="preserve"> </w:t>
      </w:r>
      <w:r w:rsidRPr="00F53BD6">
        <w:rPr>
          <w:rFonts w:ascii="Source Sans Pro" w:hAnsi="Source Sans Pro"/>
        </w:rPr>
        <w:t>including the era of immigration, urbanization, and the Civil War, and the life of</w:t>
      </w:r>
      <w:r>
        <w:rPr>
          <w:rFonts w:ascii="Source Sans Pro" w:hAnsi="Source Sans Pro"/>
        </w:rPr>
        <w:t xml:space="preserve"> </w:t>
      </w:r>
      <w:r w:rsidRPr="00F53BD6">
        <w:rPr>
          <w:rFonts w:ascii="Source Sans Pro" w:hAnsi="Source Sans Pro"/>
        </w:rPr>
        <w:t>Catholicism in the</w:t>
      </w:r>
      <w:r w:rsidR="0031250F">
        <w:rPr>
          <w:rFonts w:ascii="Source Sans Pro" w:hAnsi="Source Sans Pro"/>
        </w:rPr>
        <w:t xml:space="preserve"> </w:t>
      </w:r>
      <w:r w:rsidRPr="00F53BD6">
        <w:rPr>
          <w:rFonts w:ascii="Source Sans Pro" w:hAnsi="Source Sans Pro"/>
        </w:rPr>
        <w:t>modern era. Focus will also include the work of the Baltimore councils, the</w:t>
      </w:r>
      <w:r>
        <w:rPr>
          <w:rFonts w:ascii="Source Sans Pro" w:hAnsi="Source Sans Pro"/>
        </w:rPr>
        <w:t xml:space="preserve"> </w:t>
      </w:r>
      <w:r w:rsidRPr="00F53BD6">
        <w:rPr>
          <w:rFonts w:ascii="Source Sans Pro" w:hAnsi="Source Sans Pro"/>
        </w:rPr>
        <w:t>activities of the Church</w:t>
      </w:r>
      <w:r w:rsidR="0031250F">
        <w:rPr>
          <w:rFonts w:ascii="Source Sans Pro" w:hAnsi="Source Sans Pro"/>
        </w:rPr>
        <w:t xml:space="preserve"> </w:t>
      </w:r>
      <w:r w:rsidRPr="00F53BD6">
        <w:rPr>
          <w:rFonts w:ascii="Source Sans Pro" w:hAnsi="Source Sans Pro"/>
        </w:rPr>
        <w:t>during the Great Depression and the two World Wars, the election of</w:t>
      </w:r>
      <w:r>
        <w:rPr>
          <w:rFonts w:ascii="Source Sans Pro" w:hAnsi="Source Sans Pro"/>
        </w:rPr>
        <w:t xml:space="preserve"> </w:t>
      </w:r>
      <w:r w:rsidRPr="00F53BD6">
        <w:rPr>
          <w:rFonts w:ascii="Source Sans Pro" w:hAnsi="Source Sans Pro"/>
        </w:rPr>
        <w:t>John F. Kennedy, the</w:t>
      </w:r>
      <w:r>
        <w:rPr>
          <w:rFonts w:ascii="Source Sans Pro" w:hAnsi="Source Sans Pro"/>
        </w:rPr>
        <w:t xml:space="preserve"> </w:t>
      </w:r>
      <w:r w:rsidRPr="00F53BD6">
        <w:rPr>
          <w:rFonts w:ascii="Source Sans Pro" w:hAnsi="Source Sans Pro"/>
        </w:rPr>
        <w:t>impact of</w:t>
      </w:r>
      <w:r w:rsidR="0031250F">
        <w:rPr>
          <w:rFonts w:ascii="Source Sans Pro" w:hAnsi="Source Sans Pro"/>
        </w:rPr>
        <w:t xml:space="preserve"> </w:t>
      </w:r>
      <w:r w:rsidRPr="00F53BD6">
        <w:rPr>
          <w:rFonts w:ascii="Source Sans Pro" w:hAnsi="Source Sans Pro"/>
        </w:rPr>
        <w:t>the Second Vatican Council (1962-65), and possible keys areas</w:t>
      </w:r>
      <w:r>
        <w:rPr>
          <w:rFonts w:ascii="Source Sans Pro" w:hAnsi="Source Sans Pro"/>
        </w:rPr>
        <w:t xml:space="preserve"> </w:t>
      </w:r>
      <w:r w:rsidRPr="00F53BD6">
        <w:rPr>
          <w:rFonts w:ascii="Source Sans Pro" w:hAnsi="Source Sans Pro"/>
        </w:rPr>
        <w:t>of concern for the Church in the 21st century and beyond.</w:t>
      </w:r>
    </w:p>
    <w:p w14:paraId="249C8102"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167F8360" w14:textId="77777777" w:rsidR="00F53BD6" w:rsidRPr="0031250F"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31250F">
        <w:rPr>
          <w:rFonts w:ascii="Source Sans Pro" w:hAnsi="Source Sans Pro"/>
          <w:b/>
          <w:bCs/>
          <w:color w:val="983426"/>
        </w:rPr>
        <w:t>COMM 506 Communication Strategies in the Digital Age</w:t>
      </w:r>
    </w:p>
    <w:p w14:paraId="2360EB9C" w14:textId="77777777" w:rsidR="0031250F" w:rsidRPr="0089568E" w:rsidRDefault="0031250F" w:rsidP="00F53BD6">
      <w:pPr>
        <w:pBdr>
          <w:top w:val="nil"/>
          <w:left w:val="nil"/>
          <w:bottom w:val="nil"/>
          <w:right w:val="nil"/>
          <w:between w:val="nil"/>
        </w:pBdr>
        <w:shd w:val="clear" w:color="auto" w:fill="FFFFFF"/>
        <w:spacing w:after="0" w:line="240" w:lineRule="auto"/>
        <w:rPr>
          <w:rFonts w:ascii="Source Sans Pro" w:hAnsi="Source Sans Pro"/>
          <w:b/>
          <w:bCs/>
          <w:color w:val="983426"/>
          <w:sz w:val="24"/>
          <w:szCs w:val="24"/>
        </w:rPr>
      </w:pPr>
    </w:p>
    <w:p w14:paraId="6AF76505" w14:textId="58270AB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examines how emerging technologies—such as artificial intelligence, virtual</w:t>
      </w:r>
      <w:r w:rsidR="0031250F">
        <w:rPr>
          <w:rFonts w:ascii="Source Sans Pro" w:hAnsi="Source Sans Pro"/>
        </w:rPr>
        <w:t xml:space="preserve"> </w:t>
      </w:r>
      <w:r w:rsidRPr="00F53BD6">
        <w:rPr>
          <w:rFonts w:ascii="Source Sans Pro" w:hAnsi="Source Sans Pro"/>
        </w:rPr>
        <w:t>reality, and social media—are shaping communication, identity, and evangelization in the</w:t>
      </w:r>
      <w:r w:rsidR="0031250F">
        <w:rPr>
          <w:rFonts w:ascii="Source Sans Pro" w:hAnsi="Source Sans Pro"/>
        </w:rPr>
        <w:t xml:space="preserve"> </w:t>
      </w:r>
      <w:r w:rsidRPr="00F53BD6">
        <w:rPr>
          <w:rFonts w:ascii="Source Sans Pro" w:hAnsi="Source Sans Pro"/>
        </w:rPr>
        <w:t>contemporary world. Anchored in Catholic Social Teaching, the course explores the</w:t>
      </w:r>
      <w:r>
        <w:rPr>
          <w:rFonts w:ascii="Source Sans Pro" w:hAnsi="Source Sans Pro"/>
        </w:rPr>
        <w:t xml:space="preserve"> </w:t>
      </w:r>
      <w:r w:rsidRPr="00F53BD6">
        <w:rPr>
          <w:rFonts w:ascii="Source Sans Pro" w:hAnsi="Source Sans Pro"/>
        </w:rPr>
        <w:t>ethical, theological, and pastoral</w:t>
      </w:r>
      <w:r w:rsidR="0031250F">
        <w:rPr>
          <w:rFonts w:ascii="Source Sans Pro" w:hAnsi="Source Sans Pro"/>
        </w:rPr>
        <w:t xml:space="preserve"> </w:t>
      </w:r>
      <w:r w:rsidRPr="00F53BD6">
        <w:rPr>
          <w:rFonts w:ascii="Source Sans Pro" w:hAnsi="Source Sans Pro"/>
        </w:rPr>
        <w:t>implications of these tools, and how they can be</w:t>
      </w:r>
      <w:r w:rsidR="0031250F">
        <w:rPr>
          <w:rFonts w:ascii="Source Sans Pro" w:hAnsi="Source Sans Pro"/>
        </w:rPr>
        <w:t xml:space="preserve"> </w:t>
      </w:r>
      <w:r w:rsidRPr="00F53BD6">
        <w:rPr>
          <w:rFonts w:ascii="Source Sans Pro" w:hAnsi="Source Sans Pro"/>
        </w:rPr>
        <w:t>harnessed to foster a contemplative spirit, a unified life, and the Church’s mission of</w:t>
      </w:r>
      <w:r w:rsidR="0031250F">
        <w:rPr>
          <w:rFonts w:ascii="Source Sans Pro" w:hAnsi="Source Sans Pro"/>
        </w:rPr>
        <w:t xml:space="preserve"> </w:t>
      </w:r>
      <w:r w:rsidRPr="00F53BD6">
        <w:rPr>
          <w:rFonts w:ascii="Source Sans Pro" w:hAnsi="Source Sans Pro"/>
        </w:rPr>
        <w:t>sanctification.</w:t>
      </w:r>
    </w:p>
    <w:p w14:paraId="3C571F85"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41B7BD41" w14:textId="77777777" w:rsidR="00F4002F" w:rsidRDefault="00F4002F"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0D0590C9" w14:textId="77777777" w:rsidR="00F4002F" w:rsidRDefault="00F4002F"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19D2F073" w14:textId="77777777" w:rsidR="00F4002F" w:rsidRDefault="00F4002F"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2FEB639C" w14:textId="29902472"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31250F">
        <w:rPr>
          <w:rFonts w:ascii="Source Sans Pro" w:hAnsi="Source Sans Pro"/>
          <w:b/>
          <w:bCs/>
          <w:color w:val="983426"/>
        </w:rPr>
        <w:lastRenderedPageBreak/>
        <w:t>COMM 507 Transparency, Accountability, and Crisis Communication</w:t>
      </w:r>
    </w:p>
    <w:p w14:paraId="7446AB04" w14:textId="77777777" w:rsidR="0031250F" w:rsidRPr="0031250F" w:rsidRDefault="0031250F"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0387CCA7" w14:textId="67135ED0"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explores the principles of transparency and accountability from a governance</w:t>
      </w:r>
      <w:r w:rsidR="0031250F">
        <w:rPr>
          <w:rFonts w:ascii="Source Sans Pro" w:hAnsi="Source Sans Pro"/>
        </w:rPr>
        <w:t xml:space="preserve"> </w:t>
      </w:r>
      <w:r w:rsidRPr="00F53BD6">
        <w:rPr>
          <w:rFonts w:ascii="Source Sans Pro" w:hAnsi="Source Sans Pro"/>
        </w:rPr>
        <w:t>perspective, highlighting their foundational role in building credible, mission-driven ecclesial</w:t>
      </w:r>
      <w:r w:rsidR="0031250F">
        <w:rPr>
          <w:rFonts w:ascii="Source Sans Pro" w:hAnsi="Source Sans Pro"/>
        </w:rPr>
        <w:t xml:space="preserve"> </w:t>
      </w:r>
      <w:r w:rsidRPr="00F53BD6">
        <w:rPr>
          <w:rFonts w:ascii="Source Sans Pro" w:hAnsi="Source Sans Pro"/>
        </w:rPr>
        <w:t>and nonprofit organizations. Rooted in Catholic Social Teaching, the course emphasizes how</w:t>
      </w:r>
      <w:r w:rsidR="0031250F">
        <w:rPr>
          <w:rFonts w:ascii="Source Sans Pro" w:hAnsi="Source Sans Pro"/>
        </w:rPr>
        <w:t xml:space="preserve"> </w:t>
      </w:r>
      <w:r w:rsidRPr="00F53BD6">
        <w:rPr>
          <w:rFonts w:ascii="Source Sans Pro" w:hAnsi="Source Sans Pro"/>
        </w:rPr>
        <w:t>transparent structures and accountable leadership contribute to effective governance and moral</w:t>
      </w:r>
      <w:r w:rsidR="0031250F">
        <w:rPr>
          <w:rFonts w:ascii="Source Sans Pro" w:hAnsi="Source Sans Pro"/>
        </w:rPr>
        <w:t xml:space="preserve"> </w:t>
      </w:r>
      <w:r w:rsidRPr="00F53BD6">
        <w:rPr>
          <w:rFonts w:ascii="Source Sans Pro" w:hAnsi="Source Sans Pro"/>
        </w:rPr>
        <w:t>integrity. Students will</w:t>
      </w:r>
      <w:r w:rsidR="0031250F">
        <w:rPr>
          <w:rFonts w:ascii="Source Sans Pro" w:hAnsi="Source Sans Pro"/>
        </w:rPr>
        <w:t xml:space="preserve"> </w:t>
      </w:r>
      <w:r w:rsidRPr="00F53BD6">
        <w:rPr>
          <w:rFonts w:ascii="Source Sans Pro" w:hAnsi="Source Sans Pro"/>
        </w:rPr>
        <w:t>examine real-world case studies and develop strategies for crisis</w:t>
      </w:r>
      <w:r w:rsidR="0031250F">
        <w:rPr>
          <w:rFonts w:ascii="Source Sans Pro" w:hAnsi="Source Sans Pro"/>
        </w:rPr>
        <w:t xml:space="preserve"> </w:t>
      </w:r>
      <w:r w:rsidRPr="00F53BD6">
        <w:rPr>
          <w:rFonts w:ascii="Source Sans Pro" w:hAnsi="Source Sans Pro"/>
        </w:rPr>
        <w:t>communication that prioritizes truthfulness, responsibility to stakeholders, and pastoral</w:t>
      </w:r>
      <w:r w:rsidR="0031250F">
        <w:rPr>
          <w:rFonts w:ascii="Source Sans Pro" w:hAnsi="Source Sans Pro"/>
        </w:rPr>
        <w:t xml:space="preserve"> </w:t>
      </w:r>
      <w:r w:rsidRPr="00F53BD6">
        <w:rPr>
          <w:rFonts w:ascii="Source Sans Pro" w:hAnsi="Source Sans Pro"/>
        </w:rPr>
        <w:t>sensitivity. Particular attention is given to the role of leadership in maintaining trust and guiding</w:t>
      </w:r>
      <w:r w:rsidR="0031250F">
        <w:rPr>
          <w:rFonts w:ascii="Source Sans Pro" w:hAnsi="Source Sans Pro"/>
        </w:rPr>
        <w:t xml:space="preserve"> </w:t>
      </w:r>
      <w:r w:rsidRPr="00F53BD6">
        <w:rPr>
          <w:rFonts w:ascii="Source Sans Pro" w:hAnsi="Source Sans Pro"/>
        </w:rPr>
        <w:t>institutions through times of challenge with clarity and coherence.</w:t>
      </w:r>
    </w:p>
    <w:p w14:paraId="6611B5CD"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0BC2D33A"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31250F">
        <w:rPr>
          <w:rFonts w:ascii="Source Sans Pro" w:hAnsi="Source Sans Pro"/>
          <w:b/>
          <w:bCs/>
          <w:color w:val="983426"/>
        </w:rPr>
        <w:t>COMP 698 MATHEM Comprehensive Exam</w:t>
      </w:r>
    </w:p>
    <w:p w14:paraId="7EBBEB77" w14:textId="77777777" w:rsidR="0031250F" w:rsidRPr="0031250F" w:rsidRDefault="0031250F"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348E0668" w14:textId="57C12850" w:rsidR="00F53BD6" w:rsidRDefault="003E0262" w:rsidP="00F53BD6">
      <w:pPr>
        <w:pBdr>
          <w:top w:val="nil"/>
          <w:left w:val="nil"/>
          <w:bottom w:val="nil"/>
          <w:right w:val="nil"/>
          <w:between w:val="nil"/>
        </w:pBdr>
        <w:shd w:val="clear" w:color="auto" w:fill="FFFFFF"/>
        <w:spacing w:after="0" w:line="240" w:lineRule="auto"/>
        <w:rPr>
          <w:rFonts w:ascii="Source Sans Pro" w:hAnsi="Source Sans Pro"/>
        </w:rPr>
      </w:pPr>
      <w:r w:rsidRPr="003E0262">
        <w:rPr>
          <w:rFonts w:ascii="Source Sans Pro" w:hAnsi="Source Sans Pro"/>
        </w:rPr>
        <w:t xml:space="preserve">This course is taken after completion of all coursework for the MA in Theology and Educational Ministry. It consists of two parts. The first part is a two-question comprehensive exam designed to demonstrate the student’s ability to synthesize and apply general concepts learned in more than one course. Students include knowledge and understanding they have acquired from elective coursework, as well as the core requirements. In preparing for the comprehensive exams, students see the pool of questions from which the ones they write on during the exam are selected. Questions are worded as they appear on the exam and course modules provide outlines of topics and reference documents from which the student develops a personal study guide. Pre-recorded video conferences hosted by faculty members provide additional guidance for students. The second part of the course is a theological reflection paper based on the student’s intellectual and spiritual growth and progress towards their degree as evidenced by artifacts assembled in their </w:t>
      </w:r>
      <w:proofErr w:type="spellStart"/>
      <w:r w:rsidRPr="003E0262">
        <w:rPr>
          <w:rFonts w:ascii="Source Sans Pro" w:hAnsi="Source Sans Pro"/>
        </w:rPr>
        <w:t>MAThEM</w:t>
      </w:r>
      <w:proofErr w:type="spellEnd"/>
      <w:r w:rsidRPr="003E0262">
        <w:rPr>
          <w:rFonts w:ascii="Source Sans Pro" w:hAnsi="Source Sans Pro"/>
        </w:rPr>
        <w:t xml:space="preserve"> </w:t>
      </w:r>
      <w:proofErr w:type="spellStart"/>
      <w:r w:rsidRPr="003E0262">
        <w:rPr>
          <w:rFonts w:ascii="Source Sans Pro" w:hAnsi="Source Sans Pro"/>
        </w:rPr>
        <w:t>ePortfolio</w:t>
      </w:r>
      <w:proofErr w:type="spellEnd"/>
      <w:r w:rsidRPr="003E0262">
        <w:rPr>
          <w:rFonts w:ascii="Source Sans Pro" w:hAnsi="Source Sans Pro"/>
        </w:rPr>
        <w:t>.</w:t>
      </w:r>
    </w:p>
    <w:p w14:paraId="1C1A85E7"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4798929B" w14:textId="77777777" w:rsidR="00F53BD6" w:rsidRPr="0031250F"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31250F">
        <w:rPr>
          <w:rFonts w:ascii="Source Sans Pro" w:hAnsi="Source Sans Pro"/>
          <w:b/>
          <w:bCs/>
          <w:color w:val="983426"/>
        </w:rPr>
        <w:t>COMP 699 MAT Comprehensive Exam</w:t>
      </w:r>
    </w:p>
    <w:p w14:paraId="703D7EF9" w14:textId="77777777" w:rsidR="0031250F" w:rsidRPr="0089568E" w:rsidRDefault="0031250F" w:rsidP="00F53BD6">
      <w:pPr>
        <w:pBdr>
          <w:top w:val="nil"/>
          <w:left w:val="nil"/>
          <w:bottom w:val="nil"/>
          <w:right w:val="nil"/>
          <w:between w:val="nil"/>
        </w:pBdr>
        <w:shd w:val="clear" w:color="auto" w:fill="FFFFFF"/>
        <w:spacing w:after="0" w:line="240" w:lineRule="auto"/>
        <w:rPr>
          <w:rFonts w:ascii="Source Sans Pro" w:hAnsi="Source Sans Pro"/>
          <w:b/>
          <w:bCs/>
          <w:color w:val="983426"/>
          <w:sz w:val="24"/>
          <w:szCs w:val="24"/>
        </w:rPr>
      </w:pPr>
    </w:p>
    <w:p w14:paraId="54C5C226" w14:textId="5CF71096"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is a culminating examination to be taken after completion of</w:t>
      </w:r>
      <w:r w:rsidR="0031250F">
        <w:rPr>
          <w:rFonts w:ascii="Source Sans Pro" w:hAnsi="Source Sans Pro"/>
        </w:rPr>
        <w:t xml:space="preserve"> </w:t>
      </w:r>
      <w:r w:rsidRPr="00F53BD6">
        <w:rPr>
          <w:rFonts w:ascii="Source Sans Pro" w:hAnsi="Source Sans Pro"/>
        </w:rPr>
        <w:t>all coursework for the MA in Theology. It consists of three questions that are designed to get the</w:t>
      </w:r>
      <w:r w:rsidR="0031250F">
        <w:rPr>
          <w:rFonts w:ascii="Source Sans Pro" w:hAnsi="Source Sans Pro"/>
        </w:rPr>
        <w:t xml:space="preserve"> </w:t>
      </w:r>
      <w:r w:rsidRPr="00F53BD6">
        <w:rPr>
          <w:rFonts w:ascii="Source Sans Pro" w:hAnsi="Source Sans Pro"/>
        </w:rPr>
        <w:t>student to synthesize and apply general concepts learned in more than one course. Students are</w:t>
      </w:r>
      <w:r w:rsidR="0031250F">
        <w:rPr>
          <w:rFonts w:ascii="Source Sans Pro" w:hAnsi="Source Sans Pro"/>
        </w:rPr>
        <w:t xml:space="preserve"> </w:t>
      </w:r>
      <w:r w:rsidRPr="00F53BD6">
        <w:rPr>
          <w:rFonts w:ascii="Source Sans Pro" w:hAnsi="Source Sans Pro"/>
        </w:rPr>
        <w:t>expected to include knowledge and understanding they have acquired from elective coursework,</w:t>
      </w:r>
      <w:r w:rsidR="002D3DA1">
        <w:rPr>
          <w:rFonts w:ascii="Source Sans Pro" w:hAnsi="Source Sans Pro"/>
        </w:rPr>
        <w:t xml:space="preserve"> </w:t>
      </w:r>
      <w:r w:rsidRPr="00F53BD6">
        <w:rPr>
          <w:rFonts w:ascii="Source Sans Pro" w:hAnsi="Source Sans Pro"/>
        </w:rPr>
        <w:t>as well as the core requirements. In preparing for the comprehensive exams, students are</w:t>
      </w:r>
      <w:r w:rsidR="0031250F">
        <w:rPr>
          <w:rFonts w:ascii="Source Sans Pro" w:hAnsi="Source Sans Pro"/>
        </w:rPr>
        <w:t xml:space="preserve"> </w:t>
      </w:r>
      <w:r w:rsidRPr="00F53BD6">
        <w:rPr>
          <w:rFonts w:ascii="Source Sans Pro" w:hAnsi="Source Sans Pro"/>
        </w:rPr>
        <w:t>presented with a pool of</w:t>
      </w:r>
      <w:r w:rsidR="002D3DA1">
        <w:rPr>
          <w:rFonts w:ascii="Source Sans Pro" w:hAnsi="Source Sans Pro"/>
        </w:rPr>
        <w:t xml:space="preserve"> </w:t>
      </w:r>
      <w:r w:rsidRPr="00F53BD6">
        <w:rPr>
          <w:rFonts w:ascii="Source Sans Pro" w:hAnsi="Source Sans Pro"/>
        </w:rPr>
        <w:t>questions from which the ones they write on will be selected. Students</w:t>
      </w:r>
      <w:r w:rsidR="002D3DA1">
        <w:rPr>
          <w:rFonts w:ascii="Source Sans Pro" w:hAnsi="Source Sans Pro"/>
        </w:rPr>
        <w:t xml:space="preserve"> </w:t>
      </w:r>
      <w:r w:rsidRPr="00F53BD6">
        <w:rPr>
          <w:rFonts w:ascii="Source Sans Pro" w:hAnsi="Source Sans Pro"/>
        </w:rPr>
        <w:t>are given the question as it appears on the exam along with a study guide which includes both</w:t>
      </w:r>
      <w:r w:rsidR="002D3DA1">
        <w:rPr>
          <w:rFonts w:ascii="Source Sans Pro" w:hAnsi="Source Sans Pro"/>
        </w:rPr>
        <w:t xml:space="preserve"> </w:t>
      </w:r>
      <w:r w:rsidRPr="00F53BD6">
        <w:rPr>
          <w:rFonts w:ascii="Source Sans Pro" w:hAnsi="Source Sans Pro"/>
        </w:rPr>
        <w:t>required and suggested topics to include in the response as well as documents to be referenced.</w:t>
      </w:r>
      <w:r w:rsidR="002D3DA1">
        <w:rPr>
          <w:rFonts w:ascii="Source Sans Pro" w:hAnsi="Source Sans Pro"/>
        </w:rPr>
        <w:t xml:space="preserve"> </w:t>
      </w:r>
      <w:r w:rsidRPr="00F53BD6">
        <w:rPr>
          <w:rFonts w:ascii="Source Sans Pro" w:hAnsi="Source Sans Pro"/>
        </w:rPr>
        <w:t>Faculty members conduct review</w:t>
      </w:r>
      <w:r w:rsidR="002D3DA1">
        <w:rPr>
          <w:rFonts w:ascii="Source Sans Pro" w:hAnsi="Source Sans Pro"/>
        </w:rPr>
        <w:t xml:space="preserve"> </w:t>
      </w:r>
      <w:r w:rsidRPr="00F53BD6">
        <w:rPr>
          <w:rFonts w:ascii="Source Sans Pro" w:hAnsi="Source Sans Pro"/>
        </w:rPr>
        <w:t>sessions via videoconferencing on each question and are there</w:t>
      </w:r>
      <w:r w:rsidR="002D3DA1">
        <w:rPr>
          <w:rFonts w:ascii="Source Sans Pro" w:hAnsi="Source Sans Pro"/>
        </w:rPr>
        <w:t xml:space="preserve"> </w:t>
      </w:r>
      <w:r w:rsidRPr="00F53BD6">
        <w:rPr>
          <w:rFonts w:ascii="Source Sans Pro" w:hAnsi="Source Sans Pro"/>
        </w:rPr>
        <w:t>to answer any questions students may have.</w:t>
      </w:r>
    </w:p>
    <w:p w14:paraId="6C641BE7"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41B606B1"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COMP 699 SP Examen Comprensivo</w:t>
      </w:r>
    </w:p>
    <w:p w14:paraId="25D1EC3B" w14:textId="77777777" w:rsidR="002D3DA1" w:rsidRPr="008E3F08" w:rsidRDefault="002D3DA1"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p>
    <w:p w14:paraId="7F2B9ACD"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Este curso es un examen final que se realiza tras completar todos los cursos de la Maestría en</w:t>
      </w:r>
    </w:p>
    <w:p w14:paraId="46DE96E5"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Teología. Consta de tres preguntas diseñadas para que el estudiante sintetice y aplique los</w:t>
      </w:r>
    </w:p>
    <w:p w14:paraId="644FA2BC"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conceptos generales aprendidos en más de un curso. Los estudiantes incluyen los conocimientos</w:t>
      </w:r>
    </w:p>
    <w:p w14:paraId="5E22F471"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y la comprensión adquiridos en el máster. Al prepararse para el examen comprehensivo, los</w:t>
      </w:r>
    </w:p>
    <w:p w14:paraId="7E086D56"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estudiantes ven el conjunto de preguntas que se utilizarán durante el examen. Los estudiantes ven</w:t>
      </w:r>
    </w:p>
    <w:p w14:paraId="651F5D45"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la pregunta tal como aparece en el examen, junto con una guía de estudio. El profesorado realiza</w:t>
      </w:r>
    </w:p>
    <w:p w14:paraId="7F49FD0D"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sesiones de repaso por videoconferencia sobre cada pregunta y está disponible para responder</w:t>
      </w:r>
    </w:p>
    <w:p w14:paraId="547DC585"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lastRenderedPageBreak/>
        <w:t>cualquier cuestión que los estudiantes puedan tener.</w:t>
      </w:r>
    </w:p>
    <w:p w14:paraId="62458E26"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780F6B6F"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2D3DA1">
        <w:rPr>
          <w:rFonts w:ascii="Source Sans Pro" w:hAnsi="Source Sans Pro"/>
          <w:b/>
          <w:bCs/>
          <w:color w:val="983426"/>
        </w:rPr>
        <w:t>CST 500 Foundations of Catholic Social Thought</w:t>
      </w:r>
    </w:p>
    <w:p w14:paraId="5BB0A7B7" w14:textId="77777777" w:rsidR="002D3DA1" w:rsidRPr="002D3DA1" w:rsidRDefault="002D3DA1"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6540E388" w14:textId="18D28874"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F53BD6">
        <w:rPr>
          <w:rFonts w:ascii="Source Sans Pro" w:hAnsi="Source Sans Pro"/>
        </w:rPr>
        <w:t>This graduate-level course is intended to introduce the classical and medieval (scholastic) roots</w:t>
      </w:r>
      <w:r w:rsidR="002D3DA1">
        <w:rPr>
          <w:rFonts w:ascii="Source Sans Pro" w:hAnsi="Source Sans Pro"/>
        </w:rPr>
        <w:t xml:space="preserve"> </w:t>
      </w:r>
      <w:r w:rsidRPr="00F53BD6">
        <w:rPr>
          <w:rFonts w:ascii="Source Sans Pro" w:hAnsi="Source Sans Pro"/>
        </w:rPr>
        <w:t>of the fundamental principles that make up Catholic Social Teaching (CST). In this course,</w:t>
      </w:r>
      <w:r w:rsidR="002D3DA1">
        <w:rPr>
          <w:rFonts w:ascii="Source Sans Pro" w:hAnsi="Source Sans Pro"/>
        </w:rPr>
        <w:t xml:space="preserve"> </w:t>
      </w:r>
      <w:r w:rsidRPr="00F53BD6">
        <w:rPr>
          <w:rFonts w:ascii="Source Sans Pro" w:hAnsi="Source Sans Pro"/>
        </w:rPr>
        <w:t>students will be exploring the philosophical, anthropological, and theological ideas that inform</w:t>
      </w:r>
      <w:r w:rsidR="002D3DA1">
        <w:rPr>
          <w:rFonts w:ascii="Source Sans Pro" w:hAnsi="Source Sans Pro"/>
        </w:rPr>
        <w:t xml:space="preserve"> </w:t>
      </w:r>
      <w:r w:rsidRPr="00F53BD6">
        <w:rPr>
          <w:rFonts w:ascii="Source Sans Pro" w:hAnsi="Source Sans Pro"/>
        </w:rPr>
        <w:t>CST allowing for a deeper and more holistic understanding of CST. Having explored these</w:t>
      </w:r>
      <w:r w:rsidR="002D3DA1">
        <w:rPr>
          <w:rFonts w:ascii="Source Sans Pro" w:hAnsi="Source Sans Pro"/>
        </w:rPr>
        <w:t xml:space="preserve"> </w:t>
      </w:r>
      <w:r w:rsidRPr="00F53BD6">
        <w:rPr>
          <w:rFonts w:ascii="Source Sans Pro" w:hAnsi="Source Sans Pro"/>
        </w:rPr>
        <w:t>foundations, the course then presents how these principles are fundamentally challenged by the</w:t>
      </w:r>
      <w:r w:rsidR="002D3DA1">
        <w:rPr>
          <w:rFonts w:ascii="Source Sans Pro" w:hAnsi="Source Sans Pro"/>
        </w:rPr>
        <w:t xml:space="preserve"> </w:t>
      </w:r>
      <w:r w:rsidRPr="00F53BD6">
        <w:rPr>
          <w:rFonts w:ascii="Source Sans Pro" w:hAnsi="Source Sans Pro"/>
        </w:rPr>
        <w:t>anthropological turn of modernity and the resulting “social question.” This course sets the stage</w:t>
      </w:r>
      <w:r w:rsidR="002D3DA1">
        <w:rPr>
          <w:rFonts w:ascii="Source Sans Pro" w:hAnsi="Source Sans Pro"/>
        </w:rPr>
        <w:t xml:space="preserve"> </w:t>
      </w:r>
      <w:r w:rsidRPr="00F53BD6">
        <w:rPr>
          <w:rFonts w:ascii="Source Sans Pro" w:hAnsi="Source Sans Pro"/>
        </w:rPr>
        <w:t>for CST 510 and CST 520, which present</w:t>
      </w:r>
      <w:r w:rsidR="002D3DA1">
        <w:rPr>
          <w:rFonts w:ascii="Source Sans Pro" w:hAnsi="Source Sans Pro"/>
        </w:rPr>
        <w:t xml:space="preserve"> </w:t>
      </w:r>
      <w:r w:rsidRPr="00F53BD6">
        <w:rPr>
          <w:rFonts w:ascii="Source Sans Pro" w:hAnsi="Source Sans Pro"/>
        </w:rPr>
        <w:t>CST as an answer to the great social challenges of late</w:t>
      </w:r>
      <w:r w:rsidR="002D3DA1">
        <w:rPr>
          <w:rFonts w:ascii="Source Sans Pro" w:hAnsi="Source Sans Pro"/>
        </w:rPr>
        <w:t xml:space="preserve"> </w:t>
      </w:r>
      <w:r w:rsidRPr="00F53BD6">
        <w:rPr>
          <w:rFonts w:ascii="Source Sans Pro" w:hAnsi="Source Sans Pro"/>
        </w:rPr>
        <w:t xml:space="preserve">modernity through our present times. </w:t>
      </w:r>
      <w:r w:rsidRPr="008E3F08">
        <w:rPr>
          <w:rFonts w:ascii="Source Sans Pro" w:hAnsi="Source Sans Pro"/>
          <w:lang w:val="es-ES"/>
        </w:rPr>
        <w:t>Cross-</w:t>
      </w:r>
      <w:proofErr w:type="spellStart"/>
      <w:r w:rsidRPr="008E3F08">
        <w:rPr>
          <w:rFonts w:ascii="Source Sans Pro" w:hAnsi="Source Sans Pro"/>
          <w:lang w:val="es-ES"/>
        </w:rPr>
        <w:t>listed</w:t>
      </w:r>
      <w:proofErr w:type="spellEnd"/>
      <w:r w:rsidRPr="008E3F08">
        <w:rPr>
          <w:rFonts w:ascii="Source Sans Pro" w:hAnsi="Source Sans Pro"/>
          <w:lang w:val="es-ES"/>
        </w:rPr>
        <w:t xml:space="preserve"> as PHIL 512.</w:t>
      </w:r>
    </w:p>
    <w:p w14:paraId="4BC219C5"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0565BD7D" w14:textId="09F36566"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CST 500 SP Fundamentos del Pensamiento Social Católic</w:t>
      </w:r>
      <w:r w:rsidR="003E0262">
        <w:rPr>
          <w:rFonts w:ascii="Source Sans Pro" w:hAnsi="Source Sans Pro"/>
          <w:b/>
          <w:bCs/>
          <w:color w:val="983426"/>
          <w:lang w:val="es-ES"/>
        </w:rPr>
        <w:t>o</w:t>
      </w:r>
    </w:p>
    <w:p w14:paraId="76C340E9" w14:textId="77777777" w:rsidR="002D3DA1" w:rsidRPr="008E3F08" w:rsidRDefault="002D3DA1"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p>
    <w:p w14:paraId="145A94C1" w14:textId="4783A274"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Fundamentos del Pensamiento Social Católica es un curso de nivel de posgrado destinado a</w:t>
      </w:r>
      <w:r w:rsidR="002D3DA1" w:rsidRPr="008E3F08">
        <w:rPr>
          <w:rFonts w:ascii="Source Sans Pro" w:hAnsi="Source Sans Pro"/>
          <w:lang w:val="es-ES"/>
        </w:rPr>
        <w:t xml:space="preserve"> </w:t>
      </w:r>
      <w:r w:rsidRPr="008E3F08">
        <w:rPr>
          <w:rFonts w:ascii="Source Sans Pro" w:hAnsi="Source Sans Pro"/>
          <w:lang w:val="es-ES"/>
        </w:rPr>
        <w:t>presentarle al estudiante las raíces clásicas (Platón, Aristóteles, Cicerón) y medievales (San</w:t>
      </w:r>
      <w:r w:rsidR="002D3DA1" w:rsidRPr="008E3F08">
        <w:rPr>
          <w:rFonts w:ascii="Source Sans Pro" w:hAnsi="Source Sans Pro"/>
          <w:lang w:val="es-ES"/>
        </w:rPr>
        <w:t xml:space="preserve"> </w:t>
      </w:r>
      <w:r w:rsidRPr="008E3F08">
        <w:rPr>
          <w:rFonts w:ascii="Source Sans Pro" w:hAnsi="Source Sans Pro"/>
          <w:lang w:val="es-ES"/>
        </w:rPr>
        <w:t>Agustín,</w:t>
      </w:r>
      <w:r w:rsidR="002D3DA1" w:rsidRPr="008E3F08">
        <w:rPr>
          <w:rFonts w:ascii="Source Sans Pro" w:hAnsi="Source Sans Pro"/>
          <w:lang w:val="es-ES"/>
        </w:rPr>
        <w:t xml:space="preserve"> </w:t>
      </w:r>
      <w:r w:rsidRPr="008E3F08">
        <w:rPr>
          <w:rFonts w:ascii="Source Sans Pro" w:hAnsi="Source Sans Pro"/>
          <w:lang w:val="es-ES"/>
        </w:rPr>
        <w:t>Santo Tomás de Aquino) de los principios fundamentales que conforman la Doctrina</w:t>
      </w:r>
      <w:r w:rsidR="002D3DA1" w:rsidRPr="008E3F08">
        <w:rPr>
          <w:rFonts w:ascii="Source Sans Pro" w:hAnsi="Source Sans Pro"/>
          <w:lang w:val="es-ES"/>
        </w:rPr>
        <w:t xml:space="preserve"> </w:t>
      </w:r>
      <w:r w:rsidRPr="008E3F08">
        <w:rPr>
          <w:rFonts w:ascii="Source Sans Pro" w:hAnsi="Source Sans Pro"/>
          <w:lang w:val="es-ES"/>
        </w:rPr>
        <w:t xml:space="preserve">Social de la Iglesia (DSI). </w:t>
      </w:r>
      <w:r w:rsidR="00762437">
        <w:rPr>
          <w:rFonts w:ascii="Source Sans Pro" w:hAnsi="Source Sans Pro"/>
          <w:lang w:val="es-ES"/>
        </w:rPr>
        <w:t>E</w:t>
      </w:r>
      <w:r w:rsidRPr="008E3F08">
        <w:rPr>
          <w:rFonts w:ascii="Source Sans Pro" w:hAnsi="Source Sans Pro"/>
          <w:lang w:val="es-ES"/>
        </w:rPr>
        <w:t>n este curso, los estudiantes explorarán la literatura e ideas filosóficas, antropológicas y</w:t>
      </w:r>
    </w:p>
    <w:p w14:paraId="72095A99"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teológicas que informan la DSI, lo que permite una comprensión más profunda y holística de sus</w:t>
      </w:r>
    </w:p>
    <w:p w14:paraId="6BE5848C"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principios. Una vez explorados estos fundamentos, el curso presenta cómo estos principios se</w:t>
      </w:r>
    </w:p>
    <w:p w14:paraId="5F1AD2BD"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ven desafiados fundamentalmente por el giro antropológico de la modernidad y la “cuestión</w:t>
      </w:r>
    </w:p>
    <w:p w14:paraId="23137B72"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social” resultante. Este curso prepara el estudiante para CST 510 SP y CST 520 SP, que</w:t>
      </w:r>
    </w:p>
    <w:p w14:paraId="3D7395A3"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presentan la DSI como una respuesta a los grandes desafíos sociales de la modernidad tardía</w:t>
      </w:r>
    </w:p>
    <w:p w14:paraId="16406429" w14:textId="774930FE"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 xml:space="preserve">hasta </w:t>
      </w:r>
      <w:proofErr w:type="spellStart"/>
      <w:r w:rsidRPr="00F53BD6">
        <w:rPr>
          <w:rFonts w:ascii="Source Sans Pro" w:hAnsi="Source Sans Pro"/>
        </w:rPr>
        <w:t>nuestros</w:t>
      </w:r>
      <w:proofErr w:type="spellEnd"/>
      <w:r w:rsidRPr="00F53BD6">
        <w:rPr>
          <w:rFonts w:ascii="Source Sans Pro" w:hAnsi="Source Sans Pro"/>
        </w:rPr>
        <w:t xml:space="preserve"> </w:t>
      </w:r>
      <w:proofErr w:type="spellStart"/>
      <w:r w:rsidRPr="00F53BD6">
        <w:rPr>
          <w:rFonts w:ascii="Source Sans Pro" w:hAnsi="Source Sans Pro"/>
        </w:rPr>
        <w:t>tiempos</w:t>
      </w:r>
      <w:proofErr w:type="spellEnd"/>
      <w:r w:rsidRPr="00F53BD6">
        <w:rPr>
          <w:rFonts w:ascii="Source Sans Pro" w:hAnsi="Source Sans Pro"/>
        </w:rPr>
        <w:t>.</w:t>
      </w:r>
    </w:p>
    <w:p w14:paraId="47005375" w14:textId="77777777" w:rsidR="0089568E" w:rsidRPr="00F53BD6" w:rsidRDefault="0089568E" w:rsidP="00F53BD6">
      <w:pPr>
        <w:pBdr>
          <w:top w:val="nil"/>
          <w:left w:val="nil"/>
          <w:bottom w:val="nil"/>
          <w:right w:val="nil"/>
          <w:between w:val="nil"/>
        </w:pBdr>
        <w:shd w:val="clear" w:color="auto" w:fill="FFFFFF"/>
        <w:spacing w:after="0" w:line="240" w:lineRule="auto"/>
        <w:rPr>
          <w:rFonts w:ascii="Source Sans Pro" w:hAnsi="Source Sans Pro"/>
        </w:rPr>
      </w:pPr>
    </w:p>
    <w:p w14:paraId="3F4F397C"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2D3DA1">
        <w:rPr>
          <w:rFonts w:ascii="Source Sans Pro" w:hAnsi="Source Sans Pro"/>
          <w:b/>
          <w:bCs/>
          <w:color w:val="983426"/>
        </w:rPr>
        <w:t>CST 501 Management and Ethics and the Mission of the Church</w:t>
      </w:r>
    </w:p>
    <w:p w14:paraId="4A24F4A5" w14:textId="77777777" w:rsidR="002D3DA1" w:rsidRPr="002D3DA1" w:rsidRDefault="002D3DA1" w:rsidP="00F53BD6">
      <w:pPr>
        <w:pBdr>
          <w:top w:val="nil"/>
          <w:left w:val="nil"/>
          <w:bottom w:val="nil"/>
          <w:right w:val="nil"/>
          <w:between w:val="nil"/>
        </w:pBdr>
        <w:shd w:val="clear" w:color="auto" w:fill="FFFFFF"/>
        <w:spacing w:after="0" w:line="240" w:lineRule="auto"/>
        <w:rPr>
          <w:rFonts w:ascii="Source Sans Pro" w:hAnsi="Source Sans Pro"/>
          <w:b/>
          <w:bCs/>
        </w:rPr>
      </w:pPr>
    </w:p>
    <w:p w14:paraId="1325E88E" w14:textId="591025E3"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explores the role of ethical management in supporting the Church’s mission to</w:t>
      </w:r>
      <w:r w:rsidR="002D3DA1">
        <w:rPr>
          <w:rFonts w:ascii="Source Sans Pro" w:hAnsi="Source Sans Pro"/>
        </w:rPr>
        <w:t xml:space="preserve"> </w:t>
      </w:r>
      <w:r w:rsidRPr="00F53BD6">
        <w:rPr>
          <w:rFonts w:ascii="Source Sans Pro" w:hAnsi="Source Sans Pro"/>
        </w:rPr>
        <w:t>evangelize and make disciples. Far from being a merely technical function, management within</w:t>
      </w:r>
      <w:r w:rsidR="002D3DA1">
        <w:rPr>
          <w:rFonts w:ascii="Source Sans Pro" w:hAnsi="Source Sans Pro"/>
        </w:rPr>
        <w:t xml:space="preserve"> </w:t>
      </w:r>
      <w:r w:rsidRPr="00F53BD6">
        <w:rPr>
          <w:rFonts w:ascii="Source Sans Pro" w:hAnsi="Source Sans Pro"/>
        </w:rPr>
        <w:t>the Church must</w:t>
      </w:r>
      <w:r w:rsidR="002D3DA1">
        <w:rPr>
          <w:rFonts w:ascii="Source Sans Pro" w:hAnsi="Source Sans Pro"/>
        </w:rPr>
        <w:t xml:space="preserve"> </w:t>
      </w:r>
      <w:r w:rsidRPr="00F53BD6">
        <w:rPr>
          <w:rFonts w:ascii="Source Sans Pro" w:hAnsi="Source Sans Pro"/>
        </w:rPr>
        <w:t>reflect and serve her spiritual purpose. Drawing from the principles of Catholic</w:t>
      </w:r>
      <w:r w:rsidR="002D3DA1">
        <w:rPr>
          <w:rFonts w:ascii="Source Sans Pro" w:hAnsi="Source Sans Pro"/>
        </w:rPr>
        <w:t xml:space="preserve"> </w:t>
      </w:r>
      <w:r w:rsidRPr="00F53BD6">
        <w:rPr>
          <w:rFonts w:ascii="Source Sans Pro" w:hAnsi="Source Sans Pro"/>
        </w:rPr>
        <w:t>Social Teaching—such as the dignity of the human person, the common good, subsidiarity,</w:t>
      </w:r>
      <w:r w:rsidR="002D3DA1">
        <w:rPr>
          <w:rFonts w:ascii="Source Sans Pro" w:hAnsi="Source Sans Pro"/>
        </w:rPr>
        <w:t xml:space="preserve"> </w:t>
      </w:r>
      <w:r w:rsidRPr="00F53BD6">
        <w:rPr>
          <w:rFonts w:ascii="Source Sans Pro" w:hAnsi="Source Sans Pro"/>
        </w:rPr>
        <w:t>solidarity, and the preferential option for the poor—students will examine how leadership and</w:t>
      </w:r>
      <w:r w:rsidR="002D3DA1">
        <w:rPr>
          <w:rFonts w:ascii="Source Sans Pro" w:hAnsi="Source Sans Pro"/>
        </w:rPr>
        <w:t xml:space="preserve"> </w:t>
      </w:r>
      <w:r w:rsidRPr="00F53BD6">
        <w:rPr>
          <w:rFonts w:ascii="Source Sans Pro" w:hAnsi="Source Sans Pro"/>
        </w:rPr>
        <w:t>organizational practices can be</w:t>
      </w:r>
      <w:r w:rsidR="002D3DA1">
        <w:rPr>
          <w:rFonts w:ascii="Source Sans Pro" w:hAnsi="Source Sans Pro"/>
        </w:rPr>
        <w:t xml:space="preserve"> </w:t>
      </w:r>
      <w:r w:rsidRPr="00F53BD6">
        <w:rPr>
          <w:rFonts w:ascii="Source Sans Pro" w:hAnsi="Source Sans Pro"/>
        </w:rPr>
        <w:t>authentically aligned with Gospel values.</w:t>
      </w:r>
    </w:p>
    <w:p w14:paraId="3813D23F" w14:textId="77777777" w:rsidR="0089568E" w:rsidRPr="00F53BD6" w:rsidRDefault="0089568E" w:rsidP="00F53BD6">
      <w:pPr>
        <w:pBdr>
          <w:top w:val="nil"/>
          <w:left w:val="nil"/>
          <w:bottom w:val="nil"/>
          <w:right w:val="nil"/>
          <w:between w:val="nil"/>
        </w:pBdr>
        <w:shd w:val="clear" w:color="auto" w:fill="FFFFFF"/>
        <w:spacing w:after="0" w:line="240" w:lineRule="auto"/>
        <w:rPr>
          <w:rFonts w:ascii="Source Sans Pro" w:hAnsi="Source Sans Pro"/>
        </w:rPr>
      </w:pPr>
    </w:p>
    <w:p w14:paraId="305757BE"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2D3DA1">
        <w:rPr>
          <w:rFonts w:ascii="Source Sans Pro" w:hAnsi="Source Sans Pro"/>
          <w:b/>
          <w:bCs/>
          <w:color w:val="983426"/>
        </w:rPr>
        <w:t>CST 510 Social Doctrine of the Church, 1891-1965</w:t>
      </w:r>
    </w:p>
    <w:p w14:paraId="1106E4AD" w14:textId="77777777" w:rsidR="00F72491" w:rsidRPr="002D3DA1" w:rsidRDefault="00F72491"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21E1604E" w14:textId="3DA2AF80"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is designed as an introduction to the Church’s social doctrine between 1891, the date</w:t>
      </w:r>
      <w:r w:rsidR="005E6FA2">
        <w:rPr>
          <w:rFonts w:ascii="Source Sans Pro" w:hAnsi="Source Sans Pro"/>
        </w:rPr>
        <w:t xml:space="preserve"> </w:t>
      </w:r>
      <w:r w:rsidRPr="00F53BD6">
        <w:rPr>
          <w:rFonts w:ascii="Source Sans Pro" w:hAnsi="Source Sans Pro"/>
        </w:rPr>
        <w:t xml:space="preserve">of Pope Leo XIII’s encyclical </w:t>
      </w:r>
      <w:r w:rsidRPr="003E0262">
        <w:rPr>
          <w:rFonts w:ascii="Source Sans Pro" w:hAnsi="Source Sans Pro"/>
          <w:i/>
          <w:iCs/>
        </w:rPr>
        <w:t xml:space="preserve">Rerum </w:t>
      </w:r>
      <w:proofErr w:type="spellStart"/>
      <w:r w:rsidRPr="003E0262">
        <w:rPr>
          <w:rFonts w:ascii="Source Sans Pro" w:hAnsi="Source Sans Pro"/>
          <w:i/>
          <w:iCs/>
        </w:rPr>
        <w:t>novarum</w:t>
      </w:r>
      <w:proofErr w:type="spellEnd"/>
      <w:r w:rsidRPr="00F53BD6">
        <w:rPr>
          <w:rFonts w:ascii="Source Sans Pro" w:hAnsi="Source Sans Pro"/>
        </w:rPr>
        <w:t>, and the closing of Vatican II in 1965. Students</w:t>
      </w:r>
      <w:r w:rsidR="0089568E">
        <w:rPr>
          <w:rFonts w:ascii="Source Sans Pro" w:hAnsi="Source Sans Pro"/>
        </w:rPr>
        <w:t xml:space="preserve"> </w:t>
      </w:r>
      <w:r w:rsidRPr="00F53BD6">
        <w:rPr>
          <w:rFonts w:ascii="Source Sans Pro" w:hAnsi="Source Sans Pro"/>
        </w:rPr>
        <w:t>will read</w:t>
      </w:r>
      <w:r w:rsidR="005E6FA2">
        <w:rPr>
          <w:rFonts w:ascii="Source Sans Pro" w:hAnsi="Source Sans Pro"/>
        </w:rPr>
        <w:t xml:space="preserve"> </w:t>
      </w:r>
      <w:r w:rsidRPr="00F53BD6">
        <w:rPr>
          <w:rFonts w:ascii="Source Sans Pro" w:hAnsi="Source Sans Pro"/>
        </w:rPr>
        <w:t>encyclicals and other Magisterial documents from this period (along with the</w:t>
      </w:r>
      <w:r w:rsidR="005E6FA2">
        <w:rPr>
          <w:rFonts w:ascii="Source Sans Pro" w:hAnsi="Source Sans Pro"/>
        </w:rPr>
        <w:t xml:space="preserve"> </w:t>
      </w:r>
      <w:r w:rsidRPr="00F53BD6">
        <w:rPr>
          <w:rFonts w:ascii="Source Sans Pro" w:hAnsi="Source Sans Pro"/>
        </w:rPr>
        <w:t>Compendium of the</w:t>
      </w:r>
      <w:r w:rsidR="005E6FA2">
        <w:rPr>
          <w:rFonts w:ascii="Source Sans Pro" w:hAnsi="Source Sans Pro"/>
        </w:rPr>
        <w:t xml:space="preserve"> </w:t>
      </w:r>
      <w:r w:rsidRPr="00F53BD6">
        <w:rPr>
          <w:rFonts w:ascii="Source Sans Pro" w:hAnsi="Source Sans Pro"/>
        </w:rPr>
        <w:t>Social Doctrine of the Church, which was released 40 years after the</w:t>
      </w:r>
      <w:r w:rsidR="005E6FA2">
        <w:rPr>
          <w:rFonts w:ascii="Source Sans Pro" w:hAnsi="Source Sans Pro"/>
        </w:rPr>
        <w:t xml:space="preserve"> </w:t>
      </w:r>
      <w:r w:rsidRPr="00F53BD6">
        <w:rPr>
          <w:rFonts w:ascii="Source Sans Pro" w:hAnsi="Source Sans Pro"/>
        </w:rPr>
        <w:t>Council), and secondary</w:t>
      </w:r>
      <w:r w:rsidR="005E6FA2">
        <w:rPr>
          <w:rFonts w:ascii="Source Sans Pro" w:hAnsi="Source Sans Pro"/>
        </w:rPr>
        <w:t xml:space="preserve"> </w:t>
      </w:r>
      <w:r w:rsidRPr="00F53BD6">
        <w:rPr>
          <w:rFonts w:ascii="Source Sans Pro" w:hAnsi="Source Sans Pro"/>
        </w:rPr>
        <w:t>literature. They will become familiar with the basic principles of this</w:t>
      </w:r>
      <w:r w:rsidR="005E6FA2">
        <w:rPr>
          <w:rFonts w:ascii="Source Sans Pro" w:hAnsi="Source Sans Pro"/>
        </w:rPr>
        <w:t xml:space="preserve"> </w:t>
      </w:r>
      <w:r w:rsidRPr="00F53BD6">
        <w:rPr>
          <w:rFonts w:ascii="Source Sans Pro" w:hAnsi="Source Sans Pro"/>
        </w:rPr>
        <w:t>doctrine as these come to be</w:t>
      </w:r>
      <w:r w:rsidR="005E6FA2">
        <w:rPr>
          <w:rFonts w:ascii="Source Sans Pro" w:hAnsi="Source Sans Pro"/>
        </w:rPr>
        <w:t xml:space="preserve"> </w:t>
      </w:r>
      <w:r w:rsidRPr="00F53BD6">
        <w:rPr>
          <w:rFonts w:ascii="Source Sans Pro" w:hAnsi="Source Sans Pro"/>
        </w:rPr>
        <w:t>introduced, developed, and refined over these decades. In class</w:t>
      </w:r>
      <w:r w:rsidR="005E6FA2">
        <w:rPr>
          <w:rFonts w:ascii="Source Sans Pro" w:hAnsi="Source Sans Pro"/>
        </w:rPr>
        <w:t xml:space="preserve"> </w:t>
      </w:r>
      <w:r w:rsidRPr="00F53BD6">
        <w:rPr>
          <w:rFonts w:ascii="Source Sans Pro" w:hAnsi="Source Sans Pro"/>
        </w:rPr>
        <w:t>discussion and in the process of</w:t>
      </w:r>
      <w:r w:rsidR="005E6FA2">
        <w:rPr>
          <w:rFonts w:ascii="Source Sans Pro" w:hAnsi="Source Sans Pro"/>
        </w:rPr>
        <w:t xml:space="preserve"> </w:t>
      </w:r>
      <w:r w:rsidRPr="00F53BD6">
        <w:rPr>
          <w:rFonts w:ascii="Source Sans Pro" w:hAnsi="Source Sans Pro"/>
        </w:rPr>
        <w:t>completing writing assignments, students will explore together</w:t>
      </w:r>
      <w:r w:rsidR="005E6FA2">
        <w:rPr>
          <w:rFonts w:ascii="Source Sans Pro" w:hAnsi="Source Sans Pro"/>
        </w:rPr>
        <w:t xml:space="preserve"> </w:t>
      </w:r>
      <w:r w:rsidRPr="00F53BD6">
        <w:rPr>
          <w:rFonts w:ascii="Source Sans Pro" w:hAnsi="Source Sans Pro"/>
        </w:rPr>
        <w:t>the application of these principles to</w:t>
      </w:r>
      <w:r w:rsidR="005E6FA2">
        <w:rPr>
          <w:rFonts w:ascii="Source Sans Pro" w:hAnsi="Source Sans Pro"/>
        </w:rPr>
        <w:t xml:space="preserve"> </w:t>
      </w:r>
      <w:r w:rsidRPr="00F53BD6">
        <w:rPr>
          <w:rFonts w:ascii="Source Sans Pro" w:hAnsi="Source Sans Pro"/>
        </w:rPr>
        <w:t>particular, concrete historical circumstances. Required</w:t>
      </w:r>
      <w:r w:rsidR="005E6FA2">
        <w:rPr>
          <w:rFonts w:ascii="Source Sans Pro" w:hAnsi="Source Sans Pro"/>
        </w:rPr>
        <w:t xml:space="preserve"> </w:t>
      </w:r>
      <w:r w:rsidRPr="00F53BD6">
        <w:rPr>
          <w:rFonts w:ascii="Source Sans Pro" w:hAnsi="Source Sans Pro"/>
        </w:rPr>
        <w:t>synchronous sessions will be held each week on an evening designated in advance.</w:t>
      </w:r>
    </w:p>
    <w:p w14:paraId="7D7A1958" w14:textId="77777777" w:rsidR="0089568E" w:rsidRDefault="0089568E" w:rsidP="00F53BD6">
      <w:pPr>
        <w:pBdr>
          <w:top w:val="nil"/>
          <w:left w:val="nil"/>
          <w:bottom w:val="nil"/>
          <w:right w:val="nil"/>
          <w:between w:val="nil"/>
        </w:pBdr>
        <w:shd w:val="clear" w:color="auto" w:fill="FFFFFF"/>
        <w:spacing w:after="0" w:line="240" w:lineRule="auto"/>
        <w:rPr>
          <w:rFonts w:ascii="Source Sans Pro" w:hAnsi="Source Sans Pro"/>
        </w:rPr>
      </w:pPr>
    </w:p>
    <w:p w14:paraId="5E386527"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CST 510 SP Doctrina Social de la Iglesia, 1891-1965</w:t>
      </w:r>
    </w:p>
    <w:p w14:paraId="0D33C91A" w14:textId="77777777" w:rsidR="005E6FA2" w:rsidRPr="008E3F08" w:rsidRDefault="005E6FA2"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p>
    <w:p w14:paraId="2A61C9F0" w14:textId="3C973659" w:rsidR="00F53BD6" w:rsidRPr="008E3F08" w:rsidRDefault="0039698D"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39698D">
        <w:rPr>
          <w:rFonts w:ascii="Lato" w:hAnsi="Lato"/>
          <w:color w:val="333333"/>
          <w:shd w:val="clear" w:color="auto" w:fill="FFFFFF"/>
          <w:lang w:val="es-ES"/>
        </w:rPr>
        <w:t>Este curso ofrece una introducción sistemática a la Doctrina Social de la Iglesia en el periodo comprendido entre la encíclica </w:t>
      </w:r>
      <w:proofErr w:type="spellStart"/>
      <w:r w:rsidRPr="0039698D">
        <w:rPr>
          <w:rFonts w:ascii="Lato" w:hAnsi="Lato"/>
          <w:i/>
          <w:iCs/>
          <w:color w:val="333333"/>
          <w:shd w:val="clear" w:color="auto" w:fill="FFFFFF"/>
          <w:lang w:val="es-ES"/>
        </w:rPr>
        <w:t>Rerum</w:t>
      </w:r>
      <w:proofErr w:type="spellEnd"/>
      <w:r w:rsidRPr="0039698D">
        <w:rPr>
          <w:rFonts w:ascii="Lato" w:hAnsi="Lato"/>
          <w:i/>
          <w:iCs/>
          <w:color w:val="333333"/>
          <w:shd w:val="clear" w:color="auto" w:fill="FFFFFF"/>
          <w:lang w:val="es-ES"/>
        </w:rPr>
        <w:t xml:space="preserve"> </w:t>
      </w:r>
      <w:proofErr w:type="spellStart"/>
      <w:r w:rsidRPr="0039698D">
        <w:rPr>
          <w:rFonts w:ascii="Lato" w:hAnsi="Lato"/>
          <w:i/>
          <w:iCs/>
          <w:color w:val="333333"/>
          <w:shd w:val="clear" w:color="auto" w:fill="FFFFFF"/>
          <w:lang w:val="es-ES"/>
        </w:rPr>
        <w:t>Novarum</w:t>
      </w:r>
      <w:proofErr w:type="spellEnd"/>
      <w:r w:rsidRPr="0039698D">
        <w:rPr>
          <w:rFonts w:ascii="Lato" w:hAnsi="Lato"/>
          <w:color w:val="333333"/>
          <w:shd w:val="clear" w:color="auto" w:fill="FFFFFF"/>
          <w:lang w:val="es-ES"/>
        </w:rPr>
        <w:t> (1891) y el Concilio Vaticano II (1965). El objetivo es analizar los documentos magisteriales y comprender los principios básicos de la DSI: dignidad de la persona humana, bien común, subsidiariedad y solidaridad</w:t>
      </w:r>
      <w:r w:rsidR="00F53BD6" w:rsidRPr="008E3F08">
        <w:rPr>
          <w:rFonts w:ascii="Source Sans Pro" w:hAnsi="Source Sans Pro"/>
          <w:lang w:val="es-ES"/>
        </w:rPr>
        <w:t>.</w:t>
      </w:r>
    </w:p>
    <w:p w14:paraId="1E7BEC02" w14:textId="77777777" w:rsidR="0089568E" w:rsidRPr="008E3F08" w:rsidRDefault="0089568E"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048CC34C" w14:textId="7B3DF0DC"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5E6FA2">
        <w:rPr>
          <w:rFonts w:ascii="Source Sans Pro" w:hAnsi="Source Sans Pro"/>
          <w:b/>
          <w:bCs/>
          <w:color w:val="983426"/>
        </w:rPr>
        <w:t xml:space="preserve">CST 520 </w:t>
      </w:r>
      <w:r w:rsidR="00821483" w:rsidRPr="00821483">
        <w:rPr>
          <w:rFonts w:ascii="Source Sans Pro" w:hAnsi="Source Sans Pro"/>
          <w:b/>
          <w:bCs/>
          <w:color w:val="983426"/>
        </w:rPr>
        <w:t>Catholic Social Teaching: Pope St. Paul VI to Pope Leo XIV</w:t>
      </w:r>
    </w:p>
    <w:p w14:paraId="358A2868" w14:textId="77777777" w:rsidR="005E6FA2" w:rsidRPr="005E6FA2" w:rsidRDefault="005E6FA2"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73044FF6" w14:textId="6B970820" w:rsidR="00F53BD6" w:rsidRDefault="001275C6" w:rsidP="00F53BD6">
      <w:pPr>
        <w:pBdr>
          <w:top w:val="nil"/>
          <w:left w:val="nil"/>
          <w:bottom w:val="nil"/>
          <w:right w:val="nil"/>
          <w:between w:val="nil"/>
        </w:pBdr>
        <w:shd w:val="clear" w:color="auto" w:fill="FFFFFF"/>
        <w:spacing w:after="0" w:line="240" w:lineRule="auto"/>
        <w:rPr>
          <w:rFonts w:ascii="Source Sans Pro" w:hAnsi="Source Sans Pro"/>
        </w:rPr>
      </w:pPr>
      <w:r w:rsidRPr="001275C6">
        <w:rPr>
          <w:rFonts w:ascii="Source Sans Pro" w:hAnsi="Source Sans Pro"/>
        </w:rPr>
        <w:t>This course is intended to introduce the fundamental principles that make up Catholic Social Teaching (CST) from the end of Second Vatican Council to the current papacy of Pope Leo XIV. This course builds upon the two previous courses in this sequence, CST 500 and CST 510, by drawing upon the philosophical, anthropological, and theological ideas that have guided the earlier tradition of CST. After having reviewed the main lines of CST from Pope Leo XIII to the Second Vatican Council in CST 510, this course focuses on the challenging and dynamic period following the Second Vatican Council. The Primacy of the Human Person, Theology of Work, and Method for Social Engagement are some of the central themes of the course</w:t>
      </w:r>
      <w:r w:rsidR="00F53BD6" w:rsidRPr="00F53BD6">
        <w:rPr>
          <w:rFonts w:ascii="Source Sans Pro" w:hAnsi="Source Sans Pro"/>
        </w:rPr>
        <w:t>.</w:t>
      </w:r>
    </w:p>
    <w:p w14:paraId="2039F382" w14:textId="77777777" w:rsidR="0089568E" w:rsidRPr="00F53BD6" w:rsidRDefault="0089568E" w:rsidP="00F53BD6">
      <w:pPr>
        <w:pBdr>
          <w:top w:val="nil"/>
          <w:left w:val="nil"/>
          <w:bottom w:val="nil"/>
          <w:right w:val="nil"/>
          <w:between w:val="nil"/>
        </w:pBdr>
        <w:shd w:val="clear" w:color="auto" w:fill="FFFFFF"/>
        <w:spacing w:after="0" w:line="240" w:lineRule="auto"/>
        <w:rPr>
          <w:rFonts w:ascii="Source Sans Pro" w:hAnsi="Source Sans Pro"/>
        </w:rPr>
      </w:pPr>
    </w:p>
    <w:p w14:paraId="51CB76E3" w14:textId="684993A9"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 xml:space="preserve">CST 520 SP </w:t>
      </w:r>
      <w:r w:rsidR="00FA5910" w:rsidRPr="00FA5910">
        <w:rPr>
          <w:rFonts w:ascii="Source Sans Pro" w:hAnsi="Source Sans Pro"/>
          <w:b/>
          <w:bCs/>
          <w:color w:val="983426"/>
          <w:lang w:val="es-ES"/>
        </w:rPr>
        <w:t>Doctrina social de la Iglesia: desde Papa San Pablo VI al Papa León XIV</w:t>
      </w:r>
    </w:p>
    <w:p w14:paraId="509A050E" w14:textId="77777777" w:rsidR="00FC76CB" w:rsidRPr="008E3F08" w:rsidRDefault="00FC76CB"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p>
    <w:p w14:paraId="1429179F" w14:textId="05363BC0" w:rsidR="00F53BD6" w:rsidRPr="008E3F08" w:rsidRDefault="00791950"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791950">
        <w:rPr>
          <w:rFonts w:ascii="Source Sans Pro" w:hAnsi="Source Sans Pro"/>
          <w:lang w:val="es-ES"/>
        </w:rPr>
        <w:t>Este curso tiene como objetivo presentar los principios fundamentales de la Doctrina social de la Iglesia (DSI) desde el final del Concilio Vaticano II hasta el actual papado de León XIV. El curso se basa en los dos cursos anteriores de esta secuencia, CST 500 SP y CST 510 SP, y se inspira en las ideas filosóficas, antropológicas y teológicas que han guiado la tradición anterior de la DSI. Tras repasar las líneas principales de la DSI desde el papa León XIII hasta el Concilio Vaticano II en CST 510, este curso se centra en el desafiante y dinámico período posterior al Concilio Vaticano II. La primacía de la persona humana, la teología del trabajo y el método para el compromiso social son algunos de los temas centrales del curso</w:t>
      </w:r>
      <w:r w:rsidR="00F53BD6" w:rsidRPr="008E3F08">
        <w:rPr>
          <w:rFonts w:ascii="Source Sans Pro" w:hAnsi="Source Sans Pro"/>
          <w:lang w:val="es-ES"/>
        </w:rPr>
        <w:t>.</w:t>
      </w:r>
    </w:p>
    <w:p w14:paraId="351C5CE8" w14:textId="77777777" w:rsidR="0089568E" w:rsidRPr="008E3F08" w:rsidRDefault="0089568E"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077BFC77"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C76CB">
        <w:rPr>
          <w:rFonts w:ascii="Source Sans Pro" w:hAnsi="Source Sans Pro"/>
          <w:b/>
          <w:bCs/>
          <w:color w:val="983426"/>
        </w:rPr>
        <w:t>CST 630 Respect for Life, Sex, Marriage, and Parenting: An Integrated Catholic Approach</w:t>
      </w:r>
    </w:p>
    <w:p w14:paraId="3A588AB2" w14:textId="77777777" w:rsidR="00FC76CB" w:rsidRPr="00FC76CB" w:rsidRDefault="00FC76CB"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428500A6" w14:textId="6AB0F2AA"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prepares students to understand the Catholic Church’s teachings concerning sex,</w:t>
      </w:r>
      <w:r w:rsidR="00FC76CB">
        <w:rPr>
          <w:rFonts w:ascii="Source Sans Pro" w:hAnsi="Source Sans Pro"/>
        </w:rPr>
        <w:t xml:space="preserve"> </w:t>
      </w:r>
      <w:r w:rsidRPr="00F53BD6">
        <w:rPr>
          <w:rFonts w:ascii="Source Sans Pro" w:hAnsi="Source Sans Pro"/>
        </w:rPr>
        <w:t>marriage, and parenting as part of Catholic social justice, in order to communicate these more</w:t>
      </w:r>
      <w:r w:rsidR="00FC76CB">
        <w:rPr>
          <w:rFonts w:ascii="Source Sans Pro" w:hAnsi="Source Sans Pro"/>
        </w:rPr>
        <w:t xml:space="preserve"> </w:t>
      </w:r>
      <w:r w:rsidRPr="00F53BD6">
        <w:rPr>
          <w:rFonts w:ascii="Source Sans Pro" w:hAnsi="Source Sans Pro"/>
        </w:rPr>
        <w:t>effectively in ways responsive to contemporary culture’s values, skepticism, and sometimes</w:t>
      </w:r>
      <w:r w:rsidR="00FC76CB">
        <w:rPr>
          <w:rFonts w:ascii="Source Sans Pro" w:hAnsi="Source Sans Pro"/>
        </w:rPr>
        <w:t xml:space="preserve"> </w:t>
      </w:r>
      <w:r w:rsidRPr="00F53BD6">
        <w:rPr>
          <w:rFonts w:ascii="Source Sans Pro" w:hAnsi="Source Sans Pro"/>
        </w:rPr>
        <w:t>hostility. (1</w:t>
      </w:r>
      <w:r w:rsidR="00FC76CB">
        <w:rPr>
          <w:rFonts w:ascii="Source Sans Pro" w:hAnsi="Source Sans Pro"/>
        </w:rPr>
        <w:t xml:space="preserve"> </w:t>
      </w:r>
      <w:r w:rsidRPr="00F53BD6">
        <w:rPr>
          <w:rFonts w:ascii="Source Sans Pro" w:hAnsi="Source Sans Pro"/>
        </w:rPr>
        <w:t>credit course)</w:t>
      </w:r>
    </w:p>
    <w:p w14:paraId="3B2523C2" w14:textId="77777777" w:rsidR="00FC76CB" w:rsidRPr="00F53BD6" w:rsidRDefault="00FC76CB" w:rsidP="00F53BD6">
      <w:pPr>
        <w:pBdr>
          <w:top w:val="nil"/>
          <w:left w:val="nil"/>
          <w:bottom w:val="nil"/>
          <w:right w:val="nil"/>
          <w:between w:val="nil"/>
        </w:pBdr>
        <w:shd w:val="clear" w:color="auto" w:fill="FFFFFF"/>
        <w:spacing w:after="0" w:line="240" w:lineRule="auto"/>
        <w:rPr>
          <w:rFonts w:ascii="Source Sans Pro" w:hAnsi="Source Sans Pro"/>
        </w:rPr>
      </w:pPr>
    </w:p>
    <w:p w14:paraId="26BD95BE" w14:textId="522663AD" w:rsidR="00FC76CB"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C76CB">
        <w:rPr>
          <w:rFonts w:ascii="Source Sans Pro" w:hAnsi="Source Sans Pro"/>
          <w:b/>
          <w:bCs/>
          <w:color w:val="983426"/>
        </w:rPr>
        <w:t>EDU 510 Foundations of Western Education</w:t>
      </w:r>
    </w:p>
    <w:p w14:paraId="71095602" w14:textId="77777777" w:rsidR="00FC76CB" w:rsidRPr="00FC76CB" w:rsidRDefault="00FC76CB"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17C865E5" w14:textId="5BC598BA"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Christopher Dawson argued that education communicates the heart and ideals of a culture. This</w:t>
      </w:r>
      <w:r w:rsidR="00FC76CB">
        <w:rPr>
          <w:rFonts w:ascii="Source Sans Pro" w:hAnsi="Source Sans Pro"/>
        </w:rPr>
        <w:t xml:space="preserve"> </w:t>
      </w:r>
      <w:r w:rsidRPr="00F53BD6">
        <w:rPr>
          <w:rFonts w:ascii="Source Sans Pro" w:hAnsi="Source Sans Pro"/>
        </w:rPr>
        <w:t>course is an exploration of the history and philosophy of the western educational tradition and its</w:t>
      </w:r>
      <w:r w:rsidR="00FC76CB">
        <w:rPr>
          <w:rFonts w:ascii="Source Sans Pro" w:hAnsi="Source Sans Pro"/>
        </w:rPr>
        <w:t xml:space="preserve"> </w:t>
      </w:r>
      <w:r w:rsidRPr="00F53BD6">
        <w:rPr>
          <w:rFonts w:ascii="Source Sans Pro" w:hAnsi="Source Sans Pro"/>
        </w:rPr>
        <w:t>ideals. Students will examine the tradition as it understood the ends of the human person and</w:t>
      </w:r>
      <w:r w:rsidR="00FC76CB">
        <w:rPr>
          <w:rFonts w:ascii="Source Sans Pro" w:hAnsi="Source Sans Pro"/>
        </w:rPr>
        <w:t xml:space="preserve"> </w:t>
      </w:r>
      <w:r w:rsidRPr="00F53BD6">
        <w:rPr>
          <w:rFonts w:ascii="Source Sans Pro" w:hAnsi="Source Sans Pro"/>
        </w:rPr>
        <w:t>society and the purpose of education, beginning with the philosophical and religious traditions of</w:t>
      </w:r>
      <w:r w:rsidR="0089568E">
        <w:rPr>
          <w:rFonts w:ascii="Source Sans Pro" w:hAnsi="Source Sans Pro"/>
        </w:rPr>
        <w:t xml:space="preserve"> </w:t>
      </w:r>
      <w:r w:rsidRPr="00F53BD6">
        <w:rPr>
          <w:rFonts w:ascii="Source Sans Pro" w:hAnsi="Source Sans Pro"/>
        </w:rPr>
        <w:t>ancient</w:t>
      </w:r>
      <w:r w:rsidR="00FC76CB">
        <w:rPr>
          <w:rFonts w:ascii="Source Sans Pro" w:hAnsi="Source Sans Pro"/>
        </w:rPr>
        <w:t xml:space="preserve"> </w:t>
      </w:r>
      <w:r w:rsidRPr="00F53BD6">
        <w:rPr>
          <w:rFonts w:ascii="Source Sans Pro" w:hAnsi="Source Sans Pro"/>
        </w:rPr>
        <w:t>Athens and Jerusalem and the consequent Christian synthesis. They will also explore</w:t>
      </w:r>
      <w:r w:rsidR="00FC76CB">
        <w:rPr>
          <w:rFonts w:ascii="Source Sans Pro" w:hAnsi="Source Sans Pro"/>
        </w:rPr>
        <w:t xml:space="preserve"> </w:t>
      </w:r>
      <w:r w:rsidRPr="00F53BD6">
        <w:rPr>
          <w:rFonts w:ascii="Source Sans Pro" w:hAnsi="Source Sans Pro"/>
        </w:rPr>
        <w:t>modern challenges to that tradition from the eighteenth century to the present in order to</w:t>
      </w:r>
      <w:r w:rsidR="00FC76CB">
        <w:rPr>
          <w:rFonts w:ascii="Source Sans Pro" w:hAnsi="Source Sans Pro"/>
        </w:rPr>
        <w:t xml:space="preserve"> </w:t>
      </w:r>
      <w:r w:rsidRPr="00F53BD6">
        <w:rPr>
          <w:rFonts w:ascii="Source Sans Pro" w:hAnsi="Source Sans Pro"/>
        </w:rPr>
        <w:t>understand our own educational and cultural moment.</w:t>
      </w:r>
    </w:p>
    <w:p w14:paraId="29D8AD50" w14:textId="77777777" w:rsidR="0089568E" w:rsidRPr="00F53BD6" w:rsidRDefault="0089568E" w:rsidP="00F53BD6">
      <w:pPr>
        <w:pBdr>
          <w:top w:val="nil"/>
          <w:left w:val="nil"/>
          <w:bottom w:val="nil"/>
          <w:right w:val="nil"/>
          <w:between w:val="nil"/>
        </w:pBdr>
        <w:shd w:val="clear" w:color="auto" w:fill="FFFFFF"/>
        <w:spacing w:after="0" w:line="240" w:lineRule="auto"/>
        <w:rPr>
          <w:rFonts w:ascii="Source Sans Pro" w:hAnsi="Source Sans Pro"/>
        </w:rPr>
      </w:pPr>
    </w:p>
    <w:p w14:paraId="7DF9CD31" w14:textId="77777777" w:rsidR="00F53BD6" w:rsidRPr="00FC76CB"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C76CB">
        <w:rPr>
          <w:rFonts w:ascii="Source Sans Pro" w:hAnsi="Source Sans Pro"/>
          <w:b/>
          <w:bCs/>
          <w:color w:val="983426"/>
        </w:rPr>
        <w:t>EDU 520 Newman and the Liberal Arts Tradition</w:t>
      </w:r>
    </w:p>
    <w:p w14:paraId="5EB6B86A" w14:textId="77777777" w:rsidR="00FC76CB" w:rsidRPr="0089568E" w:rsidRDefault="00FC76CB" w:rsidP="00F53BD6">
      <w:pPr>
        <w:pBdr>
          <w:top w:val="nil"/>
          <w:left w:val="nil"/>
          <w:bottom w:val="nil"/>
          <w:right w:val="nil"/>
          <w:between w:val="nil"/>
        </w:pBdr>
        <w:shd w:val="clear" w:color="auto" w:fill="FFFFFF"/>
        <w:spacing w:after="0" w:line="240" w:lineRule="auto"/>
        <w:rPr>
          <w:rFonts w:ascii="Source Sans Pro" w:hAnsi="Source Sans Pro"/>
          <w:b/>
          <w:bCs/>
          <w:color w:val="983426"/>
          <w:sz w:val="24"/>
          <w:szCs w:val="24"/>
        </w:rPr>
      </w:pPr>
    </w:p>
    <w:p w14:paraId="7FE132D3" w14:textId="5B3ECF33"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explores the life and work of St. John Henry Newman. Newman’s emphasis on the</w:t>
      </w:r>
      <w:r w:rsidR="00FC76CB">
        <w:rPr>
          <w:rFonts w:ascii="Source Sans Pro" w:hAnsi="Source Sans Pro"/>
        </w:rPr>
        <w:t xml:space="preserve"> </w:t>
      </w:r>
      <w:r w:rsidRPr="00F53BD6">
        <w:rPr>
          <w:rFonts w:ascii="Source Sans Pro" w:hAnsi="Source Sans Pro"/>
        </w:rPr>
        <w:t>liberal arts as providing a holistic vision of reality, his concern for the human and moral</w:t>
      </w:r>
      <w:r w:rsidR="00FC76CB">
        <w:rPr>
          <w:rFonts w:ascii="Source Sans Pro" w:hAnsi="Source Sans Pro"/>
        </w:rPr>
        <w:t xml:space="preserve"> </w:t>
      </w:r>
      <w:r w:rsidRPr="00F53BD6">
        <w:rPr>
          <w:rFonts w:ascii="Source Sans Pro" w:hAnsi="Source Sans Pro"/>
        </w:rPr>
        <w:t>formation of students through the personal influence of the teacher, and his great capacities for</w:t>
      </w:r>
      <w:r w:rsidR="00FC76CB">
        <w:rPr>
          <w:rFonts w:ascii="Source Sans Pro" w:hAnsi="Source Sans Pro"/>
        </w:rPr>
        <w:t xml:space="preserve"> </w:t>
      </w:r>
      <w:r w:rsidRPr="00F53BD6">
        <w:rPr>
          <w:rFonts w:ascii="Source Sans Pro" w:hAnsi="Source Sans Pro"/>
        </w:rPr>
        <w:t>friendship with</w:t>
      </w:r>
      <w:r w:rsidR="00FC76CB">
        <w:rPr>
          <w:rFonts w:ascii="Source Sans Pro" w:hAnsi="Source Sans Pro"/>
        </w:rPr>
        <w:t xml:space="preserve"> </w:t>
      </w:r>
      <w:r w:rsidRPr="00F53BD6">
        <w:rPr>
          <w:rFonts w:ascii="Source Sans Pro" w:hAnsi="Source Sans Pro"/>
        </w:rPr>
        <w:t>and in the Truth are important for the cultivation of minds and hearts of students</w:t>
      </w:r>
      <w:r w:rsidR="00FC76CB">
        <w:rPr>
          <w:rFonts w:ascii="Source Sans Pro" w:hAnsi="Source Sans Pro"/>
        </w:rPr>
        <w:t xml:space="preserve"> </w:t>
      </w:r>
      <w:r w:rsidRPr="00F53BD6">
        <w:rPr>
          <w:rFonts w:ascii="Source Sans Pro" w:hAnsi="Source Sans Pro"/>
        </w:rPr>
        <w:t>in our care. Special attention will be made to the vocation of the teacher.</w:t>
      </w:r>
    </w:p>
    <w:p w14:paraId="46225096" w14:textId="77777777" w:rsidR="00FC76CB" w:rsidRPr="00F53BD6" w:rsidRDefault="00FC76CB" w:rsidP="00F53BD6">
      <w:pPr>
        <w:pBdr>
          <w:top w:val="nil"/>
          <w:left w:val="nil"/>
          <w:bottom w:val="nil"/>
          <w:right w:val="nil"/>
          <w:between w:val="nil"/>
        </w:pBdr>
        <w:shd w:val="clear" w:color="auto" w:fill="FFFFFF"/>
        <w:spacing w:after="0" w:line="240" w:lineRule="auto"/>
        <w:rPr>
          <w:rFonts w:ascii="Source Sans Pro" w:hAnsi="Source Sans Pro"/>
        </w:rPr>
      </w:pPr>
    </w:p>
    <w:p w14:paraId="7D67B6A5"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C76CB">
        <w:rPr>
          <w:rFonts w:ascii="Source Sans Pro" w:hAnsi="Source Sans Pro"/>
          <w:b/>
          <w:bCs/>
          <w:color w:val="983426"/>
        </w:rPr>
        <w:t>EDU 620 Virtue in the Classroom</w:t>
      </w:r>
    </w:p>
    <w:p w14:paraId="1E778277" w14:textId="77777777" w:rsidR="00FC76CB" w:rsidRPr="00FC76CB" w:rsidRDefault="00FC76CB"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18A7FF4C" w14:textId="77777777" w:rsidR="00FC76CB"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offers an introduction to morality and virtue-based Christian Ethics. Through an</w:t>
      </w:r>
      <w:r w:rsidR="00FC76CB">
        <w:rPr>
          <w:rFonts w:ascii="Source Sans Pro" w:hAnsi="Source Sans Pro"/>
        </w:rPr>
        <w:t xml:space="preserve"> </w:t>
      </w:r>
      <w:r w:rsidRPr="00F53BD6">
        <w:rPr>
          <w:rFonts w:ascii="Source Sans Pro" w:hAnsi="Source Sans Pro"/>
        </w:rPr>
        <w:t>exploration of the life of virtue found in the writings of St. Thomas Aquinas and the Catechism</w:t>
      </w:r>
      <w:r w:rsidR="00FC76CB">
        <w:rPr>
          <w:rFonts w:ascii="Source Sans Pro" w:hAnsi="Source Sans Pro"/>
        </w:rPr>
        <w:t xml:space="preserve"> </w:t>
      </w:r>
      <w:r w:rsidRPr="00F53BD6">
        <w:rPr>
          <w:rFonts w:ascii="Source Sans Pro" w:hAnsi="Source Sans Pro"/>
        </w:rPr>
        <w:t>of the</w:t>
      </w:r>
      <w:r w:rsidR="00FC76CB">
        <w:rPr>
          <w:rFonts w:ascii="Source Sans Pro" w:hAnsi="Source Sans Pro"/>
        </w:rPr>
        <w:t xml:space="preserve"> </w:t>
      </w:r>
      <w:r w:rsidRPr="00F53BD6">
        <w:rPr>
          <w:rFonts w:ascii="Source Sans Pro" w:hAnsi="Source Sans Pro"/>
        </w:rPr>
        <w:t>Catholic Church, students will examine moral excellence and virtuous action as the path to</w:t>
      </w:r>
      <w:r w:rsidR="00FC76CB">
        <w:rPr>
          <w:rFonts w:ascii="Source Sans Pro" w:hAnsi="Source Sans Pro"/>
        </w:rPr>
        <w:t xml:space="preserve"> </w:t>
      </w:r>
      <w:r w:rsidRPr="00F53BD6">
        <w:rPr>
          <w:rFonts w:ascii="Source Sans Pro" w:hAnsi="Source Sans Pro"/>
        </w:rPr>
        <w:t>true</w:t>
      </w:r>
      <w:r w:rsidR="00FC76CB">
        <w:rPr>
          <w:rFonts w:ascii="Source Sans Pro" w:hAnsi="Source Sans Pro"/>
        </w:rPr>
        <w:t xml:space="preserve"> </w:t>
      </w:r>
      <w:r w:rsidRPr="00F53BD6">
        <w:rPr>
          <w:rFonts w:ascii="Source Sans Pro" w:hAnsi="Source Sans Pro"/>
        </w:rPr>
        <w:t>human flourishing and happiness. Students will also consider virtue ethics in the context of</w:t>
      </w:r>
    </w:p>
    <w:p w14:paraId="4DDD0778" w14:textId="2A1CD2E6"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the moral and human formation of students in a classroom setting and in establishing the culture</w:t>
      </w:r>
      <w:r w:rsidR="00FC76CB">
        <w:rPr>
          <w:rFonts w:ascii="Source Sans Pro" w:hAnsi="Source Sans Pro"/>
        </w:rPr>
        <w:t xml:space="preserve"> </w:t>
      </w:r>
      <w:r w:rsidRPr="00F53BD6">
        <w:rPr>
          <w:rFonts w:ascii="Source Sans Pro" w:hAnsi="Source Sans Pro"/>
        </w:rPr>
        <w:t>of the classroom.</w:t>
      </w:r>
    </w:p>
    <w:p w14:paraId="4CA41453" w14:textId="77777777" w:rsidR="00FC76CB" w:rsidRPr="00F53BD6" w:rsidRDefault="00FC76CB" w:rsidP="00F53BD6">
      <w:pPr>
        <w:pBdr>
          <w:top w:val="nil"/>
          <w:left w:val="nil"/>
          <w:bottom w:val="nil"/>
          <w:right w:val="nil"/>
          <w:between w:val="nil"/>
        </w:pBdr>
        <w:shd w:val="clear" w:color="auto" w:fill="FFFFFF"/>
        <w:spacing w:after="0" w:line="240" w:lineRule="auto"/>
        <w:rPr>
          <w:rFonts w:ascii="Source Sans Pro" w:hAnsi="Source Sans Pro"/>
        </w:rPr>
      </w:pPr>
    </w:p>
    <w:p w14:paraId="33745AF7" w14:textId="77777777" w:rsidR="00F53BD6" w:rsidRPr="00FC76CB" w:rsidRDefault="00F53BD6" w:rsidP="00F53BD6">
      <w:pPr>
        <w:pBdr>
          <w:top w:val="nil"/>
          <w:left w:val="nil"/>
          <w:bottom w:val="nil"/>
          <w:right w:val="nil"/>
          <w:between w:val="nil"/>
        </w:pBdr>
        <w:shd w:val="clear" w:color="auto" w:fill="FFFFFF"/>
        <w:spacing w:after="0" w:line="240" w:lineRule="auto"/>
        <w:rPr>
          <w:rFonts w:ascii="Source Sans Pro" w:hAnsi="Source Sans Pro"/>
          <w:b/>
          <w:bCs/>
        </w:rPr>
      </w:pPr>
      <w:r w:rsidRPr="00FC76CB">
        <w:rPr>
          <w:rFonts w:ascii="Source Sans Pro" w:hAnsi="Source Sans Pro"/>
          <w:b/>
          <w:bCs/>
          <w:color w:val="983426"/>
        </w:rPr>
        <w:t>EDU 630 Classical Pedagogy</w:t>
      </w:r>
    </w:p>
    <w:p w14:paraId="052018D6" w14:textId="77777777" w:rsidR="00FC76CB" w:rsidRPr="00F53BD6" w:rsidRDefault="00FC76CB" w:rsidP="00F53BD6">
      <w:pPr>
        <w:pBdr>
          <w:top w:val="nil"/>
          <w:left w:val="nil"/>
          <w:bottom w:val="nil"/>
          <w:right w:val="nil"/>
          <w:between w:val="nil"/>
        </w:pBdr>
        <w:shd w:val="clear" w:color="auto" w:fill="FFFFFF"/>
        <w:spacing w:after="0" w:line="240" w:lineRule="auto"/>
        <w:rPr>
          <w:rFonts w:ascii="Source Sans Pro" w:hAnsi="Source Sans Pro"/>
        </w:rPr>
      </w:pPr>
    </w:p>
    <w:p w14:paraId="11D27D71"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offers an introduction to the essential principles and practices of classical pedagogy,</w:t>
      </w:r>
    </w:p>
    <w:p w14:paraId="53230502"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from mimetic instruction to the Socratic method, that have been at the heart of the liberal arts</w:t>
      </w:r>
    </w:p>
    <w:p w14:paraId="0183F6F8"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educational tradition for centuries.</w:t>
      </w:r>
    </w:p>
    <w:p w14:paraId="70CD0F90" w14:textId="77777777" w:rsidR="00FC76CB" w:rsidRPr="00F53BD6" w:rsidRDefault="00FC76CB" w:rsidP="00F53BD6">
      <w:pPr>
        <w:pBdr>
          <w:top w:val="nil"/>
          <w:left w:val="nil"/>
          <w:bottom w:val="nil"/>
          <w:right w:val="nil"/>
          <w:between w:val="nil"/>
        </w:pBdr>
        <w:shd w:val="clear" w:color="auto" w:fill="FFFFFF"/>
        <w:spacing w:after="0" w:line="240" w:lineRule="auto"/>
        <w:rPr>
          <w:rFonts w:ascii="Source Sans Pro" w:hAnsi="Source Sans Pro"/>
        </w:rPr>
      </w:pPr>
    </w:p>
    <w:p w14:paraId="3EA64862" w14:textId="77777777" w:rsidR="00F53BD6" w:rsidRPr="00FC76CB"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C76CB">
        <w:rPr>
          <w:rFonts w:ascii="Source Sans Pro" w:hAnsi="Source Sans Pro"/>
          <w:b/>
          <w:bCs/>
          <w:color w:val="983426"/>
        </w:rPr>
        <w:t>FINA 503 Finance</w:t>
      </w:r>
    </w:p>
    <w:p w14:paraId="3E792AEA" w14:textId="77777777" w:rsidR="00FC76CB" w:rsidRPr="00F53BD6" w:rsidRDefault="00FC76CB" w:rsidP="00F53BD6">
      <w:pPr>
        <w:pBdr>
          <w:top w:val="nil"/>
          <w:left w:val="nil"/>
          <w:bottom w:val="nil"/>
          <w:right w:val="nil"/>
          <w:between w:val="nil"/>
        </w:pBdr>
        <w:shd w:val="clear" w:color="auto" w:fill="FFFFFF"/>
        <w:spacing w:after="0" w:line="240" w:lineRule="auto"/>
        <w:rPr>
          <w:rFonts w:ascii="Source Sans Pro" w:hAnsi="Source Sans Pro"/>
        </w:rPr>
      </w:pPr>
    </w:p>
    <w:p w14:paraId="0C33AB9A"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Sound financial administration plays only a supporting role to an organization’s true purpose, yet</w:t>
      </w:r>
    </w:p>
    <w:p w14:paraId="5A095DA3" w14:textId="24599318"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it is a critically important one. Financial mismanagement can damage and even destroy an</w:t>
      </w:r>
      <w:r w:rsidR="00FC76CB">
        <w:rPr>
          <w:rFonts w:ascii="Source Sans Pro" w:hAnsi="Source Sans Pro"/>
        </w:rPr>
        <w:t xml:space="preserve"> </w:t>
      </w:r>
      <w:r w:rsidRPr="00F53BD6">
        <w:rPr>
          <w:rFonts w:ascii="Source Sans Pro" w:hAnsi="Source Sans Pro"/>
        </w:rPr>
        <w:t>institution, whether it be a nonprofit, parish or church ministry. Our goal is to demystify finance</w:t>
      </w:r>
      <w:r w:rsidR="00FC76CB">
        <w:rPr>
          <w:rFonts w:ascii="Source Sans Pro" w:hAnsi="Source Sans Pro"/>
        </w:rPr>
        <w:t xml:space="preserve"> </w:t>
      </w:r>
      <w:r w:rsidRPr="00F53BD6">
        <w:rPr>
          <w:rFonts w:ascii="Source Sans Pro" w:hAnsi="Source Sans Pro"/>
        </w:rPr>
        <w:t>and enable</w:t>
      </w:r>
      <w:r w:rsidR="00FC76CB">
        <w:rPr>
          <w:rFonts w:ascii="Source Sans Pro" w:hAnsi="Source Sans Pro"/>
        </w:rPr>
        <w:t xml:space="preserve"> </w:t>
      </w:r>
      <w:r w:rsidRPr="00F53BD6">
        <w:rPr>
          <w:rFonts w:ascii="Source Sans Pro" w:hAnsi="Source Sans Pro"/>
        </w:rPr>
        <w:t>students to use financial tools and develop financial strategies that will help their</w:t>
      </w:r>
      <w:r w:rsidR="00FC76CB">
        <w:rPr>
          <w:rFonts w:ascii="Source Sans Pro" w:hAnsi="Source Sans Pro"/>
        </w:rPr>
        <w:t xml:space="preserve"> </w:t>
      </w:r>
      <w:r w:rsidRPr="00F53BD6">
        <w:rPr>
          <w:rFonts w:ascii="Source Sans Pro" w:hAnsi="Source Sans Pro"/>
        </w:rPr>
        <w:t>organizations</w:t>
      </w:r>
      <w:r w:rsidR="00FC76CB">
        <w:rPr>
          <w:rFonts w:ascii="Source Sans Pro" w:hAnsi="Source Sans Pro"/>
        </w:rPr>
        <w:t xml:space="preserve"> </w:t>
      </w:r>
      <w:r w:rsidRPr="00F53BD6">
        <w:rPr>
          <w:rFonts w:ascii="Source Sans Pro" w:hAnsi="Source Sans Pro"/>
        </w:rPr>
        <w:t>weather economic storms and thrive in an ever-changing environment. Students</w:t>
      </w:r>
      <w:r w:rsidR="00FC76CB">
        <w:rPr>
          <w:rFonts w:ascii="Source Sans Pro" w:hAnsi="Source Sans Pro"/>
        </w:rPr>
        <w:t xml:space="preserve"> </w:t>
      </w:r>
      <w:r w:rsidRPr="00F53BD6">
        <w:rPr>
          <w:rFonts w:ascii="Source Sans Pro" w:hAnsi="Source Sans Pro"/>
        </w:rPr>
        <w:t>who complete this</w:t>
      </w:r>
      <w:r w:rsidR="00FC76CB">
        <w:rPr>
          <w:rFonts w:ascii="Source Sans Pro" w:hAnsi="Source Sans Pro"/>
        </w:rPr>
        <w:t xml:space="preserve"> </w:t>
      </w:r>
      <w:r w:rsidRPr="00F53BD6">
        <w:rPr>
          <w:rFonts w:ascii="Source Sans Pro" w:hAnsi="Source Sans Pro"/>
        </w:rPr>
        <w:t>course will be able to understand and use the tools of budgeting and financial</w:t>
      </w:r>
      <w:r w:rsidR="00FC76CB">
        <w:rPr>
          <w:rFonts w:ascii="Source Sans Pro" w:hAnsi="Source Sans Pro"/>
        </w:rPr>
        <w:t xml:space="preserve"> </w:t>
      </w:r>
      <w:r w:rsidRPr="00F53BD6">
        <w:rPr>
          <w:rFonts w:ascii="Source Sans Pro" w:hAnsi="Source Sans Pro"/>
        </w:rPr>
        <w:t>management to fulfill the missions of their organizations and to make sound personal financial</w:t>
      </w:r>
      <w:r w:rsidR="00FC76CB">
        <w:rPr>
          <w:rFonts w:ascii="Source Sans Pro" w:hAnsi="Source Sans Pro"/>
        </w:rPr>
        <w:t xml:space="preserve"> </w:t>
      </w:r>
      <w:r w:rsidRPr="00F53BD6">
        <w:rPr>
          <w:rFonts w:ascii="Source Sans Pro" w:hAnsi="Source Sans Pro"/>
        </w:rPr>
        <w:t>decisions. This course will address the following topics: a contextual overview of nonprofit and</w:t>
      </w:r>
      <w:r w:rsidR="00FC76CB">
        <w:rPr>
          <w:rFonts w:ascii="Source Sans Pro" w:hAnsi="Source Sans Pro"/>
        </w:rPr>
        <w:t xml:space="preserve"> </w:t>
      </w:r>
      <w:r w:rsidRPr="00F53BD6">
        <w:rPr>
          <w:rFonts w:ascii="Source Sans Pro" w:hAnsi="Source Sans Pro"/>
        </w:rPr>
        <w:t>for-profit sectors; governance best-practices; strategic planning as the cornerstone of financial</w:t>
      </w:r>
      <w:r w:rsidR="00FC76CB">
        <w:rPr>
          <w:rFonts w:ascii="Source Sans Pro" w:hAnsi="Source Sans Pro"/>
        </w:rPr>
        <w:t xml:space="preserve"> </w:t>
      </w:r>
      <w:r w:rsidRPr="00F53BD6">
        <w:rPr>
          <w:rFonts w:ascii="Source Sans Pro" w:hAnsi="Source Sans Pro"/>
        </w:rPr>
        <w:t>budgeting; operating and capital budgets; tracking actual performance against budget; cost-benefit analysis; time-value of money; capital markets and cash management; personal financial</w:t>
      </w:r>
      <w:r w:rsidR="00FC76CB">
        <w:rPr>
          <w:rFonts w:ascii="Source Sans Pro" w:hAnsi="Source Sans Pro"/>
        </w:rPr>
        <w:t xml:space="preserve"> </w:t>
      </w:r>
      <w:r w:rsidRPr="00F53BD6">
        <w:rPr>
          <w:rFonts w:ascii="Source Sans Pro" w:hAnsi="Source Sans Pro"/>
        </w:rPr>
        <w:t>planning. Students completing this course will: (1) gain an understanding of the key differences</w:t>
      </w:r>
      <w:r w:rsidR="00FC76CB">
        <w:rPr>
          <w:rFonts w:ascii="Source Sans Pro" w:hAnsi="Source Sans Pro"/>
        </w:rPr>
        <w:t xml:space="preserve"> </w:t>
      </w:r>
      <w:r w:rsidRPr="00F53BD6">
        <w:rPr>
          <w:rFonts w:ascii="Source Sans Pro" w:hAnsi="Source Sans Pro"/>
        </w:rPr>
        <w:t>between nonprofit and for-profit organizations; (2) ratify and implement governance best</w:t>
      </w:r>
      <w:r w:rsidR="00FC76CB">
        <w:rPr>
          <w:rFonts w:ascii="Source Sans Pro" w:hAnsi="Source Sans Pro"/>
        </w:rPr>
        <w:t xml:space="preserve"> </w:t>
      </w:r>
      <w:r w:rsidRPr="00F53BD6">
        <w:rPr>
          <w:rFonts w:ascii="Source Sans Pro" w:hAnsi="Source Sans Pro"/>
        </w:rPr>
        <w:t>practices; (3) tie successful financial management to a nonprofit’s mission; (4) build, execute,</w:t>
      </w:r>
      <w:r w:rsidR="00FC76CB">
        <w:rPr>
          <w:rFonts w:ascii="Source Sans Pro" w:hAnsi="Source Sans Pro"/>
        </w:rPr>
        <w:t xml:space="preserve"> </w:t>
      </w:r>
      <w:r w:rsidRPr="00F53BD6">
        <w:rPr>
          <w:rFonts w:ascii="Source Sans Pro" w:hAnsi="Source Sans Pro"/>
        </w:rPr>
        <w:t>and track operating and capital budgets; (5) better understand the capital markets; and (6)</w:t>
      </w:r>
      <w:r w:rsidR="00FC76CB">
        <w:rPr>
          <w:rFonts w:ascii="Source Sans Pro" w:hAnsi="Source Sans Pro"/>
        </w:rPr>
        <w:t xml:space="preserve"> </w:t>
      </w:r>
      <w:r w:rsidRPr="00F53BD6">
        <w:rPr>
          <w:rFonts w:ascii="Source Sans Pro" w:hAnsi="Source Sans Pro"/>
        </w:rPr>
        <w:t>develop sound practices regarding their own personal finances. Prerequisite: ACCT 502.</w:t>
      </w:r>
    </w:p>
    <w:p w14:paraId="3565485A" w14:textId="77777777" w:rsidR="00FC76CB" w:rsidRPr="00F53BD6" w:rsidRDefault="00FC76CB" w:rsidP="00F53BD6">
      <w:pPr>
        <w:pBdr>
          <w:top w:val="nil"/>
          <w:left w:val="nil"/>
          <w:bottom w:val="nil"/>
          <w:right w:val="nil"/>
          <w:between w:val="nil"/>
        </w:pBdr>
        <w:shd w:val="clear" w:color="auto" w:fill="FFFFFF"/>
        <w:spacing w:after="0" w:line="240" w:lineRule="auto"/>
        <w:rPr>
          <w:rFonts w:ascii="Source Sans Pro" w:hAnsi="Source Sans Pro"/>
        </w:rPr>
      </w:pPr>
    </w:p>
    <w:p w14:paraId="345A1872" w14:textId="77777777" w:rsidR="00F53BD6" w:rsidRPr="00FD38C8" w:rsidRDefault="00F53BD6" w:rsidP="00F53BD6">
      <w:pPr>
        <w:pBdr>
          <w:top w:val="nil"/>
          <w:left w:val="nil"/>
          <w:bottom w:val="nil"/>
          <w:right w:val="nil"/>
          <w:between w:val="nil"/>
        </w:pBdr>
        <w:shd w:val="clear" w:color="auto" w:fill="FFFFFF"/>
        <w:spacing w:after="0" w:line="240" w:lineRule="auto"/>
        <w:rPr>
          <w:rFonts w:ascii="Source Sans Pro" w:hAnsi="Source Sans Pro"/>
          <w:b/>
          <w:bCs/>
        </w:rPr>
      </w:pPr>
      <w:r w:rsidRPr="00FD38C8">
        <w:rPr>
          <w:rFonts w:ascii="Source Sans Pro" w:hAnsi="Source Sans Pro"/>
          <w:b/>
          <w:bCs/>
          <w:color w:val="983426"/>
        </w:rPr>
        <w:t>LIB 501 Christian Anthropology</w:t>
      </w:r>
    </w:p>
    <w:p w14:paraId="6DA5D19E" w14:textId="09957CE4"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p>
    <w:p w14:paraId="045EF3D3" w14:textId="17A5E859"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lastRenderedPageBreak/>
        <w:t>St. Irenaeus of Lyon said that “the glory of God is man fully alive.” This course explores human</w:t>
      </w:r>
      <w:r w:rsidR="00FD38C8">
        <w:rPr>
          <w:rFonts w:ascii="Source Sans Pro" w:hAnsi="Source Sans Pro"/>
        </w:rPr>
        <w:t xml:space="preserve"> </w:t>
      </w:r>
      <w:r w:rsidRPr="00F53BD6">
        <w:rPr>
          <w:rFonts w:ascii="Source Sans Pro" w:hAnsi="Source Sans Pro"/>
        </w:rPr>
        <w:t>flourishing in the light of the Fall and Christ’s Redemption. Students will ground their</w:t>
      </w:r>
      <w:r w:rsidR="00FD38C8">
        <w:rPr>
          <w:rFonts w:ascii="Source Sans Pro" w:hAnsi="Source Sans Pro"/>
        </w:rPr>
        <w:t xml:space="preserve"> </w:t>
      </w:r>
      <w:r w:rsidRPr="00F53BD6">
        <w:rPr>
          <w:rFonts w:ascii="Source Sans Pro" w:hAnsi="Source Sans Pro"/>
        </w:rPr>
        <w:t>understanding</w:t>
      </w:r>
      <w:r w:rsidR="00FD38C8">
        <w:rPr>
          <w:rFonts w:ascii="Source Sans Pro" w:hAnsi="Source Sans Pro"/>
        </w:rPr>
        <w:t xml:space="preserve"> </w:t>
      </w:r>
      <w:r w:rsidRPr="00F53BD6">
        <w:rPr>
          <w:rFonts w:ascii="Source Sans Pro" w:hAnsi="Source Sans Pro"/>
        </w:rPr>
        <w:t>of the human person in biblical, theological, philosophical, and biological</w:t>
      </w:r>
      <w:r w:rsidR="00FD38C8">
        <w:rPr>
          <w:rFonts w:ascii="Source Sans Pro" w:hAnsi="Source Sans Pro"/>
        </w:rPr>
        <w:t xml:space="preserve"> </w:t>
      </w:r>
      <w:r w:rsidRPr="00F53BD6">
        <w:rPr>
          <w:rFonts w:ascii="Source Sans Pro" w:hAnsi="Source Sans Pro"/>
        </w:rPr>
        <w:t>considerations as they assess the psychological, social and cultural dimensions of human</w:t>
      </w:r>
      <w:r w:rsidR="00FD38C8">
        <w:rPr>
          <w:rFonts w:ascii="Source Sans Pro" w:hAnsi="Source Sans Pro"/>
        </w:rPr>
        <w:t xml:space="preserve"> </w:t>
      </w:r>
      <w:r w:rsidRPr="00F53BD6">
        <w:rPr>
          <w:rFonts w:ascii="Source Sans Pro" w:hAnsi="Source Sans Pro"/>
        </w:rPr>
        <w:t>experience. Emphasis will be placed on the integration of the person in light of natural law and</w:t>
      </w:r>
      <w:r w:rsidR="00FD38C8">
        <w:rPr>
          <w:rFonts w:ascii="Source Sans Pro" w:hAnsi="Source Sans Pro"/>
        </w:rPr>
        <w:t xml:space="preserve"> </w:t>
      </w:r>
      <w:r w:rsidRPr="00F53BD6">
        <w:rPr>
          <w:rFonts w:ascii="Source Sans Pro" w:hAnsi="Source Sans Pro"/>
        </w:rPr>
        <w:t>the Christian vision of the person as a unity of body and soul, possessed of reason, will and</w:t>
      </w:r>
      <w:r w:rsidR="00FD38C8">
        <w:rPr>
          <w:rFonts w:ascii="Source Sans Pro" w:hAnsi="Source Sans Pro"/>
        </w:rPr>
        <w:t xml:space="preserve"> </w:t>
      </w:r>
      <w:r w:rsidRPr="00F53BD6">
        <w:rPr>
          <w:rFonts w:ascii="Source Sans Pro" w:hAnsi="Source Sans Pro"/>
        </w:rPr>
        <w:t>passions and made for “the freedom of the children of God,” fully alive.</w:t>
      </w:r>
    </w:p>
    <w:p w14:paraId="7F1815C1"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49BC8858" w14:textId="77777777" w:rsidR="00F53BD6" w:rsidRPr="00FD38C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D38C8">
        <w:rPr>
          <w:rFonts w:ascii="Source Sans Pro" w:hAnsi="Source Sans Pro"/>
          <w:b/>
          <w:bCs/>
          <w:color w:val="983426"/>
        </w:rPr>
        <w:t>MGMT 501 Strategic and Operational Leadership</w:t>
      </w:r>
    </w:p>
    <w:p w14:paraId="4E3E1E32"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33B9073B" w14:textId="5A476610"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The course provides a framework for effective and mission-driven organizational management,</w:t>
      </w:r>
      <w:r w:rsidR="00FD38C8">
        <w:rPr>
          <w:rFonts w:ascii="Source Sans Pro" w:hAnsi="Source Sans Pro"/>
        </w:rPr>
        <w:t xml:space="preserve"> </w:t>
      </w:r>
      <w:r w:rsidRPr="00F53BD6">
        <w:rPr>
          <w:rFonts w:ascii="Source Sans Pro" w:hAnsi="Source Sans Pro"/>
        </w:rPr>
        <w:t>integrating key principles of strategic management, organizational design, and organizational</w:t>
      </w:r>
      <w:r w:rsidR="00FD38C8">
        <w:rPr>
          <w:rFonts w:ascii="Source Sans Pro" w:hAnsi="Source Sans Pro"/>
        </w:rPr>
        <w:t xml:space="preserve"> </w:t>
      </w:r>
      <w:r w:rsidRPr="00F53BD6">
        <w:rPr>
          <w:rFonts w:ascii="Source Sans Pro" w:hAnsi="Source Sans Pro"/>
        </w:rPr>
        <w:t>behavior. Topics include strategic planning and execution, leadership, delegation, organizational</w:t>
      </w:r>
      <w:r w:rsidR="00FD38C8">
        <w:rPr>
          <w:rFonts w:ascii="Source Sans Pro" w:hAnsi="Source Sans Pro"/>
        </w:rPr>
        <w:t xml:space="preserve"> </w:t>
      </w:r>
      <w:r w:rsidRPr="00F53BD6">
        <w:rPr>
          <w:rFonts w:ascii="Source Sans Pro" w:hAnsi="Source Sans Pro"/>
        </w:rPr>
        <w:t>structure, and culture. Students will learn how to design and lead ecclesial organizations—such</w:t>
      </w:r>
      <w:r w:rsidR="00FD38C8">
        <w:rPr>
          <w:rFonts w:ascii="Source Sans Pro" w:hAnsi="Source Sans Pro"/>
        </w:rPr>
        <w:t xml:space="preserve"> </w:t>
      </w:r>
      <w:r w:rsidRPr="00F53BD6">
        <w:rPr>
          <w:rFonts w:ascii="Source Sans Pro" w:hAnsi="Source Sans Pro"/>
        </w:rPr>
        <w:t>as parishes, dioceses, religious institutes—as well as Church-owned businesses and nonprofits,</w:t>
      </w:r>
      <w:r w:rsidR="00FD38C8">
        <w:rPr>
          <w:rFonts w:ascii="Source Sans Pro" w:hAnsi="Source Sans Pro"/>
        </w:rPr>
        <w:t xml:space="preserve"> </w:t>
      </w:r>
      <w:r w:rsidRPr="00F53BD6">
        <w:rPr>
          <w:rFonts w:ascii="Source Sans Pro" w:hAnsi="Source Sans Pro"/>
        </w:rPr>
        <w:t>by aligning strategy with structure, fostering a healthy culture, and mobilizing financial and</w:t>
      </w:r>
      <w:r w:rsidR="00FD38C8">
        <w:rPr>
          <w:rFonts w:ascii="Source Sans Pro" w:hAnsi="Source Sans Pro"/>
        </w:rPr>
        <w:t xml:space="preserve"> </w:t>
      </w:r>
      <w:r w:rsidRPr="00F53BD6">
        <w:rPr>
          <w:rFonts w:ascii="Source Sans Pro" w:hAnsi="Source Sans Pro"/>
        </w:rPr>
        <w:t>human resources to advance and measure strategic goals.</w:t>
      </w:r>
    </w:p>
    <w:p w14:paraId="6BE54F47"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5C5727AA" w14:textId="77777777" w:rsidR="00F53BD6" w:rsidRPr="00FD38C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D38C8">
        <w:rPr>
          <w:rFonts w:ascii="Source Sans Pro" w:hAnsi="Source Sans Pro"/>
          <w:b/>
          <w:bCs/>
          <w:color w:val="983426"/>
        </w:rPr>
        <w:t>MGMT 504 Fundraising and Stewardship: Raising the Money to Make a Difference</w:t>
      </w:r>
    </w:p>
    <w:p w14:paraId="2C306CC6"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0FDAF74C" w14:textId="685C2C4B"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explores the art and spirituality of fundraising within the context of the Church’s</w:t>
      </w:r>
      <w:r w:rsidR="00FD38C8">
        <w:rPr>
          <w:rFonts w:ascii="Source Sans Pro" w:hAnsi="Source Sans Pro"/>
        </w:rPr>
        <w:t xml:space="preserve"> </w:t>
      </w:r>
      <w:r w:rsidRPr="00F53BD6">
        <w:rPr>
          <w:rFonts w:ascii="Source Sans Pro" w:hAnsi="Source Sans Pro"/>
        </w:rPr>
        <w:t>mission. It covers key types of fundraising, with a focus on cultivating individual gifts through</w:t>
      </w:r>
      <w:r w:rsidR="00FD38C8">
        <w:rPr>
          <w:rFonts w:ascii="Source Sans Pro" w:hAnsi="Source Sans Pro"/>
        </w:rPr>
        <w:t xml:space="preserve"> </w:t>
      </w:r>
      <w:r w:rsidRPr="00F53BD6">
        <w:rPr>
          <w:rFonts w:ascii="Source Sans Pro" w:hAnsi="Source Sans Pro"/>
        </w:rPr>
        <w:t>relationship-building and impact-driven communication. Students will learn the stages of a</w:t>
      </w:r>
      <w:r w:rsidR="00FD38C8">
        <w:rPr>
          <w:rFonts w:ascii="Source Sans Pro" w:hAnsi="Source Sans Pro"/>
        </w:rPr>
        <w:t xml:space="preserve"> </w:t>
      </w:r>
      <w:r w:rsidRPr="00F53BD6">
        <w:rPr>
          <w:rFonts w:ascii="Source Sans Pro" w:hAnsi="Source Sans Pro"/>
        </w:rPr>
        <w:t>successful fundraising process, including capital campaigns, stewardship, and overcoming</w:t>
      </w:r>
      <w:r w:rsidR="00FD38C8">
        <w:rPr>
          <w:rFonts w:ascii="Source Sans Pro" w:hAnsi="Source Sans Pro"/>
        </w:rPr>
        <w:t xml:space="preserve"> </w:t>
      </w:r>
      <w:r w:rsidRPr="00F53BD6">
        <w:rPr>
          <w:rFonts w:ascii="Source Sans Pro" w:hAnsi="Source Sans Pro"/>
        </w:rPr>
        <w:t>common obstacles. The course also addresses strategies to generate alignment of interest among</w:t>
      </w:r>
      <w:r w:rsidR="00FD38C8">
        <w:rPr>
          <w:rFonts w:ascii="Source Sans Pro" w:hAnsi="Source Sans Pro"/>
        </w:rPr>
        <w:t xml:space="preserve"> </w:t>
      </w:r>
      <w:r w:rsidRPr="00F53BD6">
        <w:rPr>
          <w:rFonts w:ascii="Source Sans Pro" w:hAnsi="Source Sans Pro"/>
        </w:rPr>
        <w:t>relevant stakeholders, and best practices to move an initiative from an idea to an implemented</w:t>
      </w:r>
      <w:r w:rsidR="00FD38C8">
        <w:rPr>
          <w:rFonts w:ascii="Source Sans Pro" w:hAnsi="Source Sans Pro"/>
        </w:rPr>
        <w:t xml:space="preserve"> </w:t>
      </w:r>
      <w:r w:rsidRPr="00F53BD6">
        <w:rPr>
          <w:rFonts w:ascii="Source Sans Pro" w:hAnsi="Source Sans Pro"/>
        </w:rPr>
        <w:t>reality.</w:t>
      </w:r>
    </w:p>
    <w:p w14:paraId="66737C2A"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5E4DE21E" w14:textId="77777777" w:rsidR="00F53BD6" w:rsidRPr="00FD38C8" w:rsidRDefault="00F53BD6" w:rsidP="00F53BD6">
      <w:pPr>
        <w:pBdr>
          <w:top w:val="nil"/>
          <w:left w:val="nil"/>
          <w:bottom w:val="nil"/>
          <w:right w:val="nil"/>
          <w:between w:val="nil"/>
        </w:pBdr>
        <w:shd w:val="clear" w:color="auto" w:fill="FFFFFF"/>
        <w:spacing w:after="0" w:line="240" w:lineRule="auto"/>
        <w:rPr>
          <w:rFonts w:ascii="Source Sans Pro" w:hAnsi="Source Sans Pro"/>
          <w:b/>
          <w:bCs/>
        </w:rPr>
      </w:pPr>
      <w:r w:rsidRPr="00FD38C8">
        <w:rPr>
          <w:rFonts w:ascii="Source Sans Pro" w:hAnsi="Source Sans Pro"/>
          <w:b/>
          <w:bCs/>
          <w:color w:val="983426"/>
        </w:rPr>
        <w:t>MGMT 505 Personnel Management and Development</w:t>
      </w:r>
    </w:p>
    <w:p w14:paraId="7985F5BB"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3FF2CFE7" w14:textId="03DAAB54"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offers a comprehensive overview of human resources management, with a focus on</w:t>
      </w:r>
      <w:r w:rsidR="00FD38C8">
        <w:rPr>
          <w:rFonts w:ascii="Source Sans Pro" w:hAnsi="Source Sans Pro"/>
        </w:rPr>
        <w:t xml:space="preserve"> </w:t>
      </w:r>
      <w:r w:rsidRPr="00F53BD6">
        <w:rPr>
          <w:rFonts w:ascii="Source Sans Pro" w:hAnsi="Source Sans Pro"/>
        </w:rPr>
        <w:t>aligning people strategy with organizational mission. Students explore how to effectively recruit,</w:t>
      </w:r>
      <w:r w:rsidR="00FD38C8">
        <w:rPr>
          <w:rFonts w:ascii="Source Sans Pro" w:hAnsi="Source Sans Pro"/>
        </w:rPr>
        <w:t xml:space="preserve"> </w:t>
      </w:r>
      <w:r w:rsidRPr="00F53BD6">
        <w:rPr>
          <w:rFonts w:ascii="Source Sans Pro" w:hAnsi="Source Sans Pro"/>
        </w:rPr>
        <w:t>develop, evaluate, and retain personnel—both staff and volunteers—while navigating the ethical,</w:t>
      </w:r>
      <w:r w:rsidR="00FD38C8">
        <w:rPr>
          <w:rFonts w:ascii="Source Sans Pro" w:hAnsi="Source Sans Pro"/>
        </w:rPr>
        <w:t xml:space="preserve"> </w:t>
      </w:r>
      <w:r w:rsidRPr="00F53BD6">
        <w:rPr>
          <w:rFonts w:ascii="Source Sans Pro" w:hAnsi="Source Sans Pro"/>
        </w:rPr>
        <w:t>legal, and cultural complexities of today</w:t>
      </w:r>
      <w:r w:rsidR="00FD38C8">
        <w:rPr>
          <w:rFonts w:ascii="Source Sans Pro" w:hAnsi="Source Sans Pro"/>
        </w:rPr>
        <w:t>’</w:t>
      </w:r>
      <w:r w:rsidRPr="00F53BD6">
        <w:rPr>
          <w:rFonts w:ascii="Source Sans Pro" w:hAnsi="Source Sans Pro"/>
        </w:rPr>
        <w:t>s workforce. Topics include individual and cultural</w:t>
      </w:r>
      <w:r w:rsidR="00FD38C8">
        <w:rPr>
          <w:rFonts w:ascii="Source Sans Pro" w:hAnsi="Source Sans Pro"/>
        </w:rPr>
        <w:t xml:space="preserve"> </w:t>
      </w:r>
      <w:r w:rsidRPr="00F53BD6">
        <w:rPr>
          <w:rFonts w:ascii="Source Sans Pro" w:hAnsi="Source Sans Pro"/>
        </w:rPr>
        <w:t>differences, HR strategy, workforce planning and analytics, diversity and inclusion, training and</w:t>
      </w:r>
      <w:r w:rsidR="00FD38C8">
        <w:rPr>
          <w:rFonts w:ascii="Source Sans Pro" w:hAnsi="Source Sans Pro"/>
        </w:rPr>
        <w:t xml:space="preserve"> </w:t>
      </w:r>
      <w:r w:rsidRPr="00F53BD6">
        <w:rPr>
          <w:rFonts w:ascii="Source Sans Pro" w:hAnsi="Source Sans Pro"/>
        </w:rPr>
        <w:t>development, compensation, and performance management. Special emphasis is placed on</w:t>
      </w:r>
      <w:r w:rsidR="00FD38C8">
        <w:rPr>
          <w:rFonts w:ascii="Source Sans Pro" w:hAnsi="Source Sans Pro"/>
        </w:rPr>
        <w:t xml:space="preserve"> </w:t>
      </w:r>
      <w:r w:rsidRPr="00F53BD6">
        <w:rPr>
          <w:rFonts w:ascii="Source Sans Pro" w:hAnsi="Source Sans Pro"/>
        </w:rPr>
        <w:t>fostering environments that promote growth, accountability, and human dignity, making this</w:t>
      </w:r>
      <w:r w:rsidR="00FD38C8">
        <w:rPr>
          <w:rFonts w:ascii="Source Sans Pro" w:hAnsi="Source Sans Pro"/>
        </w:rPr>
        <w:t xml:space="preserve"> </w:t>
      </w:r>
      <w:r w:rsidRPr="00F53BD6">
        <w:rPr>
          <w:rFonts w:ascii="Source Sans Pro" w:hAnsi="Source Sans Pro"/>
        </w:rPr>
        <w:t>course highly relevant for Church institutions and Church-owned organizations.</w:t>
      </w:r>
    </w:p>
    <w:p w14:paraId="008D3451"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611EA74F" w14:textId="77777777" w:rsidR="00F53BD6" w:rsidRPr="00FD38C8" w:rsidRDefault="00F53BD6" w:rsidP="00F53BD6">
      <w:pPr>
        <w:pBdr>
          <w:top w:val="nil"/>
          <w:left w:val="nil"/>
          <w:bottom w:val="nil"/>
          <w:right w:val="nil"/>
          <w:between w:val="nil"/>
        </w:pBdr>
        <w:shd w:val="clear" w:color="auto" w:fill="FFFFFF"/>
        <w:spacing w:after="0" w:line="240" w:lineRule="auto"/>
        <w:rPr>
          <w:rFonts w:ascii="Source Sans Pro" w:hAnsi="Source Sans Pro"/>
          <w:b/>
          <w:bCs/>
        </w:rPr>
      </w:pPr>
      <w:r w:rsidRPr="00FD38C8">
        <w:rPr>
          <w:rFonts w:ascii="Source Sans Pro" w:hAnsi="Source Sans Pro"/>
          <w:b/>
          <w:bCs/>
          <w:color w:val="983426"/>
        </w:rPr>
        <w:t>MGMT 600 Project Management (Capstone Project)</w:t>
      </w:r>
    </w:p>
    <w:p w14:paraId="1E1577C4"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25F4006B" w14:textId="2B222BBA"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introduces practical project management principles tailored to ecclesial and</w:t>
      </w:r>
      <w:r w:rsidR="00FD38C8">
        <w:rPr>
          <w:rFonts w:ascii="Source Sans Pro" w:hAnsi="Source Sans Pro"/>
        </w:rPr>
        <w:t xml:space="preserve"> </w:t>
      </w:r>
      <w:r w:rsidRPr="00F53BD6">
        <w:rPr>
          <w:rFonts w:ascii="Source Sans Pro" w:hAnsi="Source Sans Pro"/>
        </w:rPr>
        <w:t>nonprofit settings. Students will learn how clear planning, defined roles, and structured processes</w:t>
      </w:r>
      <w:r w:rsidR="00FD38C8">
        <w:rPr>
          <w:rFonts w:ascii="Source Sans Pro" w:hAnsi="Source Sans Pro"/>
        </w:rPr>
        <w:t xml:space="preserve"> </w:t>
      </w:r>
      <w:r w:rsidRPr="00F53BD6">
        <w:rPr>
          <w:rFonts w:ascii="Source Sans Pro" w:hAnsi="Source Sans Pro"/>
        </w:rPr>
        <w:t>can</w:t>
      </w:r>
      <w:r w:rsidR="00FD38C8">
        <w:rPr>
          <w:rFonts w:ascii="Source Sans Pro" w:hAnsi="Source Sans Pro"/>
        </w:rPr>
        <w:t xml:space="preserve"> </w:t>
      </w:r>
      <w:r w:rsidRPr="00F53BD6">
        <w:rPr>
          <w:rFonts w:ascii="Source Sans Pro" w:hAnsi="Source Sans Pro"/>
        </w:rPr>
        <w:t>transform the way ecclesial initiatives are conceived and executed. Throughout the course,</w:t>
      </w:r>
      <w:r w:rsidR="00FD38C8">
        <w:rPr>
          <w:rFonts w:ascii="Source Sans Pro" w:hAnsi="Source Sans Pro"/>
        </w:rPr>
        <w:t xml:space="preserve"> </w:t>
      </w:r>
      <w:r w:rsidRPr="00F53BD6">
        <w:rPr>
          <w:rFonts w:ascii="Source Sans Pro" w:hAnsi="Source Sans Pro"/>
        </w:rPr>
        <w:t>students will be guided in developing a capstone project—a structured and realistic proposal for</w:t>
      </w:r>
      <w:r w:rsidR="00FD38C8">
        <w:rPr>
          <w:rFonts w:ascii="Source Sans Pro" w:hAnsi="Source Sans Pro"/>
        </w:rPr>
        <w:t xml:space="preserve"> </w:t>
      </w:r>
      <w:r w:rsidRPr="00F53BD6">
        <w:rPr>
          <w:rFonts w:ascii="Source Sans Pro" w:hAnsi="Source Sans Pro"/>
        </w:rPr>
        <w:t>an initiative relevant to their current or prospective ecclesial organization. The project may</w:t>
      </w:r>
      <w:r w:rsidR="00FD38C8">
        <w:rPr>
          <w:rFonts w:ascii="Source Sans Pro" w:hAnsi="Source Sans Pro"/>
        </w:rPr>
        <w:t xml:space="preserve"> </w:t>
      </w:r>
      <w:r w:rsidRPr="00F53BD6">
        <w:rPr>
          <w:rFonts w:ascii="Source Sans Pro" w:hAnsi="Source Sans Pro"/>
        </w:rPr>
        <w:t>address any topic covered in the MEAM program. The primary aim is to synthesize and apply</w:t>
      </w:r>
      <w:r w:rsidR="00FD38C8">
        <w:rPr>
          <w:rFonts w:ascii="Source Sans Pro" w:hAnsi="Source Sans Pro"/>
        </w:rPr>
        <w:t xml:space="preserve"> </w:t>
      </w:r>
      <w:r w:rsidRPr="00F53BD6">
        <w:rPr>
          <w:rFonts w:ascii="Source Sans Pro" w:hAnsi="Source Sans Pro"/>
        </w:rPr>
        <w:t xml:space="preserve">the knowledge gained </w:t>
      </w:r>
      <w:r w:rsidRPr="00F53BD6">
        <w:rPr>
          <w:rFonts w:ascii="Source Sans Pro" w:hAnsi="Source Sans Pro"/>
        </w:rPr>
        <w:lastRenderedPageBreak/>
        <w:t>throughout the program in a concrete, actionable project that contributes</w:t>
      </w:r>
      <w:r w:rsidR="00FD38C8">
        <w:rPr>
          <w:rFonts w:ascii="Source Sans Pro" w:hAnsi="Source Sans Pro"/>
        </w:rPr>
        <w:t xml:space="preserve"> </w:t>
      </w:r>
      <w:r w:rsidRPr="00F53BD6">
        <w:rPr>
          <w:rFonts w:ascii="Source Sans Pro" w:hAnsi="Source Sans Pro"/>
        </w:rPr>
        <w:t>meaningfully to the</w:t>
      </w:r>
      <w:r w:rsidR="00FD38C8">
        <w:rPr>
          <w:rFonts w:ascii="Source Sans Pro" w:hAnsi="Source Sans Pro"/>
        </w:rPr>
        <w:t xml:space="preserve"> </w:t>
      </w:r>
      <w:r w:rsidRPr="00F53BD6">
        <w:rPr>
          <w:rFonts w:ascii="Source Sans Pro" w:hAnsi="Source Sans Pro"/>
        </w:rPr>
        <w:t>Church’s mission and witness.</w:t>
      </w:r>
    </w:p>
    <w:p w14:paraId="4EE16263"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1CC0D394" w14:textId="77777777" w:rsidR="00F53BD6" w:rsidRPr="00FD38C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D38C8">
        <w:rPr>
          <w:rFonts w:ascii="Source Sans Pro" w:hAnsi="Source Sans Pro"/>
          <w:b/>
          <w:bCs/>
          <w:color w:val="983426"/>
        </w:rPr>
        <w:t>PHIL 508 Philosophy for Theology</w:t>
      </w:r>
    </w:p>
    <w:p w14:paraId="0302AFD2"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3BDAAEC0" w14:textId="4D10EE48"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philosophy course must be taken by all students in the MA in Theology program. It includes</w:t>
      </w:r>
      <w:r w:rsidR="00FD38C8">
        <w:rPr>
          <w:rFonts w:ascii="Source Sans Pro" w:hAnsi="Source Sans Pro"/>
        </w:rPr>
        <w:t xml:space="preserve"> </w:t>
      </w:r>
      <w:r w:rsidRPr="00F53BD6">
        <w:rPr>
          <w:rFonts w:ascii="Source Sans Pro" w:hAnsi="Source Sans Pro"/>
        </w:rPr>
        <w:t>three major segments on Augustine and the Platonic Tradition: an overview of the thought of St.</w:t>
      </w:r>
      <w:r w:rsidR="00FD38C8">
        <w:rPr>
          <w:rFonts w:ascii="Source Sans Pro" w:hAnsi="Source Sans Pro"/>
        </w:rPr>
        <w:t xml:space="preserve"> </w:t>
      </w:r>
      <w:r w:rsidRPr="00F53BD6">
        <w:rPr>
          <w:rFonts w:ascii="Source Sans Pro" w:hAnsi="Source Sans Pro"/>
        </w:rPr>
        <w:t>Augustine, its debt to ancient and Neo-Platonism, and its importance during the first millennium</w:t>
      </w:r>
      <w:r w:rsidR="00FD38C8">
        <w:rPr>
          <w:rFonts w:ascii="Source Sans Pro" w:hAnsi="Source Sans Pro"/>
        </w:rPr>
        <w:t xml:space="preserve"> </w:t>
      </w:r>
      <w:r w:rsidRPr="00F53BD6">
        <w:rPr>
          <w:rFonts w:ascii="Source Sans Pro" w:hAnsi="Source Sans Pro"/>
        </w:rPr>
        <w:t>of Western Christianity.</w:t>
      </w:r>
    </w:p>
    <w:p w14:paraId="7367658B"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4F6EBFDC"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PHIL 508 SP Filosofía para la Teología</w:t>
      </w:r>
    </w:p>
    <w:p w14:paraId="49C588E5" w14:textId="77777777" w:rsidR="00FD38C8" w:rsidRPr="008E3F08" w:rsidRDefault="00FD38C8"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371AB42C" w14:textId="32BFD57A" w:rsidR="00FD38C8" w:rsidRDefault="00442AF1"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442AF1">
        <w:rPr>
          <w:rFonts w:ascii="Source Sans Pro" w:hAnsi="Source Sans Pro"/>
          <w:lang w:val="es-ES"/>
        </w:rPr>
        <w:t>Este curso ofrece una panorámica general de las relaciones históricas entre la filosofía y la teología en el mundo cristiano, junto a una consideración más profunda de algunos temas selectos que ilustran la importancia, fecundidad y complejidad de estas relaciones. Algunos de estos temas son la noción de Dios, el origen y la naturaleza de este mundo, el problema del mal, el concepto de persona, la relación de cuerpo y alma (o materia y espíritu), el rol de la razón, la libertad humana y la acción de Dios.</w:t>
      </w:r>
    </w:p>
    <w:p w14:paraId="0DAFDD23" w14:textId="77777777" w:rsidR="00442AF1" w:rsidRPr="008E3F08" w:rsidRDefault="00442AF1"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2005FE30" w14:textId="77777777" w:rsidR="00F53BD6" w:rsidRPr="00FD38C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D38C8">
        <w:rPr>
          <w:rFonts w:ascii="Source Sans Pro" w:hAnsi="Source Sans Pro"/>
          <w:b/>
          <w:bCs/>
          <w:color w:val="983426"/>
        </w:rPr>
        <w:t>PRACT 697 Practicum</w:t>
      </w:r>
    </w:p>
    <w:p w14:paraId="18400F76"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0FDFD3EF" w14:textId="17573759"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The practicum enables students to implement the skills that they have learned in the MATHEM</w:t>
      </w:r>
      <w:r w:rsidR="00FD38C8">
        <w:rPr>
          <w:rFonts w:ascii="Source Sans Pro" w:hAnsi="Source Sans Pro"/>
        </w:rPr>
        <w:t xml:space="preserve"> </w:t>
      </w:r>
      <w:r w:rsidRPr="00F53BD6">
        <w:rPr>
          <w:rFonts w:ascii="Source Sans Pro" w:hAnsi="Source Sans Pro"/>
        </w:rPr>
        <w:t>program providing practical workplace training. One must complete the Practicum Proposal</w:t>
      </w:r>
      <w:r w:rsidR="00FD38C8">
        <w:rPr>
          <w:rFonts w:ascii="Source Sans Pro" w:hAnsi="Source Sans Pro"/>
        </w:rPr>
        <w:t xml:space="preserve"> </w:t>
      </w:r>
      <w:r w:rsidRPr="00F53BD6">
        <w:rPr>
          <w:rFonts w:ascii="Source Sans Pro" w:hAnsi="Source Sans Pro"/>
        </w:rPr>
        <w:t>Assignment for RELED 560 and register for the MATHEM Practicum before the start date of the</w:t>
      </w:r>
      <w:r w:rsidR="00FD38C8">
        <w:rPr>
          <w:rFonts w:ascii="Source Sans Pro" w:hAnsi="Source Sans Pro"/>
        </w:rPr>
        <w:t xml:space="preserve"> </w:t>
      </w:r>
      <w:r w:rsidRPr="00F53BD6">
        <w:rPr>
          <w:rFonts w:ascii="Source Sans Pro" w:hAnsi="Source Sans Pro"/>
        </w:rPr>
        <w:t>first activity. Under the supervision of the onsite supervisor, in conjunction with the course</w:t>
      </w:r>
      <w:r w:rsidR="00FD38C8">
        <w:rPr>
          <w:rFonts w:ascii="Source Sans Pro" w:hAnsi="Source Sans Pro"/>
        </w:rPr>
        <w:t xml:space="preserve"> </w:t>
      </w:r>
      <w:r w:rsidRPr="00F53BD6">
        <w:rPr>
          <w:rFonts w:ascii="Source Sans Pro" w:hAnsi="Source Sans Pro"/>
        </w:rPr>
        <w:t>professor, students will work in a limited way in their chosen field, observing and documenting</w:t>
      </w:r>
      <w:r w:rsidR="00FD38C8">
        <w:rPr>
          <w:rFonts w:ascii="Source Sans Pro" w:hAnsi="Source Sans Pro"/>
        </w:rPr>
        <w:t xml:space="preserve"> </w:t>
      </w:r>
      <w:r w:rsidRPr="00F53BD6">
        <w:rPr>
          <w:rFonts w:ascii="Source Sans Pro" w:hAnsi="Source Sans Pro"/>
        </w:rPr>
        <w:t>the professional skills, ministerial attitudes and theological connections or understandings related</w:t>
      </w:r>
      <w:r w:rsidR="00FD38C8">
        <w:rPr>
          <w:rFonts w:ascii="Source Sans Pro" w:hAnsi="Source Sans Pro"/>
        </w:rPr>
        <w:t xml:space="preserve"> </w:t>
      </w:r>
      <w:r w:rsidRPr="00F53BD6">
        <w:rPr>
          <w:rFonts w:ascii="Source Sans Pro" w:hAnsi="Source Sans Pro"/>
        </w:rPr>
        <w:t>to the ministry experience and how they relate to the completion of the proposed practicum.</w:t>
      </w:r>
      <w:r w:rsidR="0039698D">
        <w:rPr>
          <w:rFonts w:ascii="Source Sans Pro" w:hAnsi="Source Sans Pro"/>
        </w:rPr>
        <w:t xml:space="preserve"> </w:t>
      </w:r>
      <w:bookmarkStart w:id="105" w:name="_Hlk221019186"/>
      <w:r w:rsidR="0039698D">
        <w:rPr>
          <w:rFonts w:ascii="Source Sans Pro" w:hAnsi="Source Sans Pro"/>
        </w:rPr>
        <w:t>Students have 16 weeks to complete the Practicum</w:t>
      </w:r>
      <w:bookmarkEnd w:id="105"/>
      <w:r w:rsidR="0039698D">
        <w:rPr>
          <w:rFonts w:ascii="Source Sans Pro" w:hAnsi="Source Sans Pro"/>
        </w:rPr>
        <w:t>.</w:t>
      </w:r>
    </w:p>
    <w:p w14:paraId="7E284179"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18D22EC0" w14:textId="77777777" w:rsidR="00F53BD6" w:rsidRPr="00FD38C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FD38C8">
        <w:rPr>
          <w:rFonts w:ascii="Source Sans Pro" w:hAnsi="Source Sans Pro"/>
          <w:b/>
          <w:bCs/>
          <w:color w:val="983426"/>
        </w:rPr>
        <w:t>RELED 560 Principles of Catholic Education</w:t>
      </w:r>
    </w:p>
    <w:p w14:paraId="5928D817"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2037428D" w14:textId="4E13C0D2"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Principles of Catholic Education is a graduate-level course that will examine the theoretical</w:t>
      </w:r>
      <w:r w:rsidR="00FD38C8">
        <w:rPr>
          <w:rFonts w:ascii="Source Sans Pro" w:hAnsi="Source Sans Pro"/>
        </w:rPr>
        <w:t xml:space="preserve"> </w:t>
      </w:r>
      <w:r w:rsidRPr="00F53BD6">
        <w:rPr>
          <w:rFonts w:ascii="Source Sans Pro" w:hAnsi="Source Sans Pro"/>
        </w:rPr>
        <w:t>framework and the pastoral foundations of catechetical ministry, particularly the work of</w:t>
      </w:r>
      <w:r w:rsidR="00FD38C8">
        <w:rPr>
          <w:rFonts w:ascii="Source Sans Pro" w:hAnsi="Source Sans Pro"/>
        </w:rPr>
        <w:t xml:space="preserve"> </w:t>
      </w:r>
      <w:r w:rsidRPr="00F53BD6">
        <w:rPr>
          <w:rFonts w:ascii="Source Sans Pro" w:hAnsi="Source Sans Pro"/>
        </w:rPr>
        <w:t>learning and teaching in Catholic parishes and schools. It utilizes primary sources, a history of</w:t>
      </w:r>
      <w:r w:rsidR="00FD38C8">
        <w:rPr>
          <w:rFonts w:ascii="Source Sans Pro" w:hAnsi="Source Sans Pro"/>
        </w:rPr>
        <w:t xml:space="preserve"> </w:t>
      </w:r>
      <w:r w:rsidRPr="00F53BD6">
        <w:rPr>
          <w:rFonts w:ascii="Source Sans Pro" w:hAnsi="Source Sans Pro"/>
        </w:rPr>
        <w:t>catechesis in the United States, and contemporary resources to identify principles of education</w:t>
      </w:r>
      <w:r w:rsidR="00FD38C8">
        <w:rPr>
          <w:rFonts w:ascii="Source Sans Pro" w:hAnsi="Source Sans Pro"/>
        </w:rPr>
        <w:t xml:space="preserve"> </w:t>
      </w:r>
      <w:r w:rsidRPr="00F53BD6">
        <w:rPr>
          <w:rFonts w:ascii="Source Sans Pro" w:hAnsi="Source Sans Pro"/>
        </w:rPr>
        <w:t>that reflect the divine pedagogy and the development of a clear Catholic Identity. Students who</w:t>
      </w:r>
      <w:r w:rsidR="00FD38C8">
        <w:rPr>
          <w:rFonts w:ascii="Source Sans Pro" w:hAnsi="Source Sans Pro"/>
        </w:rPr>
        <w:t xml:space="preserve"> </w:t>
      </w:r>
      <w:r w:rsidRPr="00F53BD6">
        <w:rPr>
          <w:rFonts w:ascii="Source Sans Pro" w:hAnsi="Source Sans Pro"/>
        </w:rPr>
        <w:t>complete this course should be able to analyze contextual factors influencing teaching and</w:t>
      </w:r>
      <w:r w:rsidR="00FD38C8">
        <w:rPr>
          <w:rFonts w:ascii="Source Sans Pro" w:hAnsi="Source Sans Pro"/>
        </w:rPr>
        <w:t xml:space="preserve"> </w:t>
      </w:r>
      <w:r w:rsidRPr="00F53BD6">
        <w:rPr>
          <w:rFonts w:ascii="Source Sans Pro" w:hAnsi="Source Sans Pro"/>
        </w:rPr>
        <w:t>learning, evaluate educational resources, and design education- al strategies appropriate for</w:t>
      </w:r>
      <w:r w:rsidR="00FD38C8">
        <w:rPr>
          <w:rFonts w:ascii="Source Sans Pro" w:hAnsi="Source Sans Pro"/>
        </w:rPr>
        <w:t xml:space="preserve"> </w:t>
      </w:r>
      <w:r w:rsidRPr="00F53BD6">
        <w:rPr>
          <w:rFonts w:ascii="Source Sans Pro" w:hAnsi="Source Sans Pro"/>
        </w:rPr>
        <w:t>authentic human formation and catechesis for a lifelong relationship with Jesus Christ.</w:t>
      </w:r>
    </w:p>
    <w:p w14:paraId="2FECD56C"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0300EF25" w14:textId="309770FA" w:rsidR="00F53BD6" w:rsidRPr="00A70DE7" w:rsidRDefault="00F53BD6" w:rsidP="00F4002F">
      <w:pPr>
        <w:keepNext/>
        <w:pBdr>
          <w:top w:val="nil"/>
          <w:left w:val="nil"/>
          <w:bottom w:val="nil"/>
          <w:right w:val="nil"/>
          <w:between w:val="nil"/>
        </w:pBdr>
        <w:shd w:val="clear" w:color="auto" w:fill="FFFFFF"/>
        <w:spacing w:after="0" w:line="240" w:lineRule="auto"/>
        <w:rPr>
          <w:rFonts w:ascii="Source Sans Pro" w:hAnsi="Source Sans Pro"/>
          <w:b/>
          <w:bCs/>
          <w:color w:val="983426"/>
        </w:rPr>
      </w:pPr>
      <w:r w:rsidRPr="00A70DE7">
        <w:rPr>
          <w:rFonts w:ascii="Source Sans Pro" w:hAnsi="Source Sans Pro"/>
          <w:b/>
          <w:bCs/>
          <w:color w:val="983426"/>
        </w:rPr>
        <w:t>SCRPT 520 Pentateuch</w:t>
      </w:r>
    </w:p>
    <w:p w14:paraId="05B71915" w14:textId="07B54A0A" w:rsidR="00F53BD6" w:rsidRPr="00F53BD6" w:rsidRDefault="00F53BD6" w:rsidP="00F4002F">
      <w:pPr>
        <w:keepNext/>
        <w:pBdr>
          <w:top w:val="nil"/>
          <w:left w:val="nil"/>
          <w:bottom w:val="nil"/>
          <w:right w:val="nil"/>
          <w:between w:val="nil"/>
        </w:pBdr>
        <w:shd w:val="clear" w:color="auto" w:fill="FFFFFF"/>
        <w:spacing w:after="0" w:line="240" w:lineRule="auto"/>
        <w:rPr>
          <w:rFonts w:ascii="Source Sans Pro" w:hAnsi="Source Sans Pro"/>
        </w:rPr>
      </w:pPr>
    </w:p>
    <w:p w14:paraId="23D5D35A" w14:textId="0DBF8CB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will approach the first five books of the Bible, known as the Pentateuch from the</w:t>
      </w:r>
      <w:r w:rsidR="00A70DE7">
        <w:rPr>
          <w:rFonts w:ascii="Source Sans Pro" w:hAnsi="Source Sans Pro"/>
        </w:rPr>
        <w:t xml:space="preserve"> </w:t>
      </w:r>
      <w:r w:rsidRPr="00F53BD6">
        <w:rPr>
          <w:rFonts w:ascii="Source Sans Pro" w:hAnsi="Source Sans Pro"/>
        </w:rPr>
        <w:t>perspective of the ancient Hebrews. Students will learn to appreciate the imagery that the</w:t>
      </w:r>
      <w:r w:rsidR="00A70DE7">
        <w:rPr>
          <w:rFonts w:ascii="Source Sans Pro" w:hAnsi="Source Sans Pro"/>
        </w:rPr>
        <w:t xml:space="preserve"> </w:t>
      </w:r>
      <w:r w:rsidRPr="00F53BD6">
        <w:rPr>
          <w:rFonts w:ascii="Source Sans Pro" w:hAnsi="Source Sans Pro"/>
        </w:rPr>
        <w:t>Hebrews used from creation and the material world to describe spiritual experience and</w:t>
      </w:r>
      <w:r w:rsidR="00A70DE7">
        <w:rPr>
          <w:rFonts w:ascii="Source Sans Pro" w:hAnsi="Source Sans Pro"/>
        </w:rPr>
        <w:t xml:space="preserve"> </w:t>
      </w:r>
      <w:r w:rsidRPr="00F53BD6">
        <w:rPr>
          <w:rFonts w:ascii="Source Sans Pro" w:hAnsi="Source Sans Pro"/>
        </w:rPr>
        <w:t>supernatural realities. Specifically, students will gain understanding of two currents of thought</w:t>
      </w:r>
      <w:r w:rsidR="00A70DE7">
        <w:rPr>
          <w:rFonts w:ascii="Source Sans Pro" w:hAnsi="Source Sans Pro"/>
        </w:rPr>
        <w:t xml:space="preserve"> </w:t>
      </w:r>
      <w:r w:rsidRPr="00F53BD6">
        <w:rPr>
          <w:rFonts w:ascii="Source Sans Pro" w:hAnsi="Source Sans Pro"/>
        </w:rPr>
        <w:t xml:space="preserve">that bring unity to the first </w:t>
      </w:r>
      <w:r w:rsidRPr="00F53BD6">
        <w:rPr>
          <w:rFonts w:ascii="Source Sans Pro" w:hAnsi="Source Sans Pro"/>
        </w:rPr>
        <w:lastRenderedPageBreak/>
        <w:t>five books of the Bible as well as the entire Bible. The first will be</w:t>
      </w:r>
      <w:r w:rsidR="00A70DE7">
        <w:rPr>
          <w:rFonts w:ascii="Source Sans Pro" w:hAnsi="Source Sans Pro"/>
        </w:rPr>
        <w:t xml:space="preserve"> </w:t>
      </w:r>
      <w:r w:rsidRPr="00F53BD6">
        <w:rPr>
          <w:rFonts w:ascii="Source Sans Pro" w:hAnsi="Source Sans Pro"/>
        </w:rPr>
        <w:t>creation theology where the idea of sacred space is prominent with the imagery of creation as</w:t>
      </w:r>
      <w:r w:rsidR="00A70DE7">
        <w:rPr>
          <w:rFonts w:ascii="Source Sans Pro" w:hAnsi="Source Sans Pro"/>
        </w:rPr>
        <w:t xml:space="preserve"> </w:t>
      </w:r>
      <w:r w:rsidRPr="00F53BD6">
        <w:rPr>
          <w:rFonts w:ascii="Source Sans Pro" w:hAnsi="Source Sans Pro"/>
        </w:rPr>
        <w:t>temple, and the second is that of covenant.</w:t>
      </w:r>
    </w:p>
    <w:p w14:paraId="2326E2FB"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5D19E64E" w14:textId="77777777" w:rsidR="00F53BD6" w:rsidRPr="00A70DE7"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A70DE7">
        <w:rPr>
          <w:rFonts w:ascii="Source Sans Pro" w:hAnsi="Source Sans Pro"/>
          <w:b/>
          <w:bCs/>
          <w:color w:val="983426"/>
        </w:rPr>
        <w:t>SCRPT 530 Introduction to Scripture and Salvation History</w:t>
      </w:r>
    </w:p>
    <w:p w14:paraId="60C885E7"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49D32ABA" w14:textId="2C46908F" w:rsidR="00FD38C8"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8-week multimedia course will be a journey through the Bible as the Catholic Church’s</w:t>
      </w:r>
      <w:r w:rsidR="00A70DE7">
        <w:rPr>
          <w:rFonts w:ascii="Source Sans Pro" w:hAnsi="Source Sans Pro"/>
        </w:rPr>
        <w:t xml:space="preserve"> </w:t>
      </w:r>
      <w:r w:rsidRPr="00F53BD6">
        <w:rPr>
          <w:rFonts w:ascii="Source Sans Pro" w:hAnsi="Source Sans Pro"/>
        </w:rPr>
        <w:t>foundational narrative, beginning with the story of creation and the fall, through God’s promise</w:t>
      </w:r>
      <w:r w:rsidR="00A70DE7">
        <w:rPr>
          <w:rFonts w:ascii="Source Sans Pro" w:hAnsi="Source Sans Pro"/>
        </w:rPr>
        <w:t xml:space="preserve"> </w:t>
      </w:r>
      <w:r w:rsidRPr="00F53BD6">
        <w:rPr>
          <w:rFonts w:ascii="Source Sans Pro" w:hAnsi="Source Sans Pro"/>
        </w:rPr>
        <w:t>to Abraham, the covenant with Israel at Sinai and Deuteronomy and the eventual collapse of the</w:t>
      </w:r>
      <w:r w:rsidR="00A70DE7">
        <w:rPr>
          <w:rFonts w:ascii="Source Sans Pro" w:hAnsi="Source Sans Pro"/>
        </w:rPr>
        <w:t xml:space="preserve"> </w:t>
      </w:r>
      <w:r w:rsidRPr="00F53BD6">
        <w:rPr>
          <w:rFonts w:ascii="Source Sans Pro" w:hAnsi="Source Sans Pro"/>
        </w:rPr>
        <w:t>Davidic Kingdom under the Deuteronomic covenant. The course will climax with the solution to</w:t>
      </w:r>
      <w:r w:rsidR="00A70DE7">
        <w:rPr>
          <w:rFonts w:ascii="Source Sans Pro" w:hAnsi="Source Sans Pro"/>
        </w:rPr>
        <w:t xml:space="preserve"> </w:t>
      </w:r>
      <w:r w:rsidRPr="00F53BD6">
        <w:rPr>
          <w:rFonts w:ascii="Source Sans Pro" w:hAnsi="Source Sans Pro"/>
        </w:rPr>
        <w:t>the problems of the law in the Old Testament and the eventual fulfillment of God’s promises</w:t>
      </w:r>
      <w:r w:rsidR="00A70DE7">
        <w:rPr>
          <w:rFonts w:ascii="Source Sans Pro" w:hAnsi="Source Sans Pro"/>
        </w:rPr>
        <w:t xml:space="preserve"> </w:t>
      </w:r>
      <w:r w:rsidRPr="00F53BD6">
        <w:rPr>
          <w:rFonts w:ascii="Source Sans Pro" w:hAnsi="Source Sans Pro"/>
        </w:rPr>
        <w:t>through the person and work of Jesus Christ and his Church. Students will be introduced to</w:t>
      </w:r>
      <w:r w:rsidR="00A70DE7">
        <w:rPr>
          <w:rFonts w:ascii="Source Sans Pro" w:hAnsi="Source Sans Pro"/>
        </w:rPr>
        <w:t xml:space="preserve"> </w:t>
      </w:r>
      <w:r w:rsidRPr="00F53BD6">
        <w:rPr>
          <w:rFonts w:ascii="Source Sans Pro" w:hAnsi="Source Sans Pro"/>
        </w:rPr>
        <w:t>critical interpretive issues and will be invited to wrestle with disputed questions as they learn</w:t>
      </w:r>
      <w:r w:rsidR="00A70DE7">
        <w:rPr>
          <w:rFonts w:ascii="Source Sans Pro" w:hAnsi="Source Sans Pro"/>
        </w:rPr>
        <w:t xml:space="preserve"> </w:t>
      </w:r>
      <w:r w:rsidRPr="00F53BD6">
        <w:rPr>
          <w:rFonts w:ascii="Source Sans Pro" w:hAnsi="Source Sans Pro"/>
        </w:rPr>
        <w:t>various ways of making sense of the Bible as a unified and coherent story with profound</w:t>
      </w:r>
      <w:r w:rsidR="00A70DE7">
        <w:rPr>
          <w:rFonts w:ascii="Source Sans Pro" w:hAnsi="Source Sans Pro"/>
        </w:rPr>
        <w:t xml:space="preserve"> </w:t>
      </w:r>
      <w:r w:rsidRPr="00F53BD6">
        <w:rPr>
          <w:rFonts w:ascii="Source Sans Pro" w:hAnsi="Source Sans Pro"/>
        </w:rPr>
        <w:t>implications for today.</w:t>
      </w:r>
    </w:p>
    <w:p w14:paraId="4CBA20BF" w14:textId="77777777" w:rsidR="00A70DE7" w:rsidRPr="00F53BD6" w:rsidRDefault="00A70DE7" w:rsidP="00F53BD6">
      <w:pPr>
        <w:pBdr>
          <w:top w:val="nil"/>
          <w:left w:val="nil"/>
          <w:bottom w:val="nil"/>
          <w:right w:val="nil"/>
          <w:between w:val="nil"/>
        </w:pBdr>
        <w:shd w:val="clear" w:color="auto" w:fill="FFFFFF"/>
        <w:spacing w:after="0" w:line="240" w:lineRule="auto"/>
        <w:rPr>
          <w:rFonts w:ascii="Source Sans Pro" w:hAnsi="Source Sans Pro"/>
        </w:rPr>
      </w:pPr>
    </w:p>
    <w:p w14:paraId="381F8B20"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SCRPT 530 SP Introducción a la Escritura e Historia de la Salvación</w:t>
      </w:r>
    </w:p>
    <w:p w14:paraId="360F299F" w14:textId="77777777" w:rsidR="00FD38C8" w:rsidRPr="008E3F08" w:rsidRDefault="00FD38C8"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7AF2439F" w14:textId="4BEC3684"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Este curso hará un itinerario teológico por la Biblia, vista como la narración que expresa la</w:t>
      </w:r>
      <w:r w:rsidR="00A70DE7" w:rsidRPr="008E3F08">
        <w:rPr>
          <w:rFonts w:ascii="Source Sans Pro" w:hAnsi="Source Sans Pro"/>
          <w:lang w:val="es-ES"/>
        </w:rPr>
        <w:t xml:space="preserve"> </w:t>
      </w:r>
      <w:r w:rsidRPr="008E3F08">
        <w:rPr>
          <w:rFonts w:ascii="Source Sans Pro" w:hAnsi="Source Sans Pro"/>
          <w:lang w:val="es-ES"/>
        </w:rPr>
        <w:t>revelación de Dios y su plan de salvación. Tras una breve presentación de la revelación y la</w:t>
      </w:r>
      <w:r w:rsidR="00A70DE7" w:rsidRPr="008E3F08">
        <w:rPr>
          <w:rFonts w:ascii="Source Sans Pro" w:hAnsi="Source Sans Pro"/>
          <w:lang w:val="es-ES"/>
        </w:rPr>
        <w:t xml:space="preserve"> </w:t>
      </w:r>
      <w:r w:rsidRPr="008E3F08">
        <w:rPr>
          <w:rFonts w:ascii="Source Sans Pro" w:hAnsi="Source Sans Pro"/>
          <w:lang w:val="es-ES"/>
        </w:rPr>
        <w:t>Escritura en Dei Verbum, el curso aborda la Biblia como Historia de Salvación. La historia de la</w:t>
      </w:r>
      <w:r w:rsidR="00A70DE7" w:rsidRPr="008E3F08">
        <w:rPr>
          <w:rFonts w:ascii="Source Sans Pro" w:hAnsi="Source Sans Pro"/>
          <w:lang w:val="es-ES"/>
        </w:rPr>
        <w:t xml:space="preserve"> </w:t>
      </w:r>
      <w:r w:rsidRPr="008E3F08">
        <w:rPr>
          <w:rFonts w:ascii="Source Sans Pro" w:hAnsi="Source Sans Pro"/>
          <w:lang w:val="es-ES"/>
        </w:rPr>
        <w:t>salvación comienza con un Dios desconocido que se revela progresivamente hasta su máxima</w:t>
      </w:r>
      <w:r w:rsidR="00A70DE7" w:rsidRPr="008E3F08">
        <w:rPr>
          <w:rFonts w:ascii="Source Sans Pro" w:hAnsi="Source Sans Pro"/>
          <w:lang w:val="es-ES"/>
        </w:rPr>
        <w:t xml:space="preserve"> </w:t>
      </w:r>
      <w:r w:rsidRPr="008E3F08">
        <w:rPr>
          <w:rFonts w:ascii="Source Sans Pro" w:hAnsi="Source Sans Pro"/>
          <w:lang w:val="es-ES"/>
        </w:rPr>
        <w:t>cercanía y manifestación para nosotros en la persona de Jesús. La Biblia es la Palabra de Dios</w:t>
      </w:r>
      <w:r w:rsidR="00A70DE7" w:rsidRPr="008E3F08">
        <w:rPr>
          <w:rFonts w:ascii="Source Sans Pro" w:hAnsi="Source Sans Pro"/>
          <w:lang w:val="es-ES"/>
        </w:rPr>
        <w:t xml:space="preserve"> </w:t>
      </w:r>
      <w:r w:rsidRPr="008E3F08">
        <w:rPr>
          <w:rFonts w:ascii="Source Sans Pro" w:hAnsi="Source Sans Pro"/>
          <w:lang w:val="es-ES"/>
        </w:rPr>
        <w:t>revelada y escrita para nuestra salvación. Comienza con la historia de la creación y la caída,</w:t>
      </w:r>
      <w:r w:rsidR="00A70DE7" w:rsidRPr="008E3F08">
        <w:rPr>
          <w:rFonts w:ascii="Source Sans Pro" w:hAnsi="Source Sans Pro"/>
          <w:lang w:val="es-ES"/>
        </w:rPr>
        <w:t xml:space="preserve"> </w:t>
      </w:r>
      <w:r w:rsidRPr="008E3F08">
        <w:rPr>
          <w:rFonts w:ascii="Source Sans Pro" w:hAnsi="Source Sans Pro"/>
          <w:lang w:val="es-ES"/>
        </w:rPr>
        <w:t>sigue con la promesa de Dios a Abrahán, la alianza con Israel en el Sinaí, el Deuteronomio y el</w:t>
      </w:r>
      <w:r w:rsidR="00A70DE7" w:rsidRPr="008E3F08">
        <w:rPr>
          <w:rFonts w:ascii="Source Sans Pro" w:hAnsi="Source Sans Pro"/>
          <w:lang w:val="es-ES"/>
        </w:rPr>
        <w:t xml:space="preserve"> </w:t>
      </w:r>
      <w:r w:rsidRPr="008E3F08">
        <w:rPr>
          <w:rFonts w:ascii="Source Sans Pro" w:hAnsi="Source Sans Pro"/>
          <w:lang w:val="es-ES"/>
        </w:rPr>
        <w:t>colapso del reino de David bajo la alianza deuteronomista. El curso culminará con la solución a</w:t>
      </w:r>
      <w:r w:rsidR="00A70DE7" w:rsidRPr="008E3F08">
        <w:rPr>
          <w:rFonts w:ascii="Source Sans Pro" w:hAnsi="Source Sans Pro"/>
          <w:lang w:val="es-ES"/>
        </w:rPr>
        <w:t xml:space="preserve"> </w:t>
      </w:r>
      <w:r w:rsidRPr="008E3F08">
        <w:rPr>
          <w:rFonts w:ascii="Source Sans Pro" w:hAnsi="Source Sans Pro"/>
          <w:lang w:val="es-ES"/>
        </w:rPr>
        <w:t>los problemas planteados por la ley en el Antiguo Testamento y el cumplimiento de las promesas</w:t>
      </w:r>
      <w:r w:rsidR="00A70DE7" w:rsidRPr="008E3F08">
        <w:rPr>
          <w:rFonts w:ascii="Source Sans Pro" w:hAnsi="Source Sans Pro"/>
          <w:lang w:val="es-ES"/>
        </w:rPr>
        <w:t xml:space="preserve"> </w:t>
      </w:r>
      <w:r w:rsidRPr="008E3F08">
        <w:rPr>
          <w:rFonts w:ascii="Source Sans Pro" w:hAnsi="Source Sans Pro"/>
          <w:lang w:val="es-ES"/>
        </w:rPr>
        <w:t>de Dios en la persona y obra de Jesucristo y su Iglesia. Los estudiantes serán introducidos en</w:t>
      </w:r>
      <w:r w:rsidR="00A70DE7" w:rsidRPr="008E3F08">
        <w:rPr>
          <w:rFonts w:ascii="Source Sans Pro" w:hAnsi="Source Sans Pro"/>
          <w:lang w:val="es-ES"/>
        </w:rPr>
        <w:t xml:space="preserve"> </w:t>
      </w:r>
      <w:r w:rsidRPr="008E3F08">
        <w:rPr>
          <w:rFonts w:ascii="Source Sans Pro" w:hAnsi="Source Sans Pro"/>
          <w:lang w:val="es-ES"/>
        </w:rPr>
        <w:t>cuestiones de interpretación crítica e invitados a ejercitarse en comprender la Biblia como un</w:t>
      </w:r>
      <w:r w:rsidR="00A70DE7" w:rsidRPr="008E3F08">
        <w:rPr>
          <w:rFonts w:ascii="Source Sans Pro" w:hAnsi="Source Sans Pro"/>
          <w:lang w:val="es-ES"/>
        </w:rPr>
        <w:t xml:space="preserve"> </w:t>
      </w:r>
      <w:r w:rsidRPr="008E3F08">
        <w:rPr>
          <w:rFonts w:ascii="Source Sans Pro" w:hAnsi="Source Sans Pro"/>
          <w:lang w:val="es-ES"/>
        </w:rPr>
        <w:t>relato unitario y coherente con profunda significación para hoy.</w:t>
      </w:r>
    </w:p>
    <w:p w14:paraId="21262894" w14:textId="77777777" w:rsidR="00FD38C8" w:rsidRPr="008E3F08" w:rsidRDefault="00FD38C8"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3B191BAE" w14:textId="77777777" w:rsidR="00F53BD6" w:rsidRPr="00A70DE7"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A70DE7">
        <w:rPr>
          <w:rFonts w:ascii="Source Sans Pro" w:hAnsi="Source Sans Pro"/>
          <w:b/>
          <w:bCs/>
          <w:color w:val="983426"/>
        </w:rPr>
        <w:t>SCRPT 570 Letter to the Romans</w:t>
      </w:r>
    </w:p>
    <w:p w14:paraId="32CCD159" w14:textId="77777777" w:rsidR="00FD38C8" w:rsidRPr="00F53BD6" w:rsidRDefault="00FD38C8" w:rsidP="00F53BD6">
      <w:pPr>
        <w:pBdr>
          <w:top w:val="nil"/>
          <w:left w:val="nil"/>
          <w:bottom w:val="nil"/>
          <w:right w:val="nil"/>
          <w:between w:val="nil"/>
        </w:pBdr>
        <w:shd w:val="clear" w:color="auto" w:fill="FFFFFF"/>
        <w:spacing w:after="0" w:line="240" w:lineRule="auto"/>
        <w:rPr>
          <w:rFonts w:ascii="Source Sans Pro" w:hAnsi="Source Sans Pro"/>
        </w:rPr>
      </w:pPr>
    </w:p>
    <w:p w14:paraId="2C59E083" w14:textId="107C4F0F"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Romans is the Bible</w:t>
      </w:r>
      <w:r w:rsidR="00A70DE7">
        <w:rPr>
          <w:rFonts w:ascii="Source Sans Pro" w:hAnsi="Source Sans Pro"/>
        </w:rPr>
        <w:t>’</w:t>
      </w:r>
      <w:r w:rsidRPr="00F53BD6">
        <w:rPr>
          <w:rFonts w:ascii="Source Sans Pro" w:hAnsi="Source Sans Pro"/>
        </w:rPr>
        <w:t>s most influential book in Church history but also the most controversial and</w:t>
      </w:r>
      <w:r w:rsidR="00A70DE7">
        <w:rPr>
          <w:rFonts w:ascii="Source Sans Pro" w:hAnsi="Source Sans Pro"/>
        </w:rPr>
        <w:t xml:space="preserve"> </w:t>
      </w:r>
      <w:r w:rsidRPr="00F53BD6">
        <w:rPr>
          <w:rFonts w:ascii="Source Sans Pro" w:hAnsi="Source Sans Pro"/>
        </w:rPr>
        <w:t>difficult of St. Paul</w:t>
      </w:r>
      <w:r w:rsidR="00A70DE7">
        <w:rPr>
          <w:rFonts w:ascii="Source Sans Pro" w:hAnsi="Source Sans Pro"/>
        </w:rPr>
        <w:t>’</w:t>
      </w:r>
      <w:r w:rsidRPr="00F53BD6">
        <w:rPr>
          <w:rFonts w:ascii="Source Sans Pro" w:hAnsi="Source Sans Pro"/>
        </w:rPr>
        <w:t>s letters. Many central Christian doctrines are found here such as original sin,</w:t>
      </w:r>
      <w:r w:rsidR="00A70DE7">
        <w:rPr>
          <w:rFonts w:ascii="Source Sans Pro" w:hAnsi="Source Sans Pro"/>
        </w:rPr>
        <w:t xml:space="preserve"> </w:t>
      </w:r>
      <w:r w:rsidRPr="00F53BD6">
        <w:rPr>
          <w:rFonts w:ascii="Source Sans Pro" w:hAnsi="Source Sans Pro"/>
        </w:rPr>
        <w:t>grace, election and predestination. But above all, the letter is St. Paul</w:t>
      </w:r>
      <w:r w:rsidR="00A70DE7">
        <w:rPr>
          <w:rFonts w:ascii="Source Sans Pro" w:hAnsi="Source Sans Pro"/>
        </w:rPr>
        <w:t>’</w:t>
      </w:r>
      <w:r w:rsidRPr="00F53BD6">
        <w:rPr>
          <w:rFonts w:ascii="Source Sans Pro" w:hAnsi="Source Sans Pro"/>
        </w:rPr>
        <w:t>s theological masterpiece,</w:t>
      </w:r>
      <w:r w:rsidR="00A70DE7">
        <w:rPr>
          <w:rFonts w:ascii="Source Sans Pro" w:hAnsi="Source Sans Pro"/>
        </w:rPr>
        <w:t xml:space="preserve"> </w:t>
      </w:r>
      <w:r w:rsidRPr="00F53BD6">
        <w:rPr>
          <w:rFonts w:ascii="Source Sans Pro" w:hAnsi="Source Sans Pro"/>
        </w:rPr>
        <w:t>since he there explains how God, in the gospel of Jesus Christ, has been completely faithful to all</w:t>
      </w:r>
      <w:r w:rsidR="00A70DE7">
        <w:rPr>
          <w:rFonts w:ascii="Source Sans Pro" w:hAnsi="Source Sans Pro"/>
        </w:rPr>
        <w:t xml:space="preserve"> </w:t>
      </w:r>
      <w:r w:rsidRPr="00F53BD6">
        <w:rPr>
          <w:rFonts w:ascii="Source Sans Pro" w:hAnsi="Source Sans Pro"/>
        </w:rPr>
        <w:t>of his promises to Israel given in the Old Testament. In this exciting eight-week online course,</w:t>
      </w:r>
      <w:r w:rsidR="00A70DE7">
        <w:rPr>
          <w:rFonts w:ascii="Source Sans Pro" w:hAnsi="Source Sans Pro"/>
        </w:rPr>
        <w:t xml:space="preserve"> </w:t>
      </w:r>
      <w:r w:rsidRPr="00F53BD6">
        <w:rPr>
          <w:rFonts w:ascii="Source Sans Pro" w:hAnsi="Source Sans Pro"/>
        </w:rPr>
        <w:t>we will approach Romans, therefore, as Paul</w:t>
      </w:r>
      <w:r w:rsidR="00A70DE7">
        <w:rPr>
          <w:rFonts w:ascii="Source Sans Pro" w:hAnsi="Source Sans Pro"/>
        </w:rPr>
        <w:t>’</w:t>
      </w:r>
      <w:r w:rsidRPr="00F53BD6">
        <w:rPr>
          <w:rFonts w:ascii="Source Sans Pro" w:hAnsi="Source Sans Pro"/>
        </w:rPr>
        <w:t>s interpretation and exposition of the story of the</w:t>
      </w:r>
      <w:r w:rsidR="00A70DE7">
        <w:rPr>
          <w:rFonts w:ascii="Source Sans Pro" w:hAnsi="Source Sans Pro"/>
        </w:rPr>
        <w:t xml:space="preserve"> </w:t>
      </w:r>
      <w:r w:rsidRPr="00F53BD6">
        <w:rPr>
          <w:rFonts w:ascii="Source Sans Pro" w:hAnsi="Source Sans Pro"/>
        </w:rPr>
        <w:t>Jewish Bible, a story that has reached its climax in Jesus and the restored people of God.</w:t>
      </w:r>
    </w:p>
    <w:p w14:paraId="61C62CB7" w14:textId="77777777" w:rsidR="00F4002F" w:rsidRPr="00F53BD6" w:rsidRDefault="00F4002F" w:rsidP="00F53BD6">
      <w:pPr>
        <w:pBdr>
          <w:top w:val="nil"/>
          <w:left w:val="nil"/>
          <w:bottom w:val="nil"/>
          <w:right w:val="nil"/>
          <w:between w:val="nil"/>
        </w:pBdr>
        <w:shd w:val="clear" w:color="auto" w:fill="FFFFFF"/>
        <w:spacing w:after="0" w:line="240" w:lineRule="auto"/>
        <w:rPr>
          <w:rFonts w:ascii="Source Sans Pro" w:hAnsi="Source Sans Pro"/>
        </w:rPr>
      </w:pPr>
    </w:p>
    <w:p w14:paraId="0F06BFEF" w14:textId="77777777" w:rsidR="00F53BD6" w:rsidRPr="00A70DE7" w:rsidRDefault="00F53BD6" w:rsidP="00F4002F">
      <w:pPr>
        <w:keepNext/>
        <w:pBdr>
          <w:top w:val="nil"/>
          <w:left w:val="nil"/>
          <w:bottom w:val="nil"/>
          <w:right w:val="nil"/>
          <w:between w:val="nil"/>
        </w:pBdr>
        <w:shd w:val="clear" w:color="auto" w:fill="FFFFFF"/>
        <w:spacing w:after="0" w:line="240" w:lineRule="auto"/>
        <w:rPr>
          <w:rFonts w:ascii="Source Sans Pro" w:hAnsi="Source Sans Pro"/>
          <w:b/>
          <w:bCs/>
          <w:color w:val="983426"/>
        </w:rPr>
      </w:pPr>
      <w:r w:rsidRPr="00A70DE7">
        <w:rPr>
          <w:rFonts w:ascii="Source Sans Pro" w:hAnsi="Source Sans Pro"/>
          <w:b/>
          <w:bCs/>
          <w:color w:val="983426"/>
        </w:rPr>
        <w:t>SCRPT 581 The Gospel of St. John</w:t>
      </w:r>
    </w:p>
    <w:p w14:paraId="51EA1616" w14:textId="77777777" w:rsidR="00A70DE7" w:rsidRDefault="00A70DE7" w:rsidP="00F53BD6">
      <w:pPr>
        <w:pBdr>
          <w:top w:val="nil"/>
          <w:left w:val="nil"/>
          <w:bottom w:val="nil"/>
          <w:right w:val="nil"/>
          <w:between w:val="nil"/>
        </w:pBdr>
        <w:shd w:val="clear" w:color="auto" w:fill="FFFFFF"/>
        <w:spacing w:after="0" w:line="240" w:lineRule="auto"/>
        <w:rPr>
          <w:rFonts w:ascii="Source Sans Pro" w:hAnsi="Source Sans Pro"/>
        </w:rPr>
      </w:pPr>
    </w:p>
    <w:p w14:paraId="3C87BBBA" w14:textId="13B1CEE0"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(Formerly SCRPT 571.) This course on the Gospel of St. John is designed to help students gain a</w:t>
      </w:r>
      <w:r w:rsidR="00A70DE7">
        <w:rPr>
          <w:rFonts w:ascii="Source Sans Pro" w:hAnsi="Source Sans Pro"/>
        </w:rPr>
        <w:t xml:space="preserve"> </w:t>
      </w:r>
      <w:r w:rsidRPr="00F53BD6">
        <w:rPr>
          <w:rFonts w:ascii="Source Sans Pro" w:hAnsi="Source Sans Pro"/>
        </w:rPr>
        <w:t>familiarity with the biblical text of the Fourth Gospel (in English). In particular, students will</w:t>
      </w:r>
      <w:r w:rsidR="00A70DE7">
        <w:rPr>
          <w:rFonts w:ascii="Source Sans Pro" w:hAnsi="Source Sans Pro"/>
        </w:rPr>
        <w:t xml:space="preserve"> </w:t>
      </w:r>
      <w:r w:rsidRPr="00F53BD6">
        <w:rPr>
          <w:rFonts w:ascii="Source Sans Pro" w:hAnsi="Source Sans Pro"/>
        </w:rPr>
        <w:t>read and study the Gospel of St. John closely, examining its primary theological and literary</w:t>
      </w:r>
      <w:r w:rsidR="00A70DE7">
        <w:rPr>
          <w:rFonts w:ascii="Source Sans Pro" w:hAnsi="Source Sans Pro"/>
        </w:rPr>
        <w:t xml:space="preserve"> </w:t>
      </w:r>
      <w:r w:rsidRPr="00F53BD6">
        <w:rPr>
          <w:rFonts w:ascii="Source Sans Pro" w:hAnsi="Source Sans Pro"/>
        </w:rPr>
        <w:t>characteristics. Important secondary materials will guide our study. In addition to employing the</w:t>
      </w:r>
      <w:r w:rsidR="00A70DE7">
        <w:rPr>
          <w:rFonts w:ascii="Source Sans Pro" w:hAnsi="Source Sans Pro"/>
        </w:rPr>
        <w:t xml:space="preserve"> </w:t>
      </w:r>
      <w:r w:rsidRPr="00F53BD6">
        <w:rPr>
          <w:rFonts w:ascii="Source Sans Pro" w:hAnsi="Source Sans Pro"/>
        </w:rPr>
        <w:t>best of modern critical interpretation, the Gospel of St. John will be read here within the</w:t>
      </w:r>
      <w:r w:rsidR="00A70DE7">
        <w:rPr>
          <w:rFonts w:ascii="Source Sans Pro" w:hAnsi="Source Sans Pro"/>
        </w:rPr>
        <w:t xml:space="preserve"> </w:t>
      </w:r>
      <w:r w:rsidRPr="00F53BD6">
        <w:rPr>
          <w:rFonts w:ascii="Source Sans Pro" w:hAnsi="Source Sans Pro"/>
        </w:rPr>
        <w:t xml:space="preserve">framework of the Church’s </w:t>
      </w:r>
      <w:r w:rsidRPr="00F53BD6">
        <w:rPr>
          <w:rFonts w:ascii="Source Sans Pro" w:hAnsi="Source Sans Pro"/>
        </w:rPr>
        <w:lastRenderedPageBreak/>
        <w:t>living Tradition. Students who complete this course should be able to</w:t>
      </w:r>
      <w:r w:rsidR="00A70DE7">
        <w:rPr>
          <w:rFonts w:ascii="Source Sans Pro" w:hAnsi="Source Sans Pro"/>
        </w:rPr>
        <w:t xml:space="preserve"> </w:t>
      </w:r>
      <w:r w:rsidRPr="00F53BD6">
        <w:rPr>
          <w:rFonts w:ascii="Source Sans Pro" w:hAnsi="Source Sans Pro"/>
        </w:rPr>
        <w:t>demonstrate a good</w:t>
      </w:r>
      <w:r w:rsidR="00A70DE7">
        <w:rPr>
          <w:rFonts w:ascii="Source Sans Pro" w:hAnsi="Source Sans Pro"/>
        </w:rPr>
        <w:t xml:space="preserve"> </w:t>
      </w:r>
      <w:r w:rsidRPr="00F53BD6">
        <w:rPr>
          <w:rFonts w:ascii="Source Sans Pro" w:hAnsi="Source Sans Pro"/>
        </w:rPr>
        <w:t>understanding of the Fourth Gospel’s major theological themes, symbols,</w:t>
      </w:r>
      <w:r w:rsidR="00A70DE7">
        <w:rPr>
          <w:rFonts w:ascii="Source Sans Pro" w:hAnsi="Source Sans Pro"/>
        </w:rPr>
        <w:t xml:space="preserve"> </w:t>
      </w:r>
      <w:r w:rsidRPr="00F53BD6">
        <w:rPr>
          <w:rFonts w:ascii="Source Sans Pro" w:hAnsi="Source Sans Pro"/>
        </w:rPr>
        <w:t>and literary techniques.</w:t>
      </w:r>
    </w:p>
    <w:p w14:paraId="63520B62" w14:textId="77777777" w:rsidR="00A70DE7" w:rsidRPr="00F53BD6" w:rsidRDefault="00A70DE7" w:rsidP="00F53BD6">
      <w:pPr>
        <w:pBdr>
          <w:top w:val="nil"/>
          <w:left w:val="nil"/>
          <w:bottom w:val="nil"/>
          <w:right w:val="nil"/>
          <w:between w:val="nil"/>
        </w:pBdr>
        <w:shd w:val="clear" w:color="auto" w:fill="FFFFFF"/>
        <w:spacing w:after="0" w:line="240" w:lineRule="auto"/>
        <w:rPr>
          <w:rFonts w:ascii="Source Sans Pro" w:hAnsi="Source Sans Pro"/>
        </w:rPr>
      </w:pPr>
    </w:p>
    <w:p w14:paraId="3E3997A0" w14:textId="77777777" w:rsidR="00F53BD6" w:rsidRPr="00A70DE7"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A70DE7">
        <w:rPr>
          <w:rFonts w:ascii="Source Sans Pro" w:hAnsi="Source Sans Pro"/>
          <w:b/>
          <w:bCs/>
          <w:color w:val="983426"/>
        </w:rPr>
        <w:t>SCRPT 616 History of Biblical Interpretation, Part 1</w:t>
      </w:r>
    </w:p>
    <w:p w14:paraId="518A5458" w14:textId="77777777" w:rsidR="00A70DE7" w:rsidRPr="00F53BD6" w:rsidRDefault="00A70DE7" w:rsidP="00F53BD6">
      <w:pPr>
        <w:pBdr>
          <w:top w:val="nil"/>
          <w:left w:val="nil"/>
          <w:bottom w:val="nil"/>
          <w:right w:val="nil"/>
          <w:between w:val="nil"/>
        </w:pBdr>
        <w:shd w:val="clear" w:color="auto" w:fill="FFFFFF"/>
        <w:spacing w:after="0" w:line="240" w:lineRule="auto"/>
        <w:rPr>
          <w:rFonts w:ascii="Source Sans Pro" w:hAnsi="Source Sans Pro"/>
        </w:rPr>
      </w:pPr>
    </w:p>
    <w:p w14:paraId="5C87C96F" w14:textId="40CAA083"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SCRPT 616 offers an introduction to the academic study of the Bible as a theological and</w:t>
      </w:r>
      <w:r w:rsidR="00A70DE7">
        <w:rPr>
          <w:rFonts w:ascii="Source Sans Pro" w:hAnsi="Source Sans Pro"/>
        </w:rPr>
        <w:t xml:space="preserve"> </w:t>
      </w:r>
      <w:r w:rsidRPr="00F53BD6">
        <w:rPr>
          <w:rFonts w:ascii="Source Sans Pro" w:hAnsi="Source Sans Pro"/>
        </w:rPr>
        <w:t>historical text, that is Biblical exegesis, from the Patristic era to the Enlightenment. The course</w:t>
      </w:r>
      <w:r w:rsidR="00A70DE7">
        <w:rPr>
          <w:rFonts w:ascii="Source Sans Pro" w:hAnsi="Source Sans Pro"/>
        </w:rPr>
        <w:t xml:space="preserve"> </w:t>
      </w:r>
      <w:r w:rsidRPr="00F53BD6">
        <w:rPr>
          <w:rFonts w:ascii="Source Sans Pro" w:hAnsi="Source Sans Pro"/>
        </w:rPr>
        <w:t>begins by discussing modern Church teachings about the nature of Divine revelation; the</w:t>
      </w:r>
      <w:r w:rsidR="00A70DE7">
        <w:rPr>
          <w:rFonts w:ascii="Source Sans Pro" w:hAnsi="Source Sans Pro"/>
        </w:rPr>
        <w:t xml:space="preserve"> </w:t>
      </w:r>
      <w:r w:rsidRPr="00F53BD6">
        <w:rPr>
          <w:rFonts w:ascii="Source Sans Pro" w:hAnsi="Source Sans Pro"/>
        </w:rPr>
        <w:t xml:space="preserve">relationship of Scripture, tradition, and the Magisterium; </w:t>
      </w:r>
      <w:r w:rsidR="00140808" w:rsidRPr="00F53BD6">
        <w:rPr>
          <w:rFonts w:ascii="Source Sans Pro" w:hAnsi="Source Sans Pro"/>
        </w:rPr>
        <w:t>and</w:t>
      </w:r>
      <w:r w:rsidRPr="00F53BD6">
        <w:rPr>
          <w:rFonts w:ascii="Source Sans Pro" w:hAnsi="Source Sans Pro"/>
        </w:rPr>
        <w:t xml:space="preserve"> guidelines for interpreting</w:t>
      </w:r>
      <w:r w:rsidR="00A70DE7">
        <w:rPr>
          <w:rFonts w:ascii="Source Sans Pro" w:hAnsi="Source Sans Pro"/>
        </w:rPr>
        <w:t xml:space="preserve"> </w:t>
      </w:r>
      <w:r w:rsidRPr="00F53BD6">
        <w:rPr>
          <w:rFonts w:ascii="Source Sans Pro" w:hAnsi="Source Sans Pro"/>
        </w:rPr>
        <w:t>Scripture in the Church. The course then studies Biblical interpretation in the Church and in the</w:t>
      </w:r>
      <w:r w:rsidR="00A70DE7">
        <w:rPr>
          <w:rFonts w:ascii="Source Sans Pro" w:hAnsi="Source Sans Pro"/>
        </w:rPr>
        <w:t xml:space="preserve"> </w:t>
      </w:r>
      <w:r w:rsidRPr="00F53BD6">
        <w:rPr>
          <w:rFonts w:ascii="Source Sans Pro" w:hAnsi="Source Sans Pro"/>
        </w:rPr>
        <w:t>world as it developed from the Patristic Era to the Enlightenment (up to about 1800). This study</w:t>
      </w:r>
      <w:r w:rsidR="00A70DE7">
        <w:rPr>
          <w:rFonts w:ascii="Source Sans Pro" w:hAnsi="Source Sans Pro"/>
        </w:rPr>
        <w:t xml:space="preserve"> </w:t>
      </w:r>
      <w:r w:rsidRPr="00F53BD6">
        <w:rPr>
          <w:rFonts w:ascii="Source Sans Pro" w:hAnsi="Source Sans Pro"/>
        </w:rPr>
        <w:t>begins with the Church Fathers, then moves through the medieval scholastics, to the Renaissance</w:t>
      </w:r>
      <w:r w:rsidR="00A70DE7">
        <w:rPr>
          <w:rFonts w:ascii="Source Sans Pro" w:hAnsi="Source Sans Pro"/>
        </w:rPr>
        <w:t xml:space="preserve"> </w:t>
      </w:r>
      <w:r w:rsidRPr="00F53BD6">
        <w:rPr>
          <w:rFonts w:ascii="Source Sans Pro" w:hAnsi="Source Sans Pro"/>
        </w:rPr>
        <w:t>and then issues of the Protestant Schism-Heresies or Reformation. Finally, the course considers</w:t>
      </w:r>
      <w:r w:rsidR="00A70DE7">
        <w:rPr>
          <w:rFonts w:ascii="Source Sans Pro" w:hAnsi="Source Sans Pro"/>
        </w:rPr>
        <w:t xml:space="preserve"> </w:t>
      </w:r>
      <w:r w:rsidRPr="00F53BD6">
        <w:rPr>
          <w:rFonts w:ascii="Source Sans Pro" w:hAnsi="Source Sans Pro"/>
        </w:rPr>
        <w:t>the challenge of early Enlightenment philosophy and the early development of modern textual</w:t>
      </w:r>
      <w:r w:rsidR="00A70DE7">
        <w:rPr>
          <w:rFonts w:ascii="Source Sans Pro" w:hAnsi="Source Sans Pro"/>
        </w:rPr>
        <w:t xml:space="preserve"> </w:t>
      </w:r>
      <w:r w:rsidRPr="00F53BD6">
        <w:rPr>
          <w:rFonts w:ascii="Source Sans Pro" w:hAnsi="Source Sans Pro"/>
        </w:rPr>
        <w:t>scholarship. While the course stands on its own, it is also the first of a two-part history of</w:t>
      </w:r>
      <w:r w:rsidR="00140808">
        <w:rPr>
          <w:rFonts w:ascii="Source Sans Pro" w:hAnsi="Source Sans Pro"/>
        </w:rPr>
        <w:t xml:space="preserve"> </w:t>
      </w:r>
      <w:r w:rsidRPr="00F53BD6">
        <w:rPr>
          <w:rFonts w:ascii="Source Sans Pro" w:hAnsi="Source Sans Pro"/>
        </w:rPr>
        <w:t>Biblical interpretation. SCRPT 617 considers the academic study of the Bible since the</w:t>
      </w:r>
      <w:r w:rsidR="00140808">
        <w:rPr>
          <w:rFonts w:ascii="Source Sans Pro" w:hAnsi="Source Sans Pro"/>
        </w:rPr>
        <w:t xml:space="preserve"> </w:t>
      </w:r>
      <w:r w:rsidRPr="00F53BD6">
        <w:rPr>
          <w:rFonts w:ascii="Source Sans Pro" w:hAnsi="Source Sans Pro"/>
        </w:rPr>
        <w:t xml:space="preserve">Enlightenment, including the development of modern critical methods of text-historical </w:t>
      </w:r>
      <w:r w:rsidR="00140808" w:rsidRPr="00F53BD6">
        <w:rPr>
          <w:rFonts w:ascii="Source Sans Pro" w:hAnsi="Source Sans Pro"/>
        </w:rPr>
        <w:t>study,</w:t>
      </w:r>
      <w:r w:rsidR="00140808">
        <w:rPr>
          <w:rFonts w:ascii="Source Sans Pro" w:hAnsi="Source Sans Pro"/>
        </w:rPr>
        <w:t xml:space="preserve"> </w:t>
      </w:r>
      <w:r w:rsidRPr="00F53BD6">
        <w:rPr>
          <w:rFonts w:ascii="Source Sans Pro" w:hAnsi="Source Sans Pro"/>
        </w:rPr>
        <w:t>the Church’s discernment of and careful integration of these methods, and directions for future</w:t>
      </w:r>
      <w:r w:rsidR="00140808">
        <w:rPr>
          <w:rFonts w:ascii="Source Sans Pro" w:hAnsi="Source Sans Pro"/>
        </w:rPr>
        <w:t xml:space="preserve"> </w:t>
      </w:r>
      <w:r w:rsidRPr="00F53BD6">
        <w:rPr>
          <w:rFonts w:ascii="Source Sans Pro" w:hAnsi="Source Sans Pro"/>
        </w:rPr>
        <w:t>development.</w:t>
      </w:r>
    </w:p>
    <w:p w14:paraId="255D0FEE" w14:textId="77777777" w:rsidR="00A70DE7" w:rsidRPr="00F53BD6" w:rsidRDefault="00A70DE7" w:rsidP="00F53BD6">
      <w:pPr>
        <w:pBdr>
          <w:top w:val="nil"/>
          <w:left w:val="nil"/>
          <w:bottom w:val="nil"/>
          <w:right w:val="nil"/>
          <w:between w:val="nil"/>
        </w:pBdr>
        <w:shd w:val="clear" w:color="auto" w:fill="FFFFFF"/>
        <w:spacing w:after="0" w:line="240" w:lineRule="auto"/>
        <w:rPr>
          <w:rFonts w:ascii="Source Sans Pro" w:hAnsi="Source Sans Pro"/>
        </w:rPr>
      </w:pPr>
    </w:p>
    <w:p w14:paraId="60478DAD" w14:textId="77777777" w:rsidR="00F53BD6" w:rsidRPr="001408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140808">
        <w:rPr>
          <w:rFonts w:ascii="Source Sans Pro" w:hAnsi="Source Sans Pro"/>
          <w:b/>
          <w:bCs/>
          <w:color w:val="983426"/>
        </w:rPr>
        <w:t>SCRPT 617 History of Biblical Interpretation, Part 2</w:t>
      </w:r>
    </w:p>
    <w:p w14:paraId="67521AB9" w14:textId="77777777" w:rsidR="00A70DE7" w:rsidRPr="00F53BD6" w:rsidRDefault="00A70DE7" w:rsidP="00F53BD6">
      <w:pPr>
        <w:pBdr>
          <w:top w:val="nil"/>
          <w:left w:val="nil"/>
          <w:bottom w:val="nil"/>
          <w:right w:val="nil"/>
          <w:between w:val="nil"/>
        </w:pBdr>
        <w:shd w:val="clear" w:color="auto" w:fill="FFFFFF"/>
        <w:spacing w:after="0" w:line="240" w:lineRule="auto"/>
        <w:rPr>
          <w:rFonts w:ascii="Source Sans Pro" w:hAnsi="Source Sans Pro"/>
        </w:rPr>
      </w:pPr>
    </w:p>
    <w:p w14:paraId="109EE8C7" w14:textId="2201D9F2"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SCRPT 617 considers the academic study of Scripture as a theological and historical text, that is</w:t>
      </w:r>
      <w:r w:rsidR="00140808">
        <w:rPr>
          <w:rFonts w:ascii="Source Sans Pro" w:hAnsi="Source Sans Pro"/>
        </w:rPr>
        <w:t xml:space="preserve"> </w:t>
      </w:r>
      <w:r w:rsidRPr="00F53BD6">
        <w:rPr>
          <w:rFonts w:ascii="Source Sans Pro" w:hAnsi="Source Sans Pro"/>
        </w:rPr>
        <w:t>Biblical exegesis, from the 19th Century to the present. While the course stands on its own, it is</w:t>
      </w:r>
      <w:r w:rsidR="00140808">
        <w:rPr>
          <w:rFonts w:ascii="Source Sans Pro" w:hAnsi="Source Sans Pro"/>
        </w:rPr>
        <w:t xml:space="preserve"> </w:t>
      </w:r>
      <w:r w:rsidRPr="00F53BD6">
        <w:rPr>
          <w:rFonts w:ascii="Source Sans Pro" w:hAnsi="Source Sans Pro"/>
        </w:rPr>
        <w:t>also a companion to THEO 616, which treats the topic from the Patristic era to the Reformation.</w:t>
      </w:r>
      <w:r w:rsidR="00140808">
        <w:rPr>
          <w:rFonts w:ascii="Source Sans Pro" w:hAnsi="Source Sans Pro"/>
        </w:rPr>
        <w:t xml:space="preserve"> </w:t>
      </w:r>
      <w:r w:rsidRPr="00F53BD6">
        <w:rPr>
          <w:rFonts w:ascii="Source Sans Pro" w:hAnsi="Source Sans Pro"/>
        </w:rPr>
        <w:t>SCRPT 617 opens by discussing modern Church teachings about the nature of divine revelation,</w:t>
      </w:r>
      <w:r w:rsidR="00140808">
        <w:rPr>
          <w:rFonts w:ascii="Source Sans Pro" w:hAnsi="Source Sans Pro"/>
        </w:rPr>
        <w:t xml:space="preserve"> </w:t>
      </w:r>
      <w:r w:rsidRPr="00F53BD6">
        <w:rPr>
          <w:rFonts w:ascii="Source Sans Pro" w:hAnsi="Source Sans Pro"/>
        </w:rPr>
        <w:t>Scripture’s relationship to Tradition, and guidelines for interpreting Scripture in the Church. The</w:t>
      </w:r>
      <w:r w:rsidR="00140808">
        <w:rPr>
          <w:rFonts w:ascii="Source Sans Pro" w:hAnsi="Source Sans Pro"/>
        </w:rPr>
        <w:t xml:space="preserve"> </w:t>
      </w:r>
      <w:r w:rsidRPr="00F53BD6">
        <w:rPr>
          <w:rFonts w:ascii="Source Sans Pro" w:hAnsi="Source Sans Pro"/>
        </w:rPr>
        <w:t>course then studies the development of historical-critical textual methods for studying Scripture</w:t>
      </w:r>
      <w:r w:rsidR="00140808">
        <w:rPr>
          <w:rFonts w:ascii="Source Sans Pro" w:hAnsi="Source Sans Pro"/>
        </w:rPr>
        <w:t xml:space="preserve"> </w:t>
      </w:r>
      <w:r w:rsidRPr="00F53BD6">
        <w:rPr>
          <w:rFonts w:ascii="Source Sans Pro" w:hAnsi="Source Sans Pro"/>
        </w:rPr>
        <w:t>after the</w:t>
      </w:r>
      <w:r w:rsidR="00140808">
        <w:rPr>
          <w:rFonts w:ascii="Source Sans Pro" w:hAnsi="Source Sans Pro"/>
        </w:rPr>
        <w:t xml:space="preserve"> </w:t>
      </w:r>
      <w:r w:rsidRPr="00F53BD6">
        <w:rPr>
          <w:rFonts w:ascii="Source Sans Pro" w:hAnsi="Source Sans Pro"/>
        </w:rPr>
        <w:t>Enlightenment (about 1800 to the present). First, it treats the 19th-Century development</w:t>
      </w:r>
      <w:r w:rsidR="00140808">
        <w:rPr>
          <w:rFonts w:ascii="Source Sans Pro" w:hAnsi="Source Sans Pro"/>
        </w:rPr>
        <w:t xml:space="preserve"> </w:t>
      </w:r>
      <w:r w:rsidRPr="00F53BD6">
        <w:rPr>
          <w:rFonts w:ascii="Source Sans Pro" w:hAnsi="Source Sans Pro"/>
        </w:rPr>
        <w:t>of said methods, and the philosophical and theological assumptions of the method’s Protestant</w:t>
      </w:r>
      <w:r w:rsidR="00140808">
        <w:rPr>
          <w:rFonts w:ascii="Source Sans Pro" w:hAnsi="Source Sans Pro"/>
        </w:rPr>
        <w:t xml:space="preserve"> </w:t>
      </w:r>
      <w:r w:rsidRPr="00F53BD6">
        <w:rPr>
          <w:rFonts w:ascii="Source Sans Pro" w:hAnsi="Source Sans Pro"/>
        </w:rPr>
        <w:t xml:space="preserve">pioneers, for instance D.F. Strauss, F. C. Baur, J.J. </w:t>
      </w:r>
      <w:proofErr w:type="spellStart"/>
      <w:r w:rsidRPr="00F53BD6">
        <w:rPr>
          <w:rFonts w:ascii="Source Sans Pro" w:hAnsi="Source Sans Pro"/>
        </w:rPr>
        <w:t>Griesbach</w:t>
      </w:r>
      <w:proofErr w:type="spellEnd"/>
      <w:r w:rsidRPr="00F53BD6">
        <w:rPr>
          <w:rFonts w:ascii="Source Sans Pro" w:hAnsi="Source Sans Pro"/>
        </w:rPr>
        <w:t xml:space="preserve">, and A. </w:t>
      </w:r>
      <w:proofErr w:type="spellStart"/>
      <w:r w:rsidRPr="00F53BD6">
        <w:rPr>
          <w:rFonts w:ascii="Source Sans Pro" w:hAnsi="Source Sans Pro"/>
        </w:rPr>
        <w:t>Harnack</w:t>
      </w:r>
      <w:proofErr w:type="spellEnd"/>
      <w:r w:rsidRPr="00F53BD6">
        <w:rPr>
          <w:rFonts w:ascii="Source Sans Pro" w:hAnsi="Source Sans Pro"/>
        </w:rPr>
        <w:t>. The course then</w:t>
      </w:r>
      <w:r w:rsidR="00140808">
        <w:rPr>
          <w:rFonts w:ascii="Source Sans Pro" w:hAnsi="Source Sans Pro"/>
        </w:rPr>
        <w:t xml:space="preserve"> </w:t>
      </w:r>
      <w:r w:rsidRPr="00F53BD6">
        <w:rPr>
          <w:rFonts w:ascii="Source Sans Pro" w:hAnsi="Source Sans Pro"/>
        </w:rPr>
        <w:t>considers the Church’s early response to historical-critical exegesis, beginning with Pope Leo</w:t>
      </w:r>
      <w:r w:rsidR="00140808">
        <w:rPr>
          <w:rFonts w:ascii="Source Sans Pro" w:hAnsi="Source Sans Pro"/>
        </w:rPr>
        <w:t xml:space="preserve"> </w:t>
      </w:r>
      <w:r w:rsidRPr="00F53BD6">
        <w:rPr>
          <w:rFonts w:ascii="Source Sans Pro" w:hAnsi="Source Sans Pro"/>
        </w:rPr>
        <w:t xml:space="preserve">XIII’s encyclical </w:t>
      </w:r>
      <w:proofErr w:type="spellStart"/>
      <w:r w:rsidRPr="00F53BD6">
        <w:rPr>
          <w:rFonts w:ascii="Source Sans Pro" w:hAnsi="Source Sans Pro"/>
        </w:rPr>
        <w:t>Providentissimus</w:t>
      </w:r>
      <w:proofErr w:type="spellEnd"/>
      <w:r w:rsidRPr="00F53BD6">
        <w:rPr>
          <w:rFonts w:ascii="Source Sans Pro" w:hAnsi="Source Sans Pro"/>
        </w:rPr>
        <w:t xml:space="preserve"> Deus. The course then studies 20th-Century exegetical</w:t>
      </w:r>
      <w:r w:rsidR="00140808">
        <w:rPr>
          <w:rFonts w:ascii="Source Sans Pro" w:hAnsi="Source Sans Pro"/>
        </w:rPr>
        <w:t xml:space="preserve"> </w:t>
      </w:r>
      <w:r w:rsidRPr="00F53BD6">
        <w:rPr>
          <w:rFonts w:ascii="Source Sans Pro" w:hAnsi="Source Sans Pro"/>
        </w:rPr>
        <w:t xml:space="preserve">figures such as H. Gunkel and R. Bultmann, N.T. Wright and R. </w:t>
      </w:r>
      <w:proofErr w:type="spellStart"/>
      <w:r w:rsidRPr="00F53BD6">
        <w:rPr>
          <w:rFonts w:ascii="Source Sans Pro" w:hAnsi="Source Sans Pro"/>
        </w:rPr>
        <w:t>Bauckham</w:t>
      </w:r>
      <w:proofErr w:type="spellEnd"/>
      <w:r w:rsidRPr="00F53BD6">
        <w:rPr>
          <w:rFonts w:ascii="Source Sans Pro" w:hAnsi="Source Sans Pro"/>
        </w:rPr>
        <w:t>. It treats the</w:t>
      </w:r>
      <w:r w:rsidR="00140808">
        <w:rPr>
          <w:rFonts w:ascii="Source Sans Pro" w:hAnsi="Source Sans Pro"/>
        </w:rPr>
        <w:t xml:space="preserve"> </w:t>
      </w:r>
      <w:r w:rsidRPr="00F53BD6">
        <w:rPr>
          <w:rFonts w:ascii="Source Sans Pro" w:hAnsi="Source Sans Pro"/>
        </w:rPr>
        <w:t>Church’s theological and philosophical discernment of, and careful integration of, historical</w:t>
      </w:r>
      <w:r w:rsidR="00140808">
        <w:rPr>
          <w:rFonts w:ascii="Source Sans Pro" w:hAnsi="Source Sans Pro"/>
        </w:rPr>
        <w:t xml:space="preserve"> </w:t>
      </w:r>
      <w:r w:rsidRPr="00F53BD6">
        <w:rPr>
          <w:rFonts w:ascii="Source Sans Pro" w:hAnsi="Source Sans Pro"/>
        </w:rPr>
        <w:t>critical methods, including documents such as Vatican II’s Dei Verbum, the Pontifical Biblical</w:t>
      </w:r>
      <w:r w:rsidR="00140808">
        <w:rPr>
          <w:rFonts w:ascii="Source Sans Pro" w:hAnsi="Source Sans Pro"/>
        </w:rPr>
        <w:t xml:space="preserve"> </w:t>
      </w:r>
      <w:r w:rsidRPr="00F53BD6">
        <w:rPr>
          <w:rFonts w:ascii="Source Sans Pro" w:hAnsi="Source Sans Pro"/>
        </w:rPr>
        <w:t>Commission’s Interpretation of the Bible in the Church, Benedict XVI’s Verbum Domini. The</w:t>
      </w:r>
      <w:r w:rsidR="00140808">
        <w:rPr>
          <w:rFonts w:ascii="Source Sans Pro" w:hAnsi="Source Sans Pro"/>
        </w:rPr>
        <w:t xml:space="preserve"> </w:t>
      </w:r>
      <w:r w:rsidRPr="00F53BD6">
        <w:rPr>
          <w:rFonts w:ascii="Source Sans Pro" w:hAnsi="Source Sans Pro"/>
        </w:rPr>
        <w:t>course concludes by considering future exegetical directions.</w:t>
      </w:r>
    </w:p>
    <w:p w14:paraId="3CEC53D0" w14:textId="77777777" w:rsidR="00140808" w:rsidRPr="00F53BD6" w:rsidRDefault="00140808" w:rsidP="00F53BD6">
      <w:pPr>
        <w:pBdr>
          <w:top w:val="nil"/>
          <w:left w:val="nil"/>
          <w:bottom w:val="nil"/>
          <w:right w:val="nil"/>
          <w:between w:val="nil"/>
        </w:pBdr>
        <w:shd w:val="clear" w:color="auto" w:fill="FFFFFF"/>
        <w:spacing w:after="0" w:line="240" w:lineRule="auto"/>
        <w:rPr>
          <w:rFonts w:ascii="Source Sans Pro" w:hAnsi="Source Sans Pro"/>
        </w:rPr>
      </w:pPr>
    </w:p>
    <w:p w14:paraId="3B54C334" w14:textId="77777777" w:rsidR="00F53BD6" w:rsidRPr="00140808" w:rsidRDefault="00F53BD6" w:rsidP="00F4002F">
      <w:pPr>
        <w:keepNext/>
        <w:pBdr>
          <w:top w:val="nil"/>
          <w:left w:val="nil"/>
          <w:bottom w:val="nil"/>
          <w:right w:val="nil"/>
          <w:between w:val="nil"/>
        </w:pBdr>
        <w:shd w:val="clear" w:color="auto" w:fill="FFFFFF"/>
        <w:spacing w:after="0" w:line="240" w:lineRule="auto"/>
        <w:rPr>
          <w:rFonts w:ascii="Source Sans Pro" w:hAnsi="Source Sans Pro"/>
          <w:b/>
          <w:bCs/>
          <w:color w:val="983426"/>
        </w:rPr>
      </w:pPr>
      <w:r w:rsidRPr="00140808">
        <w:rPr>
          <w:rFonts w:ascii="Source Sans Pro" w:hAnsi="Source Sans Pro"/>
          <w:b/>
          <w:bCs/>
          <w:color w:val="983426"/>
        </w:rPr>
        <w:t>SCRPT 640 Isaiah and the Prophets</w:t>
      </w:r>
    </w:p>
    <w:p w14:paraId="3E8C9E83" w14:textId="77777777" w:rsidR="00140808" w:rsidRDefault="00140808" w:rsidP="00F4002F">
      <w:pPr>
        <w:keepNext/>
        <w:pBdr>
          <w:top w:val="nil"/>
          <w:left w:val="nil"/>
          <w:bottom w:val="nil"/>
          <w:right w:val="nil"/>
          <w:between w:val="nil"/>
        </w:pBdr>
        <w:shd w:val="clear" w:color="auto" w:fill="FFFFFF"/>
        <w:spacing w:after="0" w:line="240" w:lineRule="auto"/>
        <w:rPr>
          <w:rFonts w:ascii="Source Sans Pro" w:hAnsi="Source Sans Pro"/>
        </w:rPr>
      </w:pPr>
    </w:p>
    <w:p w14:paraId="7F0E69EC" w14:textId="7D910ADB"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 xml:space="preserve">(Formerly SCRPT 540.) This course </w:t>
      </w:r>
      <w:r w:rsidR="00140808" w:rsidRPr="00F53BD6">
        <w:rPr>
          <w:rFonts w:ascii="Source Sans Pro" w:hAnsi="Source Sans Pro"/>
        </w:rPr>
        <w:t>introduces</w:t>
      </w:r>
      <w:r w:rsidRPr="00F53BD6">
        <w:rPr>
          <w:rFonts w:ascii="Source Sans Pro" w:hAnsi="Source Sans Pro"/>
        </w:rPr>
        <w:t xml:space="preserve"> the Old Testament prophets with</w:t>
      </w:r>
      <w:r w:rsidR="00140808">
        <w:rPr>
          <w:rFonts w:ascii="Source Sans Pro" w:hAnsi="Source Sans Pro"/>
        </w:rPr>
        <w:t xml:space="preserve"> </w:t>
      </w:r>
      <w:r w:rsidRPr="00F53BD6">
        <w:rPr>
          <w:rFonts w:ascii="Source Sans Pro" w:hAnsi="Source Sans Pro"/>
        </w:rPr>
        <w:t>a special focus on the prophecy of Isaiah. It will begin with a brief study of Church teachings</w:t>
      </w:r>
      <w:r w:rsidR="00140808">
        <w:rPr>
          <w:rFonts w:ascii="Source Sans Pro" w:hAnsi="Source Sans Pro"/>
        </w:rPr>
        <w:t xml:space="preserve"> </w:t>
      </w:r>
      <w:r w:rsidRPr="00F53BD6">
        <w:rPr>
          <w:rFonts w:ascii="Source Sans Pro" w:hAnsi="Source Sans Pro"/>
        </w:rPr>
        <w:t>about reading the Bible generally, the Old Testament specifically, and the necessary beginning of</w:t>
      </w:r>
      <w:r w:rsidR="00140808">
        <w:rPr>
          <w:rFonts w:ascii="Source Sans Pro" w:hAnsi="Source Sans Pro"/>
        </w:rPr>
        <w:t xml:space="preserve"> </w:t>
      </w:r>
      <w:r w:rsidRPr="00F53BD6">
        <w:rPr>
          <w:rFonts w:ascii="Source Sans Pro" w:hAnsi="Source Sans Pro"/>
        </w:rPr>
        <w:t>all Catholic Biblical interpretation with the historical dimension of the inspired text. Thus,</w:t>
      </w:r>
      <w:r w:rsidR="00140808">
        <w:rPr>
          <w:rFonts w:ascii="Source Sans Pro" w:hAnsi="Source Sans Pro"/>
        </w:rPr>
        <w:t xml:space="preserve"> </w:t>
      </w:r>
      <w:r w:rsidRPr="00F53BD6">
        <w:rPr>
          <w:rFonts w:ascii="Source Sans Pro" w:hAnsi="Source Sans Pro"/>
        </w:rPr>
        <w:t>students will become thoroughly grounded in the rise, division, decline, narrow survival,</w:t>
      </w:r>
      <w:r w:rsidR="00140808">
        <w:rPr>
          <w:rFonts w:ascii="Source Sans Pro" w:hAnsi="Source Sans Pro"/>
        </w:rPr>
        <w:t xml:space="preserve"> </w:t>
      </w:r>
      <w:r w:rsidRPr="00F53BD6">
        <w:rPr>
          <w:rFonts w:ascii="Source Sans Pro" w:hAnsi="Source Sans Pro"/>
        </w:rPr>
        <w:t>eventual destruction, and God’s promised restoration of the Davidic monarchy as well as the</w:t>
      </w:r>
      <w:r w:rsidR="00140808">
        <w:rPr>
          <w:rFonts w:ascii="Source Sans Pro" w:hAnsi="Source Sans Pro"/>
        </w:rPr>
        <w:t xml:space="preserve"> </w:t>
      </w:r>
      <w:r w:rsidRPr="00F53BD6">
        <w:rPr>
          <w:rFonts w:ascii="Source Sans Pro" w:hAnsi="Source Sans Pro"/>
        </w:rPr>
        <w:t>inextricable relationship between history and Biblical prophecy. The beginning period of the</w:t>
      </w:r>
      <w:r w:rsidR="00140808">
        <w:rPr>
          <w:rFonts w:ascii="Source Sans Pro" w:hAnsi="Source Sans Pro"/>
        </w:rPr>
        <w:t xml:space="preserve"> </w:t>
      </w:r>
      <w:r w:rsidRPr="00F53BD6">
        <w:rPr>
          <w:rFonts w:ascii="Source Sans Pro" w:hAnsi="Source Sans Pro"/>
        </w:rPr>
        <w:t xml:space="preserve">course will also include an introduction to reading </w:t>
      </w:r>
      <w:r w:rsidRPr="00F53BD6">
        <w:rPr>
          <w:rFonts w:ascii="Source Sans Pro" w:hAnsi="Source Sans Pro"/>
        </w:rPr>
        <w:lastRenderedPageBreak/>
        <w:t>Hebrew poetry in translation and the</w:t>
      </w:r>
      <w:r w:rsidR="00140808">
        <w:rPr>
          <w:rFonts w:ascii="Source Sans Pro" w:hAnsi="Source Sans Pro"/>
        </w:rPr>
        <w:t xml:space="preserve"> </w:t>
      </w:r>
      <w:r w:rsidRPr="00F53BD6">
        <w:rPr>
          <w:rFonts w:ascii="Source Sans Pro" w:hAnsi="Source Sans Pro"/>
        </w:rPr>
        <w:t>importance of literary genre in Biblical interpretation. In the second part of the course, the actual</w:t>
      </w:r>
      <w:r w:rsidR="00140808">
        <w:rPr>
          <w:rFonts w:ascii="Source Sans Pro" w:hAnsi="Source Sans Pro"/>
        </w:rPr>
        <w:t xml:space="preserve"> </w:t>
      </w:r>
      <w:r w:rsidRPr="00F53BD6">
        <w:rPr>
          <w:rFonts w:ascii="Source Sans Pro" w:hAnsi="Source Sans Pro"/>
        </w:rPr>
        <w:t>text of Isaiah will be studied. Since the book of Isaiah’s historical span is awesome and its text</w:t>
      </w:r>
      <w:r w:rsidR="00140808">
        <w:rPr>
          <w:rFonts w:ascii="Source Sans Pro" w:hAnsi="Source Sans Pro"/>
        </w:rPr>
        <w:t xml:space="preserve"> </w:t>
      </w:r>
      <w:r w:rsidRPr="00F53BD6">
        <w:rPr>
          <w:rFonts w:ascii="Source Sans Pro" w:hAnsi="Source Sans Pro"/>
        </w:rPr>
        <w:t>has profound relationships to other Biblical prophets, students will work through the entire book</w:t>
      </w:r>
      <w:r w:rsidR="00140808">
        <w:rPr>
          <w:rFonts w:ascii="Source Sans Pro" w:hAnsi="Source Sans Pro"/>
        </w:rPr>
        <w:t xml:space="preserve"> </w:t>
      </w:r>
      <w:r w:rsidRPr="00F53BD6">
        <w:rPr>
          <w:rFonts w:ascii="Source Sans Pro" w:hAnsi="Source Sans Pro"/>
        </w:rPr>
        <w:t>while noting parallel ideas in other prophets as well. Furthermore, because Isaiah’s prophetic</w:t>
      </w:r>
      <w:r w:rsidR="00140808">
        <w:rPr>
          <w:rFonts w:ascii="Source Sans Pro" w:hAnsi="Source Sans Pro"/>
        </w:rPr>
        <w:t xml:space="preserve"> </w:t>
      </w:r>
      <w:r w:rsidRPr="00F53BD6">
        <w:rPr>
          <w:rFonts w:ascii="Source Sans Pro" w:hAnsi="Source Sans Pro"/>
        </w:rPr>
        <w:t>words are rightly famous, students will also study the ways in which the book of Isaiah has</w:t>
      </w:r>
      <w:r w:rsidR="00140808">
        <w:rPr>
          <w:rFonts w:ascii="Source Sans Pro" w:hAnsi="Source Sans Pro"/>
        </w:rPr>
        <w:t xml:space="preserve"> </w:t>
      </w:r>
      <w:r w:rsidRPr="00F53BD6">
        <w:rPr>
          <w:rFonts w:ascii="Source Sans Pro" w:hAnsi="Source Sans Pro"/>
        </w:rPr>
        <w:t>profoundly influenced the New Testament as well as the later Church.</w:t>
      </w:r>
    </w:p>
    <w:p w14:paraId="18341F62" w14:textId="77777777" w:rsidR="00140808" w:rsidRPr="00F53BD6" w:rsidRDefault="00140808" w:rsidP="00F53BD6">
      <w:pPr>
        <w:pBdr>
          <w:top w:val="nil"/>
          <w:left w:val="nil"/>
          <w:bottom w:val="nil"/>
          <w:right w:val="nil"/>
          <w:between w:val="nil"/>
        </w:pBdr>
        <w:shd w:val="clear" w:color="auto" w:fill="FFFFFF"/>
        <w:spacing w:after="0" w:line="240" w:lineRule="auto"/>
        <w:rPr>
          <w:rFonts w:ascii="Source Sans Pro" w:hAnsi="Source Sans Pro"/>
        </w:rPr>
      </w:pPr>
    </w:p>
    <w:p w14:paraId="67028D20" w14:textId="77777777" w:rsidR="00F53BD6" w:rsidRPr="001408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140808">
        <w:rPr>
          <w:rFonts w:ascii="Source Sans Pro" w:hAnsi="Source Sans Pro"/>
          <w:b/>
          <w:bCs/>
          <w:color w:val="983426"/>
        </w:rPr>
        <w:t>SCRPT 662 The Synoptic Gospels</w:t>
      </w:r>
    </w:p>
    <w:p w14:paraId="2535D464" w14:textId="77777777" w:rsidR="00140808" w:rsidRPr="00F53BD6" w:rsidRDefault="00140808" w:rsidP="00F53BD6">
      <w:pPr>
        <w:pBdr>
          <w:top w:val="nil"/>
          <w:left w:val="nil"/>
          <w:bottom w:val="nil"/>
          <w:right w:val="nil"/>
          <w:between w:val="nil"/>
        </w:pBdr>
        <w:shd w:val="clear" w:color="auto" w:fill="FFFFFF"/>
        <w:spacing w:after="0" w:line="240" w:lineRule="auto"/>
        <w:rPr>
          <w:rFonts w:ascii="Source Sans Pro" w:hAnsi="Source Sans Pro"/>
        </w:rPr>
      </w:pPr>
    </w:p>
    <w:p w14:paraId="2A264FC2" w14:textId="60AA92D6"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The Synoptic Gospels course offers an in-depth study on the three gospels that present the life,</w:t>
      </w:r>
      <w:r w:rsidR="00140808">
        <w:rPr>
          <w:rFonts w:ascii="Source Sans Pro" w:hAnsi="Source Sans Pro"/>
        </w:rPr>
        <w:t xml:space="preserve"> </w:t>
      </w:r>
      <w:r w:rsidRPr="00F53BD6">
        <w:rPr>
          <w:rFonts w:ascii="Source Sans Pro" w:hAnsi="Source Sans Pro"/>
        </w:rPr>
        <w:t>Passion, death, and Resurrection of Jesus similarly — Matthew, Mark, and Luke. The course</w:t>
      </w:r>
      <w:r w:rsidR="00140808">
        <w:rPr>
          <w:rFonts w:ascii="Source Sans Pro" w:hAnsi="Source Sans Pro"/>
        </w:rPr>
        <w:t xml:space="preserve"> </w:t>
      </w:r>
      <w:r w:rsidRPr="00F53BD6">
        <w:rPr>
          <w:rFonts w:ascii="Source Sans Pro" w:hAnsi="Source Sans Pro"/>
        </w:rPr>
        <w:t>also explores the differences in these three gospels.</w:t>
      </w:r>
    </w:p>
    <w:p w14:paraId="34B32CB4" w14:textId="77777777" w:rsidR="00140808" w:rsidRPr="00F53BD6" w:rsidRDefault="00140808" w:rsidP="00F53BD6">
      <w:pPr>
        <w:pBdr>
          <w:top w:val="nil"/>
          <w:left w:val="nil"/>
          <w:bottom w:val="nil"/>
          <w:right w:val="nil"/>
          <w:between w:val="nil"/>
        </w:pBdr>
        <w:shd w:val="clear" w:color="auto" w:fill="FFFFFF"/>
        <w:spacing w:after="0" w:line="240" w:lineRule="auto"/>
        <w:rPr>
          <w:rFonts w:ascii="Source Sans Pro" w:hAnsi="Source Sans Pro"/>
        </w:rPr>
      </w:pPr>
    </w:p>
    <w:p w14:paraId="1ACE7F06" w14:textId="77777777" w:rsidR="00F53BD6" w:rsidRPr="001408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140808">
        <w:rPr>
          <w:rFonts w:ascii="Source Sans Pro" w:hAnsi="Source Sans Pro"/>
          <w:b/>
          <w:bCs/>
          <w:color w:val="983426"/>
        </w:rPr>
        <w:t>SPIR 501 Applied Catholic Spirituality</w:t>
      </w:r>
    </w:p>
    <w:p w14:paraId="5AC461BD" w14:textId="77777777" w:rsidR="00140808" w:rsidRPr="00F53BD6" w:rsidRDefault="00140808" w:rsidP="00F53BD6">
      <w:pPr>
        <w:pBdr>
          <w:top w:val="nil"/>
          <w:left w:val="nil"/>
          <w:bottom w:val="nil"/>
          <w:right w:val="nil"/>
          <w:between w:val="nil"/>
        </w:pBdr>
        <w:shd w:val="clear" w:color="auto" w:fill="FFFFFF"/>
        <w:spacing w:after="0" w:line="240" w:lineRule="auto"/>
        <w:rPr>
          <w:rFonts w:ascii="Source Sans Pro" w:hAnsi="Source Sans Pro"/>
        </w:rPr>
      </w:pPr>
    </w:p>
    <w:p w14:paraId="72C7F652" w14:textId="78794571"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Applied Catholic Spirituality introduces the student to the classical “three ways,” or stages of the</w:t>
      </w:r>
      <w:r w:rsidR="00140808">
        <w:rPr>
          <w:rFonts w:ascii="Source Sans Pro" w:hAnsi="Source Sans Pro"/>
        </w:rPr>
        <w:t xml:space="preserve"> </w:t>
      </w:r>
      <w:r w:rsidRPr="00F53BD6">
        <w:rPr>
          <w:rFonts w:ascii="Source Sans Pro" w:hAnsi="Source Sans Pro"/>
        </w:rPr>
        <w:t>spiritual life, and the practical skills by which one may embark on the Catholic spiritual life.</w:t>
      </w:r>
      <w:r w:rsidR="00140808">
        <w:rPr>
          <w:rFonts w:ascii="Source Sans Pro" w:hAnsi="Source Sans Pro"/>
        </w:rPr>
        <w:t xml:space="preserve"> </w:t>
      </w:r>
      <w:r w:rsidRPr="00F53BD6">
        <w:rPr>
          <w:rFonts w:ascii="Source Sans Pro" w:hAnsi="Source Sans Pro"/>
        </w:rPr>
        <w:t>Beginning with the teachings of Christ as recorded in the Gospels, this course also offers</w:t>
      </w:r>
      <w:r w:rsidR="00140808">
        <w:rPr>
          <w:rFonts w:ascii="Source Sans Pro" w:hAnsi="Source Sans Pro"/>
        </w:rPr>
        <w:t xml:space="preserve"> </w:t>
      </w:r>
      <w:r w:rsidRPr="00F53BD6">
        <w:rPr>
          <w:rFonts w:ascii="Source Sans Pro" w:hAnsi="Source Sans Pro"/>
        </w:rPr>
        <w:t>contemporary insight into the experience of personal conversion from the magisterial teaching of</w:t>
      </w:r>
      <w:r w:rsidR="00140808">
        <w:rPr>
          <w:rFonts w:ascii="Source Sans Pro" w:hAnsi="Source Sans Pro"/>
        </w:rPr>
        <w:t xml:space="preserve"> </w:t>
      </w:r>
      <w:r w:rsidRPr="00F53BD6">
        <w:rPr>
          <w:rFonts w:ascii="Source Sans Pro" w:hAnsi="Source Sans Pro"/>
        </w:rPr>
        <w:t>St John Paul II. Following the framework of the Catechism of the Catholic Church, the lessons</w:t>
      </w:r>
      <w:r w:rsidR="00140808">
        <w:rPr>
          <w:rFonts w:ascii="Source Sans Pro" w:hAnsi="Source Sans Pro"/>
        </w:rPr>
        <w:t xml:space="preserve"> </w:t>
      </w:r>
      <w:r w:rsidRPr="00F53BD6">
        <w:rPr>
          <w:rFonts w:ascii="Source Sans Pro" w:hAnsi="Source Sans Pro"/>
        </w:rPr>
        <w:t>of this course offer a testimony to the rich variety of Christian practices, illustrated in the lives</w:t>
      </w:r>
      <w:r w:rsidR="00140808">
        <w:rPr>
          <w:rFonts w:ascii="Source Sans Pro" w:hAnsi="Source Sans Pro"/>
        </w:rPr>
        <w:t xml:space="preserve"> </w:t>
      </w:r>
      <w:r w:rsidRPr="00F53BD6">
        <w:rPr>
          <w:rFonts w:ascii="Source Sans Pro" w:hAnsi="Source Sans Pro"/>
        </w:rPr>
        <w:t>and teachings of the outstanding masters of the spiritual life. Students who complete this course</w:t>
      </w:r>
      <w:r w:rsidR="00140808">
        <w:rPr>
          <w:rFonts w:ascii="Source Sans Pro" w:hAnsi="Source Sans Pro"/>
        </w:rPr>
        <w:t xml:space="preserve"> </w:t>
      </w:r>
      <w:r w:rsidRPr="00F53BD6">
        <w:rPr>
          <w:rFonts w:ascii="Source Sans Pro" w:hAnsi="Source Sans Pro"/>
        </w:rPr>
        <w:t>should be able to describe the unique</w:t>
      </w:r>
      <w:r w:rsidR="00140808">
        <w:rPr>
          <w:rFonts w:ascii="Source Sans Pro" w:hAnsi="Source Sans Pro"/>
        </w:rPr>
        <w:t xml:space="preserve"> </w:t>
      </w:r>
      <w:r w:rsidRPr="00F53BD6">
        <w:rPr>
          <w:rFonts w:ascii="Source Sans Pro" w:hAnsi="Source Sans Pro"/>
        </w:rPr>
        <w:t xml:space="preserve">contributions of these </w:t>
      </w:r>
      <w:r w:rsidR="00140808" w:rsidRPr="00F53BD6">
        <w:rPr>
          <w:rFonts w:ascii="Source Sans Pro" w:hAnsi="Source Sans Pro"/>
        </w:rPr>
        <w:t>masters and</w:t>
      </w:r>
      <w:r w:rsidRPr="00F53BD6">
        <w:rPr>
          <w:rFonts w:ascii="Source Sans Pro" w:hAnsi="Source Sans Pro"/>
        </w:rPr>
        <w:t xml:space="preserve"> identify the common</w:t>
      </w:r>
      <w:r w:rsidR="00140808">
        <w:rPr>
          <w:rFonts w:ascii="Source Sans Pro" w:hAnsi="Source Sans Pro"/>
        </w:rPr>
        <w:t xml:space="preserve"> </w:t>
      </w:r>
      <w:r w:rsidRPr="00F53BD6">
        <w:rPr>
          <w:rFonts w:ascii="Source Sans Pro" w:hAnsi="Source Sans Pro"/>
        </w:rPr>
        <w:t>threads that constitute the authentic tradition of Catholic doctrine and life.</w:t>
      </w:r>
    </w:p>
    <w:p w14:paraId="35D734C0" w14:textId="77777777" w:rsidR="00140808" w:rsidRPr="00F53BD6" w:rsidRDefault="00140808" w:rsidP="00F53BD6">
      <w:pPr>
        <w:pBdr>
          <w:top w:val="nil"/>
          <w:left w:val="nil"/>
          <w:bottom w:val="nil"/>
          <w:right w:val="nil"/>
          <w:between w:val="nil"/>
        </w:pBdr>
        <w:shd w:val="clear" w:color="auto" w:fill="FFFFFF"/>
        <w:spacing w:after="0" w:line="240" w:lineRule="auto"/>
        <w:rPr>
          <w:rFonts w:ascii="Source Sans Pro" w:hAnsi="Source Sans Pro"/>
        </w:rPr>
      </w:pPr>
    </w:p>
    <w:p w14:paraId="7C41AC69" w14:textId="77777777" w:rsidR="00F53BD6" w:rsidRPr="001408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140808">
        <w:rPr>
          <w:rFonts w:ascii="Source Sans Pro" w:hAnsi="Source Sans Pro"/>
          <w:b/>
          <w:bCs/>
          <w:color w:val="983426"/>
        </w:rPr>
        <w:t>THEO 503 The Catholic Theological Tradition</w:t>
      </w:r>
    </w:p>
    <w:p w14:paraId="167514DB" w14:textId="77777777" w:rsidR="00140808" w:rsidRPr="00F53BD6" w:rsidRDefault="00140808" w:rsidP="00F53BD6">
      <w:pPr>
        <w:pBdr>
          <w:top w:val="nil"/>
          <w:left w:val="nil"/>
          <w:bottom w:val="nil"/>
          <w:right w:val="nil"/>
          <w:between w:val="nil"/>
        </w:pBdr>
        <w:shd w:val="clear" w:color="auto" w:fill="FFFFFF"/>
        <w:spacing w:after="0" w:line="240" w:lineRule="auto"/>
        <w:rPr>
          <w:rFonts w:ascii="Source Sans Pro" w:hAnsi="Source Sans Pro"/>
        </w:rPr>
      </w:pPr>
    </w:p>
    <w:p w14:paraId="16CE4BFC" w14:textId="37168A5F"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 xml:space="preserve">This course introduces the student to the history of Christian theology as </w:t>
      </w:r>
      <w:r w:rsidRPr="0039698D">
        <w:rPr>
          <w:rFonts w:ascii="Source Sans Pro" w:hAnsi="Source Sans Pro"/>
          <w:i/>
          <w:iCs/>
        </w:rPr>
        <w:t xml:space="preserve">fides </w:t>
      </w:r>
      <w:proofErr w:type="spellStart"/>
      <w:r w:rsidRPr="0039698D">
        <w:rPr>
          <w:rFonts w:ascii="Source Sans Pro" w:hAnsi="Source Sans Pro"/>
          <w:i/>
          <w:iCs/>
        </w:rPr>
        <w:t>quaerens</w:t>
      </w:r>
      <w:proofErr w:type="spellEnd"/>
      <w:r w:rsidR="00E84BB1" w:rsidRPr="0039698D">
        <w:rPr>
          <w:rFonts w:ascii="Source Sans Pro" w:hAnsi="Source Sans Pro"/>
          <w:i/>
          <w:iCs/>
        </w:rPr>
        <w:t xml:space="preserve"> </w:t>
      </w:r>
      <w:proofErr w:type="spellStart"/>
      <w:r w:rsidRPr="0039698D">
        <w:rPr>
          <w:rFonts w:ascii="Source Sans Pro" w:hAnsi="Source Sans Pro"/>
          <w:i/>
          <w:iCs/>
        </w:rPr>
        <w:t>intellectum</w:t>
      </w:r>
      <w:proofErr w:type="spellEnd"/>
      <w:r w:rsidRPr="00F53BD6">
        <w:rPr>
          <w:rFonts w:ascii="Source Sans Pro" w:hAnsi="Source Sans Pro"/>
        </w:rPr>
        <w:t xml:space="preserve"> (faith seeking [deeper] understandin</w:t>
      </w:r>
      <w:r w:rsidR="00E84BB1">
        <w:rPr>
          <w:rFonts w:ascii="Source Sans Pro" w:hAnsi="Source Sans Pro"/>
        </w:rPr>
        <w:t>g</w:t>
      </w:r>
      <w:r w:rsidRPr="00F53BD6">
        <w:rPr>
          <w:rFonts w:ascii="Source Sans Pro" w:hAnsi="Source Sans Pro"/>
        </w:rPr>
        <w:t>). Our method will be to survey Christian</w:t>
      </w:r>
      <w:r w:rsidR="00140808">
        <w:rPr>
          <w:rFonts w:ascii="Source Sans Pro" w:hAnsi="Source Sans Pro"/>
        </w:rPr>
        <w:t xml:space="preserve"> </w:t>
      </w:r>
      <w:r w:rsidRPr="00F53BD6">
        <w:rPr>
          <w:rFonts w:ascii="Source Sans Pro" w:hAnsi="Source Sans Pro"/>
        </w:rPr>
        <w:t>theology as it</w:t>
      </w:r>
      <w:r w:rsidR="00E84BB1">
        <w:rPr>
          <w:rFonts w:ascii="Source Sans Pro" w:hAnsi="Source Sans Pro"/>
        </w:rPr>
        <w:t xml:space="preserve"> </w:t>
      </w:r>
      <w:r w:rsidRPr="00F53BD6">
        <w:rPr>
          <w:rFonts w:ascii="Source Sans Pro" w:hAnsi="Source Sans Pro"/>
        </w:rPr>
        <w:t>developed historically from the end of the New Testament times to the Second</w:t>
      </w:r>
      <w:r w:rsidR="00E84BB1">
        <w:rPr>
          <w:rFonts w:ascii="Source Sans Pro" w:hAnsi="Source Sans Pro"/>
        </w:rPr>
        <w:t xml:space="preserve"> </w:t>
      </w:r>
      <w:r w:rsidRPr="00F53BD6">
        <w:rPr>
          <w:rFonts w:ascii="Source Sans Pro" w:hAnsi="Source Sans Pro"/>
        </w:rPr>
        <w:t>Vatican Council. As we examine several of the key issues that were debated in each epoch, we</w:t>
      </w:r>
      <w:r w:rsidR="00E84BB1">
        <w:rPr>
          <w:rFonts w:ascii="Source Sans Pro" w:hAnsi="Source Sans Pro"/>
        </w:rPr>
        <w:t xml:space="preserve"> </w:t>
      </w:r>
      <w:r w:rsidRPr="00F53BD6">
        <w:rPr>
          <w:rFonts w:ascii="Source Sans Pro" w:hAnsi="Source Sans Pro"/>
        </w:rPr>
        <w:t>shall meet some of history</w:t>
      </w:r>
      <w:r w:rsidR="00E84BB1">
        <w:rPr>
          <w:rFonts w:ascii="Source Sans Pro" w:hAnsi="Source Sans Pro"/>
        </w:rPr>
        <w:t>’</w:t>
      </w:r>
      <w:r w:rsidRPr="00F53BD6">
        <w:rPr>
          <w:rFonts w:ascii="Source Sans Pro" w:hAnsi="Source Sans Pro"/>
        </w:rPr>
        <w:t>s most famous [and infamous!] theologians and come to understand</w:t>
      </w:r>
      <w:r w:rsidR="00E84BB1">
        <w:rPr>
          <w:rFonts w:ascii="Source Sans Pro" w:hAnsi="Source Sans Pro"/>
        </w:rPr>
        <w:t xml:space="preserve"> </w:t>
      </w:r>
      <w:r w:rsidRPr="00F53BD6">
        <w:rPr>
          <w:rFonts w:ascii="Source Sans Pro" w:hAnsi="Source Sans Pro"/>
        </w:rPr>
        <w:t>their sometimes contradictory, sometimes complementary, ways of thinking about the things of</w:t>
      </w:r>
      <w:r w:rsidR="00E84BB1">
        <w:rPr>
          <w:rFonts w:ascii="Source Sans Pro" w:hAnsi="Source Sans Pro"/>
        </w:rPr>
        <w:t xml:space="preserve"> </w:t>
      </w:r>
      <w:r w:rsidRPr="00F53BD6">
        <w:rPr>
          <w:rFonts w:ascii="Source Sans Pro" w:hAnsi="Source Sans Pro"/>
        </w:rPr>
        <w:t>God. Throughout our survey, special attention will be given to:</w:t>
      </w:r>
    </w:p>
    <w:p w14:paraId="2B90EAA2" w14:textId="77777777" w:rsidR="00E84BB1" w:rsidRDefault="00F53BD6" w:rsidP="007E1D7B">
      <w:pPr>
        <w:pStyle w:val="ListParagraph"/>
      </w:pPr>
      <w:r w:rsidRPr="00E84BB1">
        <w:t>The development of a chronological framework which will give order and coherence to all the</w:t>
      </w:r>
      <w:r w:rsidR="00E84BB1">
        <w:t xml:space="preserve"> </w:t>
      </w:r>
      <w:r w:rsidRPr="00E84BB1">
        <w:t>theological knowledge you acquire in the future.</w:t>
      </w:r>
    </w:p>
    <w:p w14:paraId="7F3F9221" w14:textId="77777777" w:rsidR="00E84BB1" w:rsidRDefault="00F53BD6" w:rsidP="007E1D7B">
      <w:pPr>
        <w:pStyle w:val="ListParagraph"/>
      </w:pPr>
      <w:r w:rsidRPr="00E84BB1">
        <w:t>The problem of development of doctrin</w:t>
      </w:r>
      <w:r w:rsidR="00E84BB1">
        <w:t>e</w:t>
      </w:r>
      <w:r w:rsidRPr="00E84BB1">
        <w:t>: how can we say that the faith of the Catholic</w:t>
      </w:r>
      <w:r w:rsidR="00E84BB1">
        <w:t xml:space="preserve"> </w:t>
      </w:r>
      <w:r w:rsidRPr="00E84BB1">
        <w:t>Church today is the same as the faith of the New Testament Church if certain Catholic practices</w:t>
      </w:r>
      <w:r w:rsidR="00E84BB1">
        <w:t xml:space="preserve"> </w:t>
      </w:r>
      <w:r w:rsidRPr="00E84BB1">
        <w:t>and beliefs seem not to be explicitly found in the Bible?</w:t>
      </w:r>
    </w:p>
    <w:p w14:paraId="3920D617" w14:textId="58E45455" w:rsidR="00F53BD6" w:rsidRPr="00E84BB1" w:rsidRDefault="00F53BD6" w:rsidP="007E1D7B">
      <w:pPr>
        <w:pStyle w:val="ListParagraph"/>
      </w:pPr>
      <w:r w:rsidRPr="00E84BB1">
        <w:t>Special critical moments in the history of theology, such as the period of the early Church</w:t>
      </w:r>
      <w:r w:rsidR="00E84BB1">
        <w:t xml:space="preserve"> </w:t>
      </w:r>
      <w:r w:rsidRPr="00E84BB1">
        <w:t>Fathers, the Protestant and Catholic Reformation, and the theological revival leading up to the</w:t>
      </w:r>
      <w:r w:rsidR="00E84BB1">
        <w:t xml:space="preserve"> </w:t>
      </w:r>
      <w:r w:rsidRPr="00E84BB1">
        <w:t>Second Vatican Council.</w:t>
      </w:r>
    </w:p>
    <w:p w14:paraId="5EC97791" w14:textId="77777777" w:rsidR="00E84BB1" w:rsidRPr="00F53BD6" w:rsidRDefault="00E84BB1" w:rsidP="00F53BD6">
      <w:pPr>
        <w:pBdr>
          <w:top w:val="nil"/>
          <w:left w:val="nil"/>
          <w:bottom w:val="nil"/>
          <w:right w:val="nil"/>
          <w:between w:val="nil"/>
        </w:pBdr>
        <w:shd w:val="clear" w:color="auto" w:fill="FFFFFF"/>
        <w:spacing w:after="0" w:line="240" w:lineRule="auto"/>
        <w:rPr>
          <w:rFonts w:ascii="Source Sans Pro" w:hAnsi="Source Sans Pro"/>
        </w:rPr>
      </w:pPr>
    </w:p>
    <w:p w14:paraId="3BC2058D"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lang w:val="es-ES"/>
        </w:rPr>
      </w:pPr>
      <w:r w:rsidRPr="008E3F08">
        <w:rPr>
          <w:rFonts w:ascii="Source Sans Pro" w:hAnsi="Source Sans Pro"/>
          <w:b/>
          <w:bCs/>
          <w:color w:val="983426"/>
          <w:lang w:val="es-ES"/>
        </w:rPr>
        <w:t>THEO 503 SP La Tradición Teológica Católica</w:t>
      </w:r>
    </w:p>
    <w:p w14:paraId="47E82330" w14:textId="77777777" w:rsidR="00E84BB1" w:rsidRPr="008E3F08" w:rsidRDefault="00E84BB1"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0F349047" w14:textId="270C3CA9"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lastRenderedPageBreak/>
        <w:t xml:space="preserve">Este curso introduce al estudiante a la historia de la teología cristiana como </w:t>
      </w:r>
      <w:r w:rsidRPr="0039698D">
        <w:rPr>
          <w:rFonts w:ascii="Source Sans Pro" w:hAnsi="Source Sans Pro"/>
          <w:i/>
          <w:iCs/>
          <w:lang w:val="es-ES"/>
        </w:rPr>
        <w:t xml:space="preserve">fides </w:t>
      </w:r>
      <w:proofErr w:type="spellStart"/>
      <w:r w:rsidRPr="0039698D">
        <w:rPr>
          <w:rFonts w:ascii="Source Sans Pro" w:hAnsi="Source Sans Pro"/>
          <w:i/>
          <w:iCs/>
          <w:lang w:val="es-ES"/>
        </w:rPr>
        <w:t>quaerens</w:t>
      </w:r>
      <w:proofErr w:type="spellEnd"/>
      <w:r w:rsidR="00E84BB1" w:rsidRPr="0039698D">
        <w:rPr>
          <w:rFonts w:ascii="Source Sans Pro" w:hAnsi="Source Sans Pro"/>
          <w:i/>
          <w:iCs/>
          <w:lang w:val="es-ES"/>
        </w:rPr>
        <w:t xml:space="preserve"> </w:t>
      </w:r>
      <w:proofErr w:type="spellStart"/>
      <w:r w:rsidRPr="0039698D">
        <w:rPr>
          <w:rFonts w:ascii="Source Sans Pro" w:hAnsi="Source Sans Pro"/>
          <w:i/>
          <w:iCs/>
          <w:lang w:val="es-ES"/>
        </w:rPr>
        <w:t>intellectum</w:t>
      </w:r>
      <w:proofErr w:type="spellEnd"/>
      <w:r w:rsidRPr="008E3F08">
        <w:rPr>
          <w:rFonts w:ascii="Source Sans Pro" w:hAnsi="Source Sans Pro"/>
          <w:lang w:val="es-ES"/>
        </w:rPr>
        <w:t xml:space="preserve"> (“fe en busca de una comprensión [más profunda]”). Nuestro método será estudiar la</w:t>
      </w:r>
      <w:r w:rsidR="00E84BB1" w:rsidRPr="008E3F08">
        <w:rPr>
          <w:rFonts w:ascii="Source Sans Pro" w:hAnsi="Source Sans Pro"/>
          <w:lang w:val="es-ES"/>
        </w:rPr>
        <w:t xml:space="preserve"> </w:t>
      </w:r>
      <w:r w:rsidRPr="008E3F08">
        <w:rPr>
          <w:rFonts w:ascii="Source Sans Pro" w:hAnsi="Source Sans Pro"/>
          <w:lang w:val="es-ES"/>
        </w:rPr>
        <w:t>teología cristiana tal como se desarrolló históricamente desde el final de los tiempos del Nuevo</w:t>
      </w:r>
      <w:r w:rsidR="00E84BB1" w:rsidRPr="008E3F08">
        <w:rPr>
          <w:rFonts w:ascii="Source Sans Pro" w:hAnsi="Source Sans Pro"/>
          <w:lang w:val="es-ES"/>
        </w:rPr>
        <w:t xml:space="preserve"> </w:t>
      </w:r>
      <w:r w:rsidRPr="008E3F08">
        <w:rPr>
          <w:rFonts w:ascii="Source Sans Pro" w:hAnsi="Source Sans Pro"/>
          <w:lang w:val="es-ES"/>
        </w:rPr>
        <w:t>Testamento hasta el Concilio Vaticano II. Al examinar varios de los temas clave que se</w:t>
      </w:r>
      <w:r w:rsidR="00E84BB1" w:rsidRPr="008E3F08">
        <w:rPr>
          <w:rFonts w:ascii="Source Sans Pro" w:hAnsi="Source Sans Pro"/>
          <w:lang w:val="es-ES"/>
        </w:rPr>
        <w:t xml:space="preserve"> </w:t>
      </w:r>
      <w:r w:rsidRPr="008E3F08">
        <w:rPr>
          <w:rFonts w:ascii="Source Sans Pro" w:hAnsi="Source Sans Pro"/>
          <w:lang w:val="es-ES"/>
        </w:rPr>
        <w:t>debatieron en cada época, conoceremos a algunos de los teólogos más famosos [¡e infames!] d</w:t>
      </w:r>
      <w:r w:rsidR="00E84BB1" w:rsidRPr="008E3F08">
        <w:rPr>
          <w:rFonts w:ascii="Source Sans Pro" w:hAnsi="Source Sans Pro"/>
          <w:lang w:val="es-ES"/>
        </w:rPr>
        <w:t xml:space="preserve">e </w:t>
      </w:r>
      <w:r w:rsidRPr="008E3F08">
        <w:rPr>
          <w:rFonts w:ascii="Source Sans Pro" w:hAnsi="Source Sans Pro"/>
          <w:lang w:val="es-ES"/>
        </w:rPr>
        <w:t>la historia y llegaremos a entender sus formas a veces contradictorias, a veces complementarias,</w:t>
      </w:r>
      <w:r w:rsidR="00E84BB1" w:rsidRPr="008E3F08">
        <w:rPr>
          <w:rFonts w:ascii="Source Sans Pro" w:hAnsi="Source Sans Pro"/>
          <w:lang w:val="es-ES"/>
        </w:rPr>
        <w:t xml:space="preserve"> </w:t>
      </w:r>
      <w:r w:rsidRPr="008E3F08">
        <w:rPr>
          <w:rFonts w:ascii="Source Sans Pro" w:hAnsi="Source Sans Pro"/>
          <w:lang w:val="es-ES"/>
        </w:rPr>
        <w:t>de pensar sobre las cosas de Dios.</w:t>
      </w:r>
    </w:p>
    <w:p w14:paraId="6212CD52" w14:textId="77777777" w:rsidR="00E84BB1" w:rsidRPr="008E3F08" w:rsidRDefault="00E84BB1"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6E8FB667" w14:textId="77777777" w:rsidR="00F53BD6" w:rsidRPr="00E84BB1"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E84BB1">
        <w:rPr>
          <w:rFonts w:ascii="Source Sans Pro" w:hAnsi="Source Sans Pro"/>
          <w:b/>
          <w:bCs/>
          <w:color w:val="983426"/>
        </w:rPr>
        <w:t>THEO 510 Revelation and Faith: Fundamental Theology</w:t>
      </w:r>
    </w:p>
    <w:p w14:paraId="07323485" w14:textId="77777777" w:rsidR="00E84BB1" w:rsidRPr="00F53BD6" w:rsidRDefault="00E84BB1" w:rsidP="00F53BD6">
      <w:pPr>
        <w:pBdr>
          <w:top w:val="nil"/>
          <w:left w:val="nil"/>
          <w:bottom w:val="nil"/>
          <w:right w:val="nil"/>
          <w:between w:val="nil"/>
        </w:pBdr>
        <w:shd w:val="clear" w:color="auto" w:fill="FFFFFF"/>
        <w:spacing w:after="0" w:line="240" w:lineRule="auto"/>
        <w:rPr>
          <w:rFonts w:ascii="Source Sans Pro" w:hAnsi="Source Sans Pro"/>
        </w:rPr>
      </w:pPr>
    </w:p>
    <w:p w14:paraId="0DC74710" w14:textId="29A74E25"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There are some foundational issues that are necessary for the study of systematic theology. The</w:t>
      </w:r>
      <w:r w:rsidR="00E84BB1">
        <w:rPr>
          <w:rFonts w:ascii="Source Sans Pro" w:hAnsi="Source Sans Pro"/>
        </w:rPr>
        <w:t xml:space="preserve"> </w:t>
      </w:r>
      <w:r w:rsidRPr="00F53BD6">
        <w:rPr>
          <w:rFonts w:ascii="Source Sans Pro" w:hAnsi="Source Sans Pro"/>
        </w:rPr>
        <w:t>course begins by examining the nature and method of systematic theology and the sources of</w:t>
      </w:r>
      <w:r w:rsidR="00E84BB1">
        <w:rPr>
          <w:rFonts w:ascii="Source Sans Pro" w:hAnsi="Source Sans Pro"/>
        </w:rPr>
        <w:t xml:space="preserve"> </w:t>
      </w:r>
      <w:r w:rsidRPr="00F53BD6">
        <w:rPr>
          <w:rFonts w:ascii="Source Sans Pro" w:hAnsi="Source Sans Pro"/>
        </w:rPr>
        <w:t>Divine Revelation. The topics covered in the course include God, his existence and attributes, the</w:t>
      </w:r>
      <w:r w:rsidR="00E84BB1">
        <w:rPr>
          <w:rFonts w:ascii="Source Sans Pro" w:hAnsi="Source Sans Pro"/>
        </w:rPr>
        <w:t xml:space="preserve"> </w:t>
      </w:r>
      <w:r w:rsidRPr="00F53BD6">
        <w:rPr>
          <w:rFonts w:ascii="Source Sans Pro" w:hAnsi="Source Sans Pro"/>
        </w:rPr>
        <w:t>relation between faith and reason, biblical inspiration and interpretation, the development of</w:t>
      </w:r>
      <w:r w:rsidR="00E84BB1">
        <w:rPr>
          <w:rFonts w:ascii="Source Sans Pro" w:hAnsi="Source Sans Pro"/>
        </w:rPr>
        <w:t xml:space="preserve"> </w:t>
      </w:r>
      <w:r w:rsidRPr="00F53BD6">
        <w:rPr>
          <w:rFonts w:ascii="Source Sans Pro" w:hAnsi="Source Sans Pro"/>
        </w:rPr>
        <w:t>Christian doctrine, and authority in the Church.</w:t>
      </w:r>
    </w:p>
    <w:p w14:paraId="5304F409" w14:textId="77777777" w:rsidR="00E84BB1" w:rsidRPr="00F53BD6" w:rsidRDefault="00E84BB1" w:rsidP="00F53BD6">
      <w:pPr>
        <w:pBdr>
          <w:top w:val="nil"/>
          <w:left w:val="nil"/>
          <w:bottom w:val="nil"/>
          <w:right w:val="nil"/>
          <w:between w:val="nil"/>
        </w:pBdr>
        <w:shd w:val="clear" w:color="auto" w:fill="FFFFFF"/>
        <w:spacing w:after="0" w:line="240" w:lineRule="auto"/>
        <w:rPr>
          <w:rFonts w:ascii="Source Sans Pro" w:hAnsi="Source Sans Pro"/>
        </w:rPr>
      </w:pPr>
    </w:p>
    <w:p w14:paraId="30FDED22"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THEO 510 SP Revelación y Fe: Teología Fundamental</w:t>
      </w:r>
    </w:p>
    <w:p w14:paraId="6E4059ED" w14:textId="77777777" w:rsidR="00E84BB1" w:rsidRPr="008E3F08" w:rsidRDefault="00E84BB1"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4FE766CC" w14:textId="19A980BF"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Este curso pretende introducir a los alumnos en el ámbito de la teología tanto de su quehacer</w:t>
      </w:r>
      <w:r w:rsidR="00E84BB1" w:rsidRPr="008E3F08">
        <w:rPr>
          <w:rFonts w:ascii="Source Sans Pro" w:hAnsi="Source Sans Pro"/>
          <w:lang w:val="es-ES"/>
        </w:rPr>
        <w:t xml:space="preserve"> </w:t>
      </w:r>
      <w:r w:rsidRPr="008E3F08">
        <w:rPr>
          <w:rFonts w:ascii="Source Sans Pro" w:hAnsi="Source Sans Pro"/>
          <w:lang w:val="es-ES"/>
        </w:rPr>
        <w:t>como de su pensar. Además de familiarizarse con su objeto, método y naturaleza, podrán</w:t>
      </w:r>
      <w:r w:rsidR="00E84BB1" w:rsidRPr="008E3F08">
        <w:rPr>
          <w:rFonts w:ascii="Source Sans Pro" w:hAnsi="Source Sans Pro"/>
          <w:lang w:val="es-ES"/>
        </w:rPr>
        <w:t xml:space="preserve"> </w:t>
      </w:r>
      <w:r w:rsidRPr="008E3F08">
        <w:rPr>
          <w:rFonts w:ascii="Source Sans Pro" w:hAnsi="Source Sans Pro"/>
          <w:lang w:val="es-ES"/>
        </w:rPr>
        <w:t>comprender las principales realidades sobre las que la teología realiza su estudio y desde las que</w:t>
      </w:r>
      <w:r w:rsidR="00E84BB1" w:rsidRPr="008E3F08">
        <w:rPr>
          <w:rFonts w:ascii="Source Sans Pro" w:hAnsi="Source Sans Pro"/>
          <w:lang w:val="es-ES"/>
        </w:rPr>
        <w:t xml:space="preserve"> </w:t>
      </w:r>
      <w:r w:rsidRPr="008E3F08">
        <w:rPr>
          <w:rFonts w:ascii="Source Sans Pro" w:hAnsi="Source Sans Pro"/>
          <w:lang w:val="es-ES"/>
        </w:rPr>
        <w:t>parte para crecer en el conocimiento y comprensión de las mismas. También es parte importante</w:t>
      </w:r>
      <w:r w:rsidR="00E84BB1" w:rsidRPr="008E3F08">
        <w:rPr>
          <w:rFonts w:ascii="Source Sans Pro" w:hAnsi="Source Sans Pro"/>
          <w:lang w:val="es-ES"/>
        </w:rPr>
        <w:t xml:space="preserve"> </w:t>
      </w:r>
      <w:r w:rsidRPr="008E3F08">
        <w:rPr>
          <w:rFonts w:ascii="Source Sans Pro" w:hAnsi="Source Sans Pro"/>
          <w:lang w:val="es-ES"/>
        </w:rPr>
        <w:t>de la teología</w:t>
      </w:r>
      <w:r w:rsidR="00E84BB1" w:rsidRPr="008E3F08">
        <w:rPr>
          <w:rFonts w:ascii="Source Sans Pro" w:hAnsi="Source Sans Pro"/>
          <w:lang w:val="es-ES"/>
        </w:rPr>
        <w:t xml:space="preserve"> </w:t>
      </w:r>
      <w:r w:rsidRPr="008E3F08">
        <w:rPr>
          <w:rFonts w:ascii="Source Sans Pro" w:hAnsi="Source Sans Pro"/>
          <w:lang w:val="es-ES"/>
        </w:rPr>
        <w:t>fundamental dar razón de la esperanza cristiana, ante todo aquel que la pida,</w:t>
      </w:r>
      <w:r w:rsidR="00E84BB1" w:rsidRPr="008E3F08">
        <w:rPr>
          <w:rFonts w:ascii="Source Sans Pro" w:hAnsi="Source Sans Pro"/>
          <w:lang w:val="es-ES"/>
        </w:rPr>
        <w:t xml:space="preserve"> </w:t>
      </w:r>
      <w:r w:rsidRPr="008E3F08">
        <w:rPr>
          <w:rFonts w:ascii="Source Sans Pro" w:hAnsi="Source Sans Pro"/>
          <w:lang w:val="es-ES"/>
        </w:rPr>
        <w:t>siguiendo el método apologético especialmente a partir de los motivos de credibilidad.</w:t>
      </w:r>
      <w:r w:rsidR="00E84BB1" w:rsidRPr="008E3F08">
        <w:rPr>
          <w:rFonts w:ascii="Source Sans Pro" w:hAnsi="Source Sans Pro"/>
          <w:lang w:val="es-ES"/>
        </w:rPr>
        <w:t xml:space="preserve"> </w:t>
      </w:r>
      <w:r w:rsidRPr="008E3F08">
        <w:rPr>
          <w:rFonts w:ascii="Source Sans Pro" w:hAnsi="Source Sans Pro"/>
          <w:lang w:val="es-ES"/>
        </w:rPr>
        <w:t>Finalmente, se procurará que el alumno sea consciente y pueda fundamentar la centralidad de</w:t>
      </w:r>
      <w:r w:rsidR="00E84BB1" w:rsidRPr="008E3F08">
        <w:rPr>
          <w:rFonts w:ascii="Source Sans Pro" w:hAnsi="Source Sans Pro"/>
          <w:lang w:val="es-ES"/>
        </w:rPr>
        <w:t xml:space="preserve"> </w:t>
      </w:r>
      <w:r w:rsidRPr="008E3F08">
        <w:rPr>
          <w:rFonts w:ascii="Source Sans Pro" w:hAnsi="Source Sans Pro"/>
          <w:lang w:val="es-ES"/>
        </w:rPr>
        <w:t>Jesucristo para todo el pensamiento teológico, y el fin último del ser humano que es la Comunión</w:t>
      </w:r>
      <w:r w:rsidR="00E84BB1" w:rsidRPr="008E3F08">
        <w:rPr>
          <w:rFonts w:ascii="Source Sans Pro" w:hAnsi="Source Sans Pro"/>
          <w:lang w:val="es-ES"/>
        </w:rPr>
        <w:t xml:space="preserve"> </w:t>
      </w:r>
      <w:r w:rsidRPr="008E3F08">
        <w:rPr>
          <w:rFonts w:ascii="Source Sans Pro" w:hAnsi="Source Sans Pro"/>
          <w:lang w:val="es-ES"/>
        </w:rPr>
        <w:t>con el Dios Uno y Trino.</w:t>
      </w:r>
    </w:p>
    <w:p w14:paraId="28014491" w14:textId="77777777" w:rsidR="00E84BB1" w:rsidRPr="008E3F08" w:rsidRDefault="00E84BB1"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7B5F821D" w14:textId="77777777" w:rsidR="00F53BD6" w:rsidRPr="00E84BB1"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E84BB1">
        <w:rPr>
          <w:rFonts w:ascii="Source Sans Pro" w:hAnsi="Source Sans Pro"/>
          <w:b/>
          <w:bCs/>
          <w:color w:val="983426"/>
        </w:rPr>
        <w:t>THEO 541 Theology of Church</w:t>
      </w:r>
    </w:p>
    <w:p w14:paraId="29514A5D" w14:textId="77777777" w:rsidR="00E84BB1" w:rsidRPr="00F53BD6" w:rsidRDefault="00E84BB1" w:rsidP="00F53BD6">
      <w:pPr>
        <w:pBdr>
          <w:top w:val="nil"/>
          <w:left w:val="nil"/>
          <w:bottom w:val="nil"/>
          <w:right w:val="nil"/>
          <w:between w:val="nil"/>
        </w:pBdr>
        <w:shd w:val="clear" w:color="auto" w:fill="FFFFFF"/>
        <w:spacing w:after="0" w:line="240" w:lineRule="auto"/>
        <w:rPr>
          <w:rFonts w:ascii="Source Sans Pro" w:hAnsi="Source Sans Pro"/>
        </w:rPr>
      </w:pPr>
    </w:p>
    <w:p w14:paraId="4BE79219" w14:textId="3FC2EF3F"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(Formerly THEO 641.) This course was formerly THEO 641 Theology of the Church. The</w:t>
      </w:r>
      <w:r w:rsidR="00E84BB1">
        <w:rPr>
          <w:rFonts w:ascii="Source Sans Pro" w:hAnsi="Source Sans Pro"/>
        </w:rPr>
        <w:t xml:space="preserve"> </w:t>
      </w:r>
      <w:r w:rsidRPr="00F53BD6">
        <w:rPr>
          <w:rFonts w:ascii="Source Sans Pro" w:hAnsi="Source Sans Pro"/>
        </w:rPr>
        <w:t>theologian Henri de Lubac called the Church “the convergence of all of the mysteries.” The</w:t>
      </w:r>
      <w:r w:rsidR="00E84BB1">
        <w:rPr>
          <w:rFonts w:ascii="Source Sans Pro" w:hAnsi="Source Sans Pro"/>
        </w:rPr>
        <w:t xml:space="preserve"> </w:t>
      </w:r>
      <w:r w:rsidRPr="00F53BD6">
        <w:rPr>
          <w:rFonts w:ascii="Source Sans Pro" w:hAnsi="Source Sans Pro"/>
        </w:rPr>
        <w:t>mysteries of God, the missions of the Divine Son and the Divine Spirit, Christ, man and world</w:t>
      </w:r>
      <w:r w:rsidR="00E84BB1">
        <w:rPr>
          <w:rFonts w:ascii="Source Sans Pro" w:hAnsi="Source Sans Pro"/>
        </w:rPr>
        <w:t xml:space="preserve"> </w:t>
      </w:r>
      <w:r w:rsidRPr="00F53BD6">
        <w:rPr>
          <w:rFonts w:ascii="Source Sans Pro" w:hAnsi="Source Sans Pro"/>
        </w:rPr>
        <w:t>meet to constitute the Church. This course will help faithful students see how they participate in</w:t>
      </w:r>
      <w:r w:rsidR="00E84BB1">
        <w:rPr>
          <w:rFonts w:ascii="Source Sans Pro" w:hAnsi="Source Sans Pro"/>
        </w:rPr>
        <w:t xml:space="preserve"> </w:t>
      </w:r>
      <w:r w:rsidRPr="00F53BD6">
        <w:rPr>
          <w:rFonts w:ascii="Source Sans Pro" w:hAnsi="Source Sans Pro"/>
        </w:rPr>
        <w:t>the great mysteries of salvation, the results of the missions of the Son and the Spirit. They will</w:t>
      </w:r>
      <w:r w:rsidR="00E84BB1">
        <w:rPr>
          <w:rFonts w:ascii="Source Sans Pro" w:hAnsi="Source Sans Pro"/>
        </w:rPr>
        <w:t xml:space="preserve"> </w:t>
      </w:r>
      <w:r w:rsidRPr="00F53BD6">
        <w:rPr>
          <w:rFonts w:ascii="Source Sans Pro" w:hAnsi="Source Sans Pro"/>
        </w:rPr>
        <w:t>learn how to participate in Christ’s presence in the faith community and in the Church’s mission</w:t>
      </w:r>
      <w:r w:rsidR="00E84BB1">
        <w:rPr>
          <w:rFonts w:ascii="Source Sans Pro" w:hAnsi="Source Sans Pro"/>
        </w:rPr>
        <w:t xml:space="preserve"> </w:t>
      </w:r>
      <w:r w:rsidRPr="00F53BD6">
        <w:rPr>
          <w:rFonts w:ascii="Source Sans Pro" w:hAnsi="Source Sans Pro"/>
        </w:rPr>
        <w:t>to the world. Students who complete this course should be able to explain how the scripture,</w:t>
      </w:r>
      <w:r w:rsidR="00E84BB1">
        <w:rPr>
          <w:rFonts w:ascii="Source Sans Pro" w:hAnsi="Source Sans Pro"/>
        </w:rPr>
        <w:t xml:space="preserve"> </w:t>
      </w:r>
      <w:r w:rsidRPr="00F53BD6">
        <w:rPr>
          <w:rFonts w:ascii="Source Sans Pro" w:hAnsi="Source Sans Pro"/>
        </w:rPr>
        <w:t>tradition and magisterium relate to each other specifically in the description of the Church. The</w:t>
      </w:r>
      <w:r w:rsidR="00E84BB1">
        <w:rPr>
          <w:rFonts w:ascii="Source Sans Pro" w:hAnsi="Source Sans Pro"/>
        </w:rPr>
        <w:t xml:space="preserve"> </w:t>
      </w:r>
      <w:r w:rsidRPr="00F53BD6">
        <w:rPr>
          <w:rFonts w:ascii="Source Sans Pro" w:hAnsi="Source Sans Pro"/>
        </w:rPr>
        <w:t>course explains the various elements of the Church of Jesus Christ through the mission of the</w:t>
      </w:r>
      <w:r w:rsidR="00E84BB1">
        <w:rPr>
          <w:rFonts w:ascii="Source Sans Pro" w:hAnsi="Source Sans Pro"/>
        </w:rPr>
        <w:t xml:space="preserve"> </w:t>
      </w:r>
      <w:r w:rsidRPr="00F53BD6">
        <w:rPr>
          <w:rFonts w:ascii="Source Sans Pro" w:hAnsi="Source Sans Pro"/>
        </w:rPr>
        <w:t>divine Son. It also describes the operation of the</w:t>
      </w:r>
      <w:r w:rsidR="00E84BB1">
        <w:rPr>
          <w:rFonts w:ascii="Source Sans Pro" w:hAnsi="Source Sans Pro"/>
        </w:rPr>
        <w:t xml:space="preserve"> </w:t>
      </w:r>
      <w:r w:rsidRPr="00F53BD6">
        <w:rPr>
          <w:rFonts w:ascii="Source Sans Pro" w:hAnsi="Source Sans Pro"/>
        </w:rPr>
        <w:t>accompanying mission of the Holy Spirit to</w:t>
      </w:r>
      <w:r w:rsidR="00E84BB1">
        <w:rPr>
          <w:rFonts w:ascii="Source Sans Pro" w:hAnsi="Source Sans Pro"/>
        </w:rPr>
        <w:t xml:space="preserve"> </w:t>
      </w:r>
      <w:r w:rsidRPr="00F53BD6">
        <w:rPr>
          <w:rFonts w:ascii="Source Sans Pro" w:hAnsi="Source Sans Pro"/>
        </w:rPr>
        <w:t>realize the Church.</w:t>
      </w:r>
    </w:p>
    <w:p w14:paraId="0A8513DA" w14:textId="77777777" w:rsidR="00E84BB1" w:rsidRPr="00F53BD6" w:rsidRDefault="00E84BB1" w:rsidP="00F53BD6">
      <w:pPr>
        <w:pBdr>
          <w:top w:val="nil"/>
          <w:left w:val="nil"/>
          <w:bottom w:val="nil"/>
          <w:right w:val="nil"/>
          <w:between w:val="nil"/>
        </w:pBdr>
        <w:shd w:val="clear" w:color="auto" w:fill="FFFFFF"/>
        <w:spacing w:after="0" w:line="240" w:lineRule="auto"/>
        <w:rPr>
          <w:rFonts w:ascii="Source Sans Pro" w:hAnsi="Source Sans Pro"/>
        </w:rPr>
      </w:pPr>
    </w:p>
    <w:p w14:paraId="0DDCB475"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THEO 541 SP Teología de la Iglesia</w:t>
      </w:r>
    </w:p>
    <w:p w14:paraId="66941815" w14:textId="77777777" w:rsidR="00E84BB1" w:rsidRPr="008E3F08" w:rsidRDefault="00E84BB1"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41FC845F" w14:textId="1EAC98B6"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 xml:space="preserve">El teólogo Henri de </w:t>
      </w:r>
      <w:proofErr w:type="spellStart"/>
      <w:r w:rsidRPr="008E3F08">
        <w:rPr>
          <w:rFonts w:ascii="Source Sans Pro" w:hAnsi="Source Sans Pro"/>
          <w:lang w:val="es-ES"/>
        </w:rPr>
        <w:t>Lubac</w:t>
      </w:r>
      <w:proofErr w:type="spellEnd"/>
      <w:r w:rsidRPr="008E3F08">
        <w:rPr>
          <w:rFonts w:ascii="Source Sans Pro" w:hAnsi="Source Sans Pro"/>
          <w:lang w:val="es-ES"/>
        </w:rPr>
        <w:t xml:space="preserve"> llamó a la Iglesia “la convergencia de todos los misterios”. Los</w:t>
      </w:r>
      <w:r w:rsidR="00E84BB1" w:rsidRPr="008E3F08">
        <w:rPr>
          <w:rFonts w:ascii="Source Sans Pro" w:hAnsi="Source Sans Pro"/>
          <w:lang w:val="es-ES"/>
        </w:rPr>
        <w:t xml:space="preserve"> </w:t>
      </w:r>
      <w:r w:rsidRPr="008E3F08">
        <w:rPr>
          <w:rFonts w:ascii="Source Sans Pro" w:hAnsi="Source Sans Pro"/>
          <w:lang w:val="es-ES"/>
        </w:rPr>
        <w:t>misterios de Dios, las misiones del Hijo Divino y el Espíritu Divino, Cristo, el hombre y el</w:t>
      </w:r>
      <w:r w:rsidR="00E84BB1" w:rsidRPr="008E3F08">
        <w:rPr>
          <w:rFonts w:ascii="Source Sans Pro" w:hAnsi="Source Sans Pro"/>
          <w:lang w:val="es-ES"/>
        </w:rPr>
        <w:t xml:space="preserve"> </w:t>
      </w:r>
      <w:r w:rsidRPr="008E3F08">
        <w:rPr>
          <w:rFonts w:ascii="Source Sans Pro" w:hAnsi="Source Sans Pro"/>
          <w:lang w:val="es-ES"/>
        </w:rPr>
        <w:t>mundo se encuentran para constituir la Iglesia. Este curso ayudará a los estudiantes fieles a ver</w:t>
      </w:r>
      <w:r w:rsidR="00E84BB1" w:rsidRPr="008E3F08">
        <w:rPr>
          <w:rFonts w:ascii="Source Sans Pro" w:hAnsi="Source Sans Pro"/>
          <w:lang w:val="es-ES"/>
        </w:rPr>
        <w:t xml:space="preserve"> </w:t>
      </w:r>
      <w:r w:rsidRPr="008E3F08">
        <w:rPr>
          <w:rFonts w:ascii="Source Sans Pro" w:hAnsi="Source Sans Pro"/>
          <w:lang w:val="es-ES"/>
        </w:rPr>
        <w:t>cómo participan en los grandes misterios de la salvación, los resultados de las misiones del Hijo</w:t>
      </w:r>
      <w:r w:rsidR="00E84BB1" w:rsidRPr="008E3F08">
        <w:rPr>
          <w:rFonts w:ascii="Source Sans Pro" w:hAnsi="Source Sans Pro"/>
          <w:lang w:val="es-ES"/>
        </w:rPr>
        <w:t xml:space="preserve"> </w:t>
      </w:r>
      <w:r w:rsidRPr="008E3F08">
        <w:rPr>
          <w:rFonts w:ascii="Source Sans Pro" w:hAnsi="Source Sans Pro"/>
          <w:lang w:val="es-ES"/>
        </w:rPr>
        <w:t>y el Espíritu. Aprenderán cómo</w:t>
      </w:r>
      <w:r w:rsidR="00E84BB1" w:rsidRPr="008E3F08">
        <w:rPr>
          <w:rFonts w:ascii="Source Sans Pro" w:hAnsi="Source Sans Pro"/>
          <w:lang w:val="es-ES"/>
        </w:rPr>
        <w:t xml:space="preserve"> </w:t>
      </w:r>
      <w:r w:rsidRPr="008E3F08">
        <w:rPr>
          <w:rFonts w:ascii="Source Sans Pro" w:hAnsi="Source Sans Pro"/>
          <w:lang w:val="es-ES"/>
        </w:rPr>
        <w:lastRenderedPageBreak/>
        <w:t>participar en la presencia de Cristo en la comunidad de fe y en la</w:t>
      </w:r>
      <w:r w:rsidR="00E84BB1" w:rsidRPr="008E3F08">
        <w:rPr>
          <w:rFonts w:ascii="Source Sans Pro" w:hAnsi="Source Sans Pro"/>
          <w:lang w:val="es-ES"/>
        </w:rPr>
        <w:t xml:space="preserve"> </w:t>
      </w:r>
      <w:r w:rsidRPr="008E3F08">
        <w:rPr>
          <w:rFonts w:ascii="Source Sans Pro" w:hAnsi="Source Sans Pro"/>
          <w:lang w:val="es-ES"/>
        </w:rPr>
        <w:t>misión de la Iglesia al mundo. Los estudiantes que completen este curso deberán ser capaces de</w:t>
      </w:r>
      <w:r w:rsidR="00E84BB1" w:rsidRPr="008E3F08">
        <w:rPr>
          <w:rFonts w:ascii="Source Sans Pro" w:hAnsi="Source Sans Pro"/>
          <w:lang w:val="es-ES"/>
        </w:rPr>
        <w:t xml:space="preserve"> </w:t>
      </w:r>
      <w:r w:rsidRPr="008E3F08">
        <w:rPr>
          <w:rFonts w:ascii="Source Sans Pro" w:hAnsi="Source Sans Pro"/>
          <w:lang w:val="es-ES"/>
        </w:rPr>
        <w:t>explicar cómo la Escritura, la tradición y el magisterio se relacionan entre sí específicamente en</w:t>
      </w:r>
      <w:r w:rsidR="00E84BB1" w:rsidRPr="008E3F08">
        <w:rPr>
          <w:rFonts w:ascii="Source Sans Pro" w:hAnsi="Source Sans Pro"/>
          <w:lang w:val="es-ES"/>
        </w:rPr>
        <w:t xml:space="preserve"> </w:t>
      </w:r>
      <w:r w:rsidRPr="008E3F08">
        <w:rPr>
          <w:rFonts w:ascii="Source Sans Pro" w:hAnsi="Source Sans Pro"/>
          <w:lang w:val="es-ES"/>
        </w:rPr>
        <w:t>la descripción de la Iglesia. El curso explica los diversos elementos de la Iglesia de Jesucristo a</w:t>
      </w:r>
      <w:r w:rsidR="00E84BB1" w:rsidRPr="008E3F08">
        <w:rPr>
          <w:rFonts w:ascii="Source Sans Pro" w:hAnsi="Source Sans Pro"/>
          <w:lang w:val="es-ES"/>
        </w:rPr>
        <w:t xml:space="preserve"> </w:t>
      </w:r>
      <w:r w:rsidRPr="008E3F08">
        <w:rPr>
          <w:rFonts w:ascii="Source Sans Pro" w:hAnsi="Source Sans Pro"/>
          <w:lang w:val="es-ES"/>
        </w:rPr>
        <w:t>través de la misión del Hijo divino. También describe el funcionamiento de la misión</w:t>
      </w:r>
      <w:r w:rsidR="00E84BB1" w:rsidRPr="008E3F08">
        <w:rPr>
          <w:rFonts w:ascii="Source Sans Pro" w:hAnsi="Source Sans Pro"/>
          <w:lang w:val="es-ES"/>
        </w:rPr>
        <w:t xml:space="preserve"> </w:t>
      </w:r>
      <w:r w:rsidRPr="008E3F08">
        <w:rPr>
          <w:rFonts w:ascii="Source Sans Pro" w:hAnsi="Source Sans Pro"/>
          <w:lang w:val="es-ES"/>
        </w:rPr>
        <w:t>acompañante del Espíritu Santo para realizar la Iglesia.</w:t>
      </w:r>
    </w:p>
    <w:p w14:paraId="1C6D52BA" w14:textId="77777777" w:rsidR="00E84BB1" w:rsidRPr="008E3F08" w:rsidRDefault="00E84BB1"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0F6EF8D2" w14:textId="77777777" w:rsidR="00F53BD6" w:rsidRPr="00E84BB1"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E84BB1">
        <w:rPr>
          <w:rFonts w:ascii="Source Sans Pro" w:hAnsi="Source Sans Pro"/>
          <w:b/>
          <w:bCs/>
          <w:color w:val="983426"/>
        </w:rPr>
        <w:t>THEO 550 Principles of Sacred Liturgy</w:t>
      </w:r>
    </w:p>
    <w:p w14:paraId="36F444E4" w14:textId="77777777" w:rsidR="00E84BB1" w:rsidRPr="00F53BD6" w:rsidRDefault="00E84BB1" w:rsidP="00F53BD6">
      <w:pPr>
        <w:pBdr>
          <w:top w:val="nil"/>
          <w:left w:val="nil"/>
          <w:bottom w:val="nil"/>
          <w:right w:val="nil"/>
          <w:between w:val="nil"/>
        </w:pBdr>
        <w:shd w:val="clear" w:color="auto" w:fill="FFFFFF"/>
        <w:spacing w:after="0" w:line="240" w:lineRule="auto"/>
        <w:rPr>
          <w:rFonts w:ascii="Source Sans Pro" w:hAnsi="Source Sans Pro"/>
        </w:rPr>
      </w:pPr>
    </w:p>
    <w:p w14:paraId="6502CB0D" w14:textId="4E5B4FE2"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will provide an understanding of the key principles of sacred liturgy, especially</w:t>
      </w:r>
      <w:r w:rsidR="00E84BB1">
        <w:rPr>
          <w:rFonts w:ascii="Source Sans Pro" w:hAnsi="Source Sans Pro"/>
        </w:rPr>
        <w:t xml:space="preserve"> </w:t>
      </w:r>
      <w:r w:rsidRPr="00F53BD6">
        <w:rPr>
          <w:rFonts w:ascii="Source Sans Pro" w:hAnsi="Source Sans Pro"/>
        </w:rPr>
        <w:t>insofar as they stand behind and alongside the liturgical texts of the Catholic Church. Students</w:t>
      </w:r>
      <w:r w:rsidR="00E84BB1">
        <w:rPr>
          <w:rFonts w:ascii="Source Sans Pro" w:hAnsi="Source Sans Pro"/>
        </w:rPr>
        <w:t xml:space="preserve"> </w:t>
      </w:r>
      <w:r w:rsidRPr="00F53BD6">
        <w:rPr>
          <w:rFonts w:ascii="Source Sans Pro" w:hAnsi="Source Sans Pro"/>
        </w:rPr>
        <w:t>will learn how liturgy is fundamental to the very nature of the Church. The various liturgical</w:t>
      </w:r>
      <w:r w:rsidR="00E84BB1">
        <w:rPr>
          <w:rFonts w:ascii="Source Sans Pro" w:hAnsi="Source Sans Pro"/>
        </w:rPr>
        <w:t xml:space="preserve"> </w:t>
      </w:r>
      <w:r w:rsidRPr="00F53BD6">
        <w:rPr>
          <w:rFonts w:ascii="Source Sans Pro" w:hAnsi="Source Sans Pro"/>
        </w:rPr>
        <w:t>Rites within the Church will be situated within liturgical tradition, with a brief survey of the</w:t>
      </w:r>
      <w:r w:rsidR="00E84BB1">
        <w:rPr>
          <w:rFonts w:ascii="Source Sans Pro" w:hAnsi="Source Sans Pro"/>
        </w:rPr>
        <w:t xml:space="preserve"> </w:t>
      </w:r>
      <w:r w:rsidRPr="00F53BD6">
        <w:rPr>
          <w:rFonts w:ascii="Source Sans Pro" w:hAnsi="Source Sans Pro"/>
        </w:rPr>
        <w:t xml:space="preserve">historical development of the Roman Rite. We will examine the aims and goals of the twentieth-century Liturgical Movement, leading to Pius XII’s encyclical </w:t>
      </w:r>
      <w:r w:rsidRPr="00B118DA">
        <w:rPr>
          <w:rFonts w:ascii="Source Sans Pro" w:hAnsi="Source Sans Pro"/>
          <w:i/>
          <w:iCs/>
        </w:rPr>
        <w:t xml:space="preserve">Mediator </w:t>
      </w:r>
      <w:proofErr w:type="spellStart"/>
      <w:r w:rsidRPr="00B118DA">
        <w:rPr>
          <w:rFonts w:ascii="Source Sans Pro" w:hAnsi="Source Sans Pro"/>
          <w:i/>
          <w:iCs/>
        </w:rPr>
        <w:t>dei</w:t>
      </w:r>
      <w:proofErr w:type="spellEnd"/>
      <w:r w:rsidRPr="00F53BD6">
        <w:rPr>
          <w:rFonts w:ascii="Source Sans Pro" w:hAnsi="Source Sans Pro"/>
        </w:rPr>
        <w:t>, which in turn led to</w:t>
      </w:r>
      <w:r w:rsidR="00E84BB1">
        <w:rPr>
          <w:rFonts w:ascii="Source Sans Pro" w:hAnsi="Source Sans Pro"/>
        </w:rPr>
        <w:t xml:space="preserve"> </w:t>
      </w:r>
      <w:r w:rsidRPr="00F53BD6">
        <w:rPr>
          <w:rFonts w:ascii="Source Sans Pro" w:hAnsi="Source Sans Pro"/>
        </w:rPr>
        <w:t>the vision for reform of the liturgy as found expressed at the Second Vatican Council in</w:t>
      </w:r>
      <w:r w:rsidR="00E84BB1">
        <w:rPr>
          <w:rFonts w:ascii="Source Sans Pro" w:hAnsi="Source Sans Pro"/>
        </w:rPr>
        <w:t xml:space="preserve"> </w:t>
      </w:r>
      <w:proofErr w:type="spellStart"/>
      <w:r w:rsidRPr="00B118DA">
        <w:rPr>
          <w:rFonts w:ascii="Source Sans Pro" w:hAnsi="Source Sans Pro"/>
          <w:i/>
          <w:iCs/>
        </w:rPr>
        <w:t>Sacrosanctum</w:t>
      </w:r>
      <w:proofErr w:type="spellEnd"/>
      <w:r w:rsidRPr="00B118DA">
        <w:rPr>
          <w:rFonts w:ascii="Source Sans Pro" w:hAnsi="Source Sans Pro"/>
          <w:i/>
          <w:iCs/>
        </w:rPr>
        <w:t xml:space="preserve"> </w:t>
      </w:r>
      <w:proofErr w:type="spellStart"/>
      <w:r w:rsidRPr="00B118DA">
        <w:rPr>
          <w:rFonts w:ascii="Source Sans Pro" w:hAnsi="Source Sans Pro"/>
          <w:i/>
          <w:iCs/>
        </w:rPr>
        <w:t>concilium</w:t>
      </w:r>
      <w:proofErr w:type="spellEnd"/>
      <w:r w:rsidRPr="00F53BD6">
        <w:rPr>
          <w:rFonts w:ascii="Source Sans Pro" w:hAnsi="Source Sans Pro"/>
        </w:rPr>
        <w:t>. Throughout our study of principles of the sacred liturgy, we will</w:t>
      </w:r>
      <w:r w:rsidR="00E84BB1">
        <w:rPr>
          <w:rFonts w:ascii="Source Sans Pro" w:hAnsi="Source Sans Pro"/>
        </w:rPr>
        <w:t xml:space="preserve"> </w:t>
      </w:r>
      <w:r w:rsidRPr="00F53BD6">
        <w:rPr>
          <w:rFonts w:ascii="Source Sans Pro" w:hAnsi="Source Sans Pro"/>
        </w:rPr>
        <w:t>consider important concepts to liturgical studies such as inculturation, the fundamental unity of</w:t>
      </w:r>
      <w:r w:rsidR="00E84BB1">
        <w:rPr>
          <w:rFonts w:ascii="Source Sans Pro" w:hAnsi="Source Sans Pro"/>
        </w:rPr>
        <w:t xml:space="preserve"> </w:t>
      </w:r>
      <w:r w:rsidRPr="00F53BD6">
        <w:rPr>
          <w:rFonts w:ascii="Source Sans Pro" w:hAnsi="Source Sans Pro"/>
        </w:rPr>
        <w:t>the Roman Rite, sacred language, unity in diversity, the organic development of the liturgy, the</w:t>
      </w:r>
      <w:r w:rsidR="00E84BB1">
        <w:rPr>
          <w:rFonts w:ascii="Source Sans Pro" w:hAnsi="Source Sans Pro"/>
        </w:rPr>
        <w:t xml:space="preserve"> </w:t>
      </w:r>
      <w:r w:rsidRPr="00F53BD6">
        <w:rPr>
          <w:rFonts w:ascii="Source Sans Pro" w:hAnsi="Source Sans Pro"/>
        </w:rPr>
        <w:t>meaning of “participation” in the liturgy, and the pastoral and formative dimensions of the</w:t>
      </w:r>
      <w:r w:rsidR="00E84BB1">
        <w:rPr>
          <w:rFonts w:ascii="Source Sans Pro" w:hAnsi="Source Sans Pro"/>
        </w:rPr>
        <w:t xml:space="preserve"> </w:t>
      </w:r>
      <w:r w:rsidRPr="00F53BD6">
        <w:rPr>
          <w:rFonts w:ascii="Source Sans Pro" w:hAnsi="Source Sans Pro"/>
        </w:rPr>
        <w:t>liturgy. In so doing, students will be able to appreciate and understand the liturgy not merely as</w:t>
      </w:r>
      <w:r w:rsidR="00E84BB1">
        <w:rPr>
          <w:rFonts w:ascii="Source Sans Pro" w:hAnsi="Source Sans Pro"/>
        </w:rPr>
        <w:t xml:space="preserve"> </w:t>
      </w:r>
      <w:r w:rsidRPr="00F53BD6">
        <w:rPr>
          <w:rFonts w:ascii="Source Sans Pro" w:hAnsi="Source Sans Pro"/>
        </w:rPr>
        <w:t>prescribed texts to be observed, but at a deeper level in terms of liturgical and theological</w:t>
      </w:r>
      <w:r w:rsidR="00E84BB1">
        <w:rPr>
          <w:rFonts w:ascii="Source Sans Pro" w:hAnsi="Source Sans Pro"/>
        </w:rPr>
        <w:t xml:space="preserve"> </w:t>
      </w:r>
      <w:r w:rsidRPr="00F53BD6">
        <w:rPr>
          <w:rFonts w:ascii="Source Sans Pro" w:hAnsi="Source Sans Pro"/>
        </w:rPr>
        <w:t>principles.</w:t>
      </w:r>
    </w:p>
    <w:p w14:paraId="2BAE225E" w14:textId="77777777" w:rsidR="00E84BB1" w:rsidRPr="00F53BD6" w:rsidRDefault="00E84BB1" w:rsidP="00F53BD6">
      <w:pPr>
        <w:pBdr>
          <w:top w:val="nil"/>
          <w:left w:val="nil"/>
          <w:bottom w:val="nil"/>
          <w:right w:val="nil"/>
          <w:between w:val="nil"/>
        </w:pBdr>
        <w:shd w:val="clear" w:color="auto" w:fill="FFFFFF"/>
        <w:spacing w:after="0" w:line="240" w:lineRule="auto"/>
        <w:rPr>
          <w:rFonts w:ascii="Source Sans Pro" w:hAnsi="Source Sans Pro"/>
        </w:rPr>
      </w:pPr>
    </w:p>
    <w:p w14:paraId="373498AD" w14:textId="77777777" w:rsidR="00F53BD6" w:rsidRPr="00E84BB1"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E84BB1">
        <w:rPr>
          <w:rFonts w:ascii="Source Sans Pro" w:hAnsi="Source Sans Pro"/>
          <w:b/>
          <w:bCs/>
          <w:color w:val="983426"/>
        </w:rPr>
        <w:t>THEO 552 Sacraments and Liturgy</w:t>
      </w:r>
    </w:p>
    <w:p w14:paraId="28D2E86B" w14:textId="77777777" w:rsidR="00E84BB1" w:rsidRPr="00F53BD6" w:rsidRDefault="00E84BB1" w:rsidP="00F53BD6">
      <w:pPr>
        <w:pBdr>
          <w:top w:val="nil"/>
          <w:left w:val="nil"/>
          <w:bottom w:val="nil"/>
          <w:right w:val="nil"/>
          <w:between w:val="nil"/>
        </w:pBdr>
        <w:shd w:val="clear" w:color="auto" w:fill="FFFFFF"/>
        <w:spacing w:after="0" w:line="240" w:lineRule="auto"/>
        <w:rPr>
          <w:rFonts w:ascii="Source Sans Pro" w:hAnsi="Source Sans Pro"/>
        </w:rPr>
      </w:pPr>
    </w:p>
    <w:p w14:paraId="2F017947" w14:textId="1D54815E"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(Formerly THEO 551.) This course is designed to introduce the student to the study of the</w:t>
      </w:r>
      <w:r w:rsidR="00C03FC2">
        <w:rPr>
          <w:rFonts w:ascii="Source Sans Pro" w:hAnsi="Source Sans Pro"/>
        </w:rPr>
        <w:t xml:space="preserve"> </w:t>
      </w:r>
      <w:r w:rsidRPr="00F53BD6">
        <w:rPr>
          <w:rFonts w:ascii="Source Sans Pro" w:hAnsi="Source Sans Pro"/>
        </w:rPr>
        <w:t>sacraments in the context of the worshipping Church. The course will begin by setting forth a</w:t>
      </w:r>
      <w:r w:rsidR="00C03FC2">
        <w:rPr>
          <w:rFonts w:ascii="Source Sans Pro" w:hAnsi="Source Sans Pro"/>
        </w:rPr>
        <w:t xml:space="preserve"> </w:t>
      </w:r>
      <w:r w:rsidRPr="00F53BD6">
        <w:rPr>
          <w:rFonts w:ascii="Source Sans Pro" w:hAnsi="Source Sans Pro"/>
        </w:rPr>
        <w:t>notion of the worshipping community. This will form the basis of a systematic approach to</w:t>
      </w:r>
      <w:r w:rsidR="00C03FC2">
        <w:rPr>
          <w:rFonts w:ascii="Source Sans Pro" w:hAnsi="Source Sans Pro"/>
        </w:rPr>
        <w:t xml:space="preserve"> </w:t>
      </w:r>
      <w:r w:rsidRPr="00F53BD6">
        <w:rPr>
          <w:rFonts w:ascii="Source Sans Pro" w:hAnsi="Source Sans Pro"/>
        </w:rPr>
        <w:t>understanding the sacraments and issues related to the study of the sacraments. There will also be</w:t>
      </w:r>
      <w:r w:rsidR="00C03FC2">
        <w:rPr>
          <w:rFonts w:ascii="Source Sans Pro" w:hAnsi="Source Sans Pro"/>
        </w:rPr>
        <w:t xml:space="preserve"> </w:t>
      </w:r>
      <w:r w:rsidRPr="00F53BD6">
        <w:rPr>
          <w:rFonts w:ascii="Source Sans Pro" w:hAnsi="Source Sans Pro"/>
        </w:rPr>
        <w:t>an analysis of each of the sacraments and their significance for the life of the faith in the</w:t>
      </w:r>
      <w:r w:rsidR="00C03FC2">
        <w:rPr>
          <w:rFonts w:ascii="Source Sans Pro" w:hAnsi="Source Sans Pro"/>
        </w:rPr>
        <w:t xml:space="preserve"> </w:t>
      </w:r>
      <w:r w:rsidRPr="00F53BD6">
        <w:rPr>
          <w:rFonts w:ascii="Source Sans Pro" w:hAnsi="Source Sans Pro"/>
        </w:rPr>
        <w:t>community. At the end of this</w:t>
      </w:r>
      <w:r w:rsidR="00C03FC2">
        <w:rPr>
          <w:rFonts w:ascii="Source Sans Pro" w:hAnsi="Source Sans Pro"/>
        </w:rPr>
        <w:t xml:space="preserve"> </w:t>
      </w:r>
      <w:r w:rsidRPr="00F53BD6">
        <w:rPr>
          <w:rFonts w:ascii="Source Sans Pro" w:hAnsi="Source Sans Pro"/>
        </w:rPr>
        <w:t>course, the student should be able to describe fundamental issues</w:t>
      </w:r>
      <w:r w:rsidR="00C03FC2">
        <w:rPr>
          <w:rFonts w:ascii="Source Sans Pro" w:hAnsi="Source Sans Pro"/>
        </w:rPr>
        <w:t xml:space="preserve"> </w:t>
      </w:r>
      <w:r w:rsidRPr="00F53BD6">
        <w:rPr>
          <w:rFonts w:ascii="Source Sans Pro" w:hAnsi="Source Sans Pro"/>
        </w:rPr>
        <w:t>related to the study of the sacraments, analyze key theological issues surrounding the sacraments,</w:t>
      </w:r>
      <w:r w:rsidR="00C03FC2">
        <w:rPr>
          <w:rFonts w:ascii="Source Sans Pro" w:hAnsi="Source Sans Pro"/>
        </w:rPr>
        <w:t xml:space="preserve"> </w:t>
      </w:r>
      <w:r w:rsidRPr="00F53BD6">
        <w:rPr>
          <w:rFonts w:ascii="Source Sans Pro" w:hAnsi="Source Sans Pro"/>
        </w:rPr>
        <w:t>and articulate the</w:t>
      </w:r>
      <w:r w:rsidR="00C03FC2">
        <w:rPr>
          <w:rFonts w:ascii="Source Sans Pro" w:hAnsi="Source Sans Pro"/>
        </w:rPr>
        <w:t xml:space="preserve"> </w:t>
      </w:r>
      <w:r w:rsidRPr="00F53BD6">
        <w:rPr>
          <w:rFonts w:ascii="Source Sans Pro" w:hAnsi="Source Sans Pro"/>
        </w:rPr>
        <w:t>relationship of the sacraments to Roman Catholic understanding of the faith. In</w:t>
      </w:r>
      <w:r w:rsidR="00C03FC2">
        <w:rPr>
          <w:rFonts w:ascii="Source Sans Pro" w:hAnsi="Source Sans Pro"/>
        </w:rPr>
        <w:t xml:space="preserve"> </w:t>
      </w:r>
      <w:r w:rsidRPr="00F53BD6">
        <w:rPr>
          <w:rFonts w:ascii="Source Sans Pro" w:hAnsi="Source Sans Pro"/>
        </w:rPr>
        <w:t>addition, the student should be able to describe an integrative sacramental theory and an</w:t>
      </w:r>
      <w:r w:rsidR="00C03FC2">
        <w:rPr>
          <w:rFonts w:ascii="Source Sans Pro" w:hAnsi="Source Sans Pro"/>
        </w:rPr>
        <w:t xml:space="preserve"> </w:t>
      </w:r>
      <w:r w:rsidRPr="00F53BD6">
        <w:rPr>
          <w:rFonts w:ascii="Source Sans Pro" w:hAnsi="Source Sans Pro"/>
        </w:rPr>
        <w:t>understanding of the significance of each sacrament as understood in the Roman Catholic</w:t>
      </w:r>
      <w:r w:rsidR="00C03FC2">
        <w:rPr>
          <w:rFonts w:ascii="Source Sans Pro" w:hAnsi="Source Sans Pro"/>
        </w:rPr>
        <w:t xml:space="preserve"> </w:t>
      </w:r>
      <w:r w:rsidRPr="00F53BD6">
        <w:rPr>
          <w:rFonts w:ascii="Source Sans Pro" w:hAnsi="Source Sans Pro"/>
        </w:rPr>
        <w:t>tradition.</w:t>
      </w:r>
    </w:p>
    <w:p w14:paraId="197F8074" w14:textId="77777777" w:rsidR="00C03FC2" w:rsidRPr="00F53BD6" w:rsidRDefault="00C03FC2" w:rsidP="00F53BD6">
      <w:pPr>
        <w:pBdr>
          <w:top w:val="nil"/>
          <w:left w:val="nil"/>
          <w:bottom w:val="nil"/>
          <w:right w:val="nil"/>
          <w:between w:val="nil"/>
        </w:pBdr>
        <w:shd w:val="clear" w:color="auto" w:fill="FFFFFF"/>
        <w:spacing w:after="0" w:line="240" w:lineRule="auto"/>
        <w:rPr>
          <w:rFonts w:ascii="Source Sans Pro" w:hAnsi="Source Sans Pro"/>
        </w:rPr>
      </w:pPr>
    </w:p>
    <w:p w14:paraId="66967853" w14:textId="77777777" w:rsidR="00F53BD6" w:rsidRPr="008E3F08" w:rsidRDefault="00F53BD6" w:rsidP="00F4002F">
      <w:pPr>
        <w:keepNext/>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THEO 552 SP Sacramentos y Liturgia</w:t>
      </w:r>
    </w:p>
    <w:p w14:paraId="1269E478" w14:textId="77777777" w:rsidR="00C03FC2" w:rsidRPr="008E3F08" w:rsidRDefault="00C03FC2" w:rsidP="00F4002F">
      <w:pPr>
        <w:keepNext/>
        <w:pBdr>
          <w:top w:val="nil"/>
          <w:left w:val="nil"/>
          <w:bottom w:val="nil"/>
          <w:right w:val="nil"/>
          <w:between w:val="nil"/>
        </w:pBdr>
        <w:shd w:val="clear" w:color="auto" w:fill="FFFFFF"/>
        <w:spacing w:after="0" w:line="240" w:lineRule="auto"/>
        <w:rPr>
          <w:rFonts w:ascii="Source Sans Pro" w:hAnsi="Source Sans Pro"/>
          <w:lang w:val="es-ES"/>
        </w:rPr>
      </w:pPr>
    </w:p>
    <w:p w14:paraId="3592F8B2"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Este curso está diseñado para introducir al estudiante al estudio de los sacramentos en el contexto</w:t>
      </w:r>
    </w:p>
    <w:p w14:paraId="08FCC4A9" w14:textId="47E78A3D"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de la Iglesia en adoración. El curso comenzará presentando una noción de la comunidad que</w:t>
      </w:r>
      <w:r w:rsidR="00C03FC2" w:rsidRPr="008E3F08">
        <w:rPr>
          <w:rFonts w:ascii="Source Sans Pro" w:hAnsi="Source Sans Pro"/>
          <w:lang w:val="es-ES"/>
        </w:rPr>
        <w:t xml:space="preserve"> </w:t>
      </w:r>
      <w:r w:rsidRPr="008E3F08">
        <w:rPr>
          <w:rFonts w:ascii="Source Sans Pro" w:hAnsi="Source Sans Pro"/>
          <w:lang w:val="es-ES"/>
        </w:rPr>
        <w:t>adora. Esto servirá de base para un enfoque sistemático en la comprensión de los sacramentos y</w:t>
      </w:r>
      <w:r w:rsidR="00C03FC2" w:rsidRPr="008E3F08">
        <w:rPr>
          <w:rFonts w:ascii="Source Sans Pro" w:hAnsi="Source Sans Pro"/>
          <w:lang w:val="es-ES"/>
        </w:rPr>
        <w:t xml:space="preserve"> </w:t>
      </w:r>
      <w:r w:rsidRPr="008E3F08">
        <w:rPr>
          <w:rFonts w:ascii="Source Sans Pro" w:hAnsi="Source Sans Pro"/>
          <w:lang w:val="es-ES"/>
        </w:rPr>
        <w:t>los temas relacionados con su estudio. También se realizará un análisis de cada uno de los</w:t>
      </w:r>
      <w:r w:rsidR="00C03FC2" w:rsidRPr="008E3F08">
        <w:rPr>
          <w:rFonts w:ascii="Source Sans Pro" w:hAnsi="Source Sans Pro"/>
          <w:lang w:val="es-ES"/>
        </w:rPr>
        <w:t xml:space="preserve"> </w:t>
      </w:r>
      <w:r w:rsidRPr="008E3F08">
        <w:rPr>
          <w:rFonts w:ascii="Source Sans Pro" w:hAnsi="Source Sans Pro"/>
          <w:lang w:val="es-ES"/>
        </w:rPr>
        <w:t>sacramentos y su significancia para la vida de la fe en la comunidad. Al finalizar el curso, el</w:t>
      </w:r>
      <w:r w:rsidR="00C03FC2" w:rsidRPr="008E3F08">
        <w:rPr>
          <w:rFonts w:ascii="Source Sans Pro" w:hAnsi="Source Sans Pro"/>
          <w:lang w:val="es-ES"/>
        </w:rPr>
        <w:t xml:space="preserve"> </w:t>
      </w:r>
      <w:r w:rsidRPr="008E3F08">
        <w:rPr>
          <w:rFonts w:ascii="Source Sans Pro" w:hAnsi="Source Sans Pro"/>
          <w:lang w:val="es-ES"/>
        </w:rPr>
        <w:t>estudiante deberá ser capaz de describir los problemas fundamentales relacionados con el estudio</w:t>
      </w:r>
      <w:r w:rsidR="00C03FC2" w:rsidRPr="008E3F08">
        <w:rPr>
          <w:rFonts w:ascii="Source Sans Pro" w:hAnsi="Source Sans Pro"/>
          <w:lang w:val="es-ES"/>
        </w:rPr>
        <w:t xml:space="preserve"> </w:t>
      </w:r>
      <w:r w:rsidRPr="008E3F08">
        <w:rPr>
          <w:rFonts w:ascii="Source Sans Pro" w:hAnsi="Source Sans Pro"/>
          <w:lang w:val="es-ES"/>
        </w:rPr>
        <w:t>de los sacramentos, analizar los principales temas teológicos que rodean a los sacramentos, y</w:t>
      </w:r>
      <w:r w:rsidR="00C03FC2" w:rsidRPr="008E3F08">
        <w:rPr>
          <w:rFonts w:ascii="Source Sans Pro" w:hAnsi="Source Sans Pro"/>
          <w:lang w:val="es-ES"/>
        </w:rPr>
        <w:t xml:space="preserve"> </w:t>
      </w:r>
      <w:r w:rsidRPr="008E3F08">
        <w:rPr>
          <w:rFonts w:ascii="Source Sans Pro" w:hAnsi="Source Sans Pro"/>
          <w:lang w:val="es-ES"/>
        </w:rPr>
        <w:t>articular la relación de lo</w:t>
      </w:r>
      <w:r w:rsidR="00C03FC2" w:rsidRPr="008E3F08">
        <w:rPr>
          <w:rFonts w:ascii="Source Sans Pro" w:hAnsi="Source Sans Pro"/>
          <w:lang w:val="es-ES"/>
        </w:rPr>
        <w:t xml:space="preserve">s </w:t>
      </w:r>
      <w:r w:rsidRPr="008E3F08">
        <w:rPr>
          <w:rFonts w:ascii="Source Sans Pro" w:hAnsi="Source Sans Pro"/>
          <w:lang w:val="es-ES"/>
        </w:rPr>
        <w:t>sacramentos con la comprensión católica romana de la fe. Además, el</w:t>
      </w:r>
      <w:r w:rsidR="00C03FC2" w:rsidRPr="008E3F08">
        <w:rPr>
          <w:rFonts w:ascii="Source Sans Pro" w:hAnsi="Source Sans Pro"/>
          <w:lang w:val="es-ES"/>
        </w:rPr>
        <w:t xml:space="preserve"> </w:t>
      </w:r>
      <w:r w:rsidRPr="008E3F08">
        <w:rPr>
          <w:rFonts w:ascii="Source Sans Pro" w:hAnsi="Source Sans Pro"/>
          <w:lang w:val="es-ES"/>
        </w:rPr>
        <w:t xml:space="preserve">estudiante deberá ser capaz de </w:t>
      </w:r>
      <w:r w:rsidRPr="008E3F08">
        <w:rPr>
          <w:rFonts w:ascii="Source Sans Pro" w:hAnsi="Source Sans Pro"/>
          <w:lang w:val="es-ES"/>
        </w:rPr>
        <w:lastRenderedPageBreak/>
        <w:t>describir una teoría sacramental integradora y entender la</w:t>
      </w:r>
      <w:r w:rsidR="00C03FC2" w:rsidRPr="008E3F08">
        <w:rPr>
          <w:rFonts w:ascii="Source Sans Pro" w:hAnsi="Source Sans Pro"/>
          <w:lang w:val="es-ES"/>
        </w:rPr>
        <w:t xml:space="preserve"> </w:t>
      </w:r>
      <w:r w:rsidRPr="008E3F08">
        <w:rPr>
          <w:rFonts w:ascii="Source Sans Pro" w:hAnsi="Source Sans Pro"/>
          <w:lang w:val="es-ES"/>
        </w:rPr>
        <w:t>significancia de cada sacramento tal como se entiende en la tradición católica romana.</w:t>
      </w:r>
    </w:p>
    <w:p w14:paraId="4555F0CB" w14:textId="77777777" w:rsidR="00C03FC2" w:rsidRPr="008E3F08" w:rsidRDefault="00C03FC2"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64112F08" w14:textId="77777777" w:rsidR="00F53BD6" w:rsidRPr="00C03FC2"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C03FC2">
        <w:rPr>
          <w:rFonts w:ascii="Source Sans Pro" w:hAnsi="Source Sans Pro"/>
          <w:b/>
          <w:bCs/>
          <w:color w:val="983426"/>
        </w:rPr>
        <w:t>THEO 560 Fundamental Moral Theology</w:t>
      </w:r>
    </w:p>
    <w:p w14:paraId="57589D75" w14:textId="77777777" w:rsidR="00C03FC2" w:rsidRPr="00F53BD6" w:rsidRDefault="00C03FC2" w:rsidP="00F53BD6">
      <w:pPr>
        <w:pBdr>
          <w:top w:val="nil"/>
          <w:left w:val="nil"/>
          <w:bottom w:val="nil"/>
          <w:right w:val="nil"/>
          <w:between w:val="nil"/>
        </w:pBdr>
        <w:shd w:val="clear" w:color="auto" w:fill="FFFFFF"/>
        <w:spacing w:after="0" w:line="240" w:lineRule="auto"/>
        <w:rPr>
          <w:rFonts w:ascii="Source Sans Pro" w:hAnsi="Source Sans Pro"/>
        </w:rPr>
      </w:pPr>
    </w:p>
    <w:p w14:paraId="27DC4719" w14:textId="1FF42ECA"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In this course moral theology comes alive and grows in the hearts and minds of people and</w:t>
      </w:r>
      <w:r w:rsidR="00C03FC2">
        <w:rPr>
          <w:rFonts w:ascii="Source Sans Pro" w:hAnsi="Source Sans Pro"/>
        </w:rPr>
        <w:t xml:space="preserve"> </w:t>
      </w:r>
      <w:r w:rsidRPr="00F53BD6">
        <w:rPr>
          <w:rFonts w:ascii="Source Sans Pro" w:hAnsi="Source Sans Pro"/>
        </w:rPr>
        <w:t>transforms the way in which people make sense of life; the way using Jesus, crucified and risen,</w:t>
      </w:r>
      <w:r w:rsidR="00C03FC2">
        <w:rPr>
          <w:rFonts w:ascii="Source Sans Pro" w:hAnsi="Source Sans Pro"/>
        </w:rPr>
        <w:t xml:space="preserve"> </w:t>
      </w:r>
      <w:r w:rsidRPr="00F53BD6">
        <w:rPr>
          <w:rFonts w:ascii="Source Sans Pro" w:hAnsi="Source Sans Pro"/>
        </w:rPr>
        <w:t>and his sense of life (the Beatitudes). With the help of readings by moral theologian Fr. Servais</w:t>
      </w:r>
      <w:r w:rsidR="00C03FC2">
        <w:rPr>
          <w:rFonts w:ascii="Source Sans Pro" w:hAnsi="Source Sans Pro"/>
        </w:rPr>
        <w:t xml:space="preserve"> </w:t>
      </w:r>
      <w:proofErr w:type="spellStart"/>
      <w:r w:rsidRPr="00F53BD6">
        <w:rPr>
          <w:rFonts w:ascii="Source Sans Pro" w:hAnsi="Source Sans Pro"/>
        </w:rPr>
        <w:t>Pinckaers</w:t>
      </w:r>
      <w:proofErr w:type="spellEnd"/>
      <w:r w:rsidRPr="00F53BD6">
        <w:rPr>
          <w:rFonts w:ascii="Source Sans Pro" w:hAnsi="Source Sans Pro"/>
        </w:rPr>
        <w:t xml:space="preserve"> and others,</w:t>
      </w:r>
      <w:r w:rsidR="00C03FC2">
        <w:rPr>
          <w:rFonts w:ascii="Source Sans Pro" w:hAnsi="Source Sans Pro"/>
        </w:rPr>
        <w:t xml:space="preserve"> </w:t>
      </w:r>
      <w:r w:rsidRPr="00F53BD6">
        <w:rPr>
          <w:rFonts w:ascii="Source Sans Pro" w:hAnsi="Source Sans Pro"/>
        </w:rPr>
        <w:t>students should be able to understand the foundations (the Triune God</w:t>
      </w:r>
      <w:r w:rsidR="00C03FC2">
        <w:rPr>
          <w:rFonts w:ascii="Source Sans Pro" w:hAnsi="Source Sans Pro"/>
        </w:rPr>
        <w:t xml:space="preserve">’s </w:t>
      </w:r>
      <w:r w:rsidRPr="00F53BD6">
        <w:rPr>
          <w:rFonts w:ascii="Source Sans Pro" w:hAnsi="Source Sans Pro"/>
        </w:rPr>
        <w:t>creating, redeeming, and sanctifying activities) and components (conscience, character, and</w:t>
      </w:r>
      <w:r w:rsidR="00C03FC2">
        <w:rPr>
          <w:rFonts w:ascii="Source Sans Pro" w:hAnsi="Source Sans Pro"/>
        </w:rPr>
        <w:t xml:space="preserve"> </w:t>
      </w:r>
      <w:r w:rsidRPr="00F53BD6">
        <w:rPr>
          <w:rFonts w:ascii="Source Sans Pro" w:hAnsi="Source Sans Pro"/>
        </w:rPr>
        <w:t>prudence) of moral theology and how they come together in a person</w:t>
      </w:r>
      <w:r w:rsidR="00C03FC2">
        <w:rPr>
          <w:rFonts w:ascii="Source Sans Pro" w:hAnsi="Source Sans Pro"/>
        </w:rPr>
        <w:t>’</w:t>
      </w:r>
      <w:r w:rsidRPr="00F53BD6">
        <w:rPr>
          <w:rFonts w:ascii="Source Sans Pro" w:hAnsi="Source Sans Pro"/>
        </w:rPr>
        <w:t>s repentance and</w:t>
      </w:r>
      <w:r w:rsidR="00C03FC2">
        <w:rPr>
          <w:rFonts w:ascii="Source Sans Pro" w:hAnsi="Source Sans Pro"/>
        </w:rPr>
        <w:t xml:space="preserve"> </w:t>
      </w:r>
      <w:r w:rsidRPr="00F53BD6">
        <w:rPr>
          <w:rFonts w:ascii="Source Sans Pro" w:hAnsi="Source Sans Pro"/>
        </w:rPr>
        <w:t>continuing conversion.</w:t>
      </w:r>
    </w:p>
    <w:p w14:paraId="1E2E3DFC" w14:textId="77777777" w:rsidR="00C03FC2" w:rsidRPr="00F53BD6" w:rsidRDefault="00C03FC2" w:rsidP="00F53BD6">
      <w:pPr>
        <w:pBdr>
          <w:top w:val="nil"/>
          <w:left w:val="nil"/>
          <w:bottom w:val="nil"/>
          <w:right w:val="nil"/>
          <w:between w:val="nil"/>
        </w:pBdr>
        <w:shd w:val="clear" w:color="auto" w:fill="FFFFFF"/>
        <w:spacing w:after="0" w:line="240" w:lineRule="auto"/>
        <w:rPr>
          <w:rFonts w:ascii="Source Sans Pro" w:hAnsi="Source Sans Pro"/>
        </w:rPr>
      </w:pPr>
    </w:p>
    <w:p w14:paraId="48A064E6" w14:textId="77777777" w:rsidR="00F53BD6" w:rsidRPr="00B01E90"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B01E90">
        <w:rPr>
          <w:rFonts w:ascii="Source Sans Pro" w:hAnsi="Source Sans Pro"/>
          <w:b/>
          <w:bCs/>
          <w:color w:val="983426"/>
          <w:lang w:val="es-ES"/>
        </w:rPr>
        <w:t>THEO 560 SP Teología Moral Fundamental</w:t>
      </w:r>
    </w:p>
    <w:p w14:paraId="53890AA9" w14:textId="77777777" w:rsidR="00C03FC2" w:rsidRPr="00B01E90" w:rsidRDefault="00C03FC2"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0A079BDE" w14:textId="213C82E4"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La teología moral se propone reflexionar sobre el propio proyecto de vida. La reflexión requiere</w:t>
      </w:r>
      <w:r w:rsidR="00A26238" w:rsidRPr="008E3F08">
        <w:rPr>
          <w:rFonts w:ascii="Source Sans Pro" w:hAnsi="Source Sans Pro"/>
          <w:lang w:val="es-ES"/>
        </w:rPr>
        <w:t xml:space="preserve"> </w:t>
      </w:r>
      <w:r w:rsidRPr="008E3F08">
        <w:rPr>
          <w:rFonts w:ascii="Source Sans Pro" w:hAnsi="Source Sans Pro"/>
          <w:lang w:val="es-ES"/>
        </w:rPr>
        <w:t>pensamiento, es decir, palabra y discurso interior, así como saber distanciarse de las necesidades</w:t>
      </w:r>
      <w:r w:rsidR="00A26238" w:rsidRPr="008E3F08">
        <w:rPr>
          <w:rFonts w:ascii="Source Sans Pro" w:hAnsi="Source Sans Pro"/>
          <w:lang w:val="es-ES"/>
        </w:rPr>
        <w:t xml:space="preserve"> </w:t>
      </w:r>
      <w:r w:rsidRPr="008E3F08">
        <w:rPr>
          <w:rFonts w:ascii="Source Sans Pro" w:hAnsi="Source Sans Pro"/>
          <w:lang w:val="es-ES"/>
        </w:rPr>
        <w:t>y circunstancias inmediatas, para elevarse al plano de una visión más global. Se trata además de</w:t>
      </w:r>
      <w:r w:rsidR="00A26238" w:rsidRPr="008E3F08">
        <w:rPr>
          <w:rFonts w:ascii="Source Sans Pro" w:hAnsi="Source Sans Pro"/>
          <w:lang w:val="es-ES"/>
        </w:rPr>
        <w:t xml:space="preserve"> </w:t>
      </w:r>
      <w:r w:rsidRPr="008E3F08">
        <w:rPr>
          <w:rFonts w:ascii="Source Sans Pro" w:hAnsi="Source Sans Pro"/>
          <w:lang w:val="es-ES"/>
        </w:rPr>
        <w:t>una reflexión teológica, porque se realiza en último término a la luz de la revelación que culmina</w:t>
      </w:r>
      <w:r w:rsidR="00A26238" w:rsidRPr="008E3F08">
        <w:rPr>
          <w:rFonts w:ascii="Source Sans Pro" w:hAnsi="Source Sans Pro"/>
          <w:lang w:val="es-ES"/>
        </w:rPr>
        <w:t xml:space="preserve"> </w:t>
      </w:r>
      <w:r w:rsidRPr="008E3F08">
        <w:rPr>
          <w:rFonts w:ascii="Source Sans Pro" w:hAnsi="Source Sans Pro"/>
          <w:lang w:val="es-ES"/>
        </w:rPr>
        <w:t>en</w:t>
      </w:r>
      <w:r w:rsidR="00A26238" w:rsidRPr="008E3F08">
        <w:rPr>
          <w:rFonts w:ascii="Source Sans Pro" w:hAnsi="Source Sans Pro"/>
          <w:lang w:val="es-ES"/>
        </w:rPr>
        <w:t xml:space="preserve"> </w:t>
      </w:r>
      <w:r w:rsidRPr="008E3F08">
        <w:rPr>
          <w:rFonts w:ascii="Source Sans Pro" w:hAnsi="Source Sans Pro"/>
          <w:lang w:val="es-ES"/>
        </w:rPr>
        <w:t>Jesucristo. A través de las lecturas del curso los alumnos descubrirán la importancia que tiene</w:t>
      </w:r>
      <w:r w:rsidR="00A26238" w:rsidRPr="008E3F08">
        <w:rPr>
          <w:rFonts w:ascii="Source Sans Pro" w:hAnsi="Source Sans Pro"/>
          <w:lang w:val="es-ES"/>
        </w:rPr>
        <w:t xml:space="preserve"> </w:t>
      </w:r>
      <w:r w:rsidRPr="008E3F08">
        <w:rPr>
          <w:rFonts w:ascii="Source Sans Pro" w:hAnsi="Source Sans Pro"/>
          <w:lang w:val="es-ES"/>
        </w:rPr>
        <w:t>el Bien, entendido como el bien global de la persona, aquel que puede dar sentido a la propia</w:t>
      </w:r>
      <w:r w:rsidR="00A26238" w:rsidRPr="008E3F08">
        <w:rPr>
          <w:rFonts w:ascii="Source Sans Pro" w:hAnsi="Source Sans Pro"/>
          <w:lang w:val="es-ES"/>
        </w:rPr>
        <w:t xml:space="preserve"> </w:t>
      </w:r>
      <w:r w:rsidRPr="008E3F08">
        <w:rPr>
          <w:rFonts w:ascii="Source Sans Pro" w:hAnsi="Source Sans Pro"/>
          <w:lang w:val="es-ES"/>
        </w:rPr>
        <w:t>vida y ordenar todos los bienes hacia el fin personal: la santidad. El papel del Bien global y la</w:t>
      </w:r>
      <w:r w:rsidR="00A26238" w:rsidRPr="008E3F08">
        <w:rPr>
          <w:rFonts w:ascii="Source Sans Pro" w:hAnsi="Source Sans Pro"/>
          <w:lang w:val="es-ES"/>
        </w:rPr>
        <w:t xml:space="preserve"> </w:t>
      </w:r>
      <w:r w:rsidRPr="008E3F08">
        <w:rPr>
          <w:rFonts w:ascii="Source Sans Pro" w:hAnsi="Source Sans Pro"/>
          <w:lang w:val="es-ES"/>
        </w:rPr>
        <w:t>dinámica de la acción humana, libre, ayudará a entender el papel de las virtudes, en especial de la</w:t>
      </w:r>
      <w:r w:rsidR="00A26238" w:rsidRPr="008E3F08">
        <w:rPr>
          <w:rFonts w:ascii="Source Sans Pro" w:hAnsi="Source Sans Pro"/>
          <w:lang w:val="es-ES"/>
        </w:rPr>
        <w:t xml:space="preserve"> </w:t>
      </w:r>
      <w:r w:rsidRPr="008E3F08">
        <w:rPr>
          <w:rFonts w:ascii="Source Sans Pro" w:hAnsi="Source Sans Pro"/>
          <w:lang w:val="es-ES"/>
        </w:rPr>
        <w:t>prudencia, de la ley moral natural y las leyes positivas y de la conciencia. Un aspecto relevante</w:t>
      </w:r>
      <w:r w:rsidR="00A26238" w:rsidRPr="008E3F08">
        <w:rPr>
          <w:rFonts w:ascii="Source Sans Pro" w:hAnsi="Source Sans Pro"/>
          <w:lang w:val="es-ES"/>
        </w:rPr>
        <w:t xml:space="preserve"> </w:t>
      </w:r>
      <w:r w:rsidRPr="008E3F08">
        <w:rPr>
          <w:rFonts w:ascii="Source Sans Pro" w:hAnsi="Source Sans Pro"/>
          <w:lang w:val="es-ES"/>
        </w:rPr>
        <w:t>en el estudio de la teología moral es la comprensión del pecado y sus consecuencias en el obrar</w:t>
      </w:r>
      <w:r w:rsidR="00A26238" w:rsidRPr="008E3F08">
        <w:rPr>
          <w:rFonts w:ascii="Source Sans Pro" w:hAnsi="Source Sans Pro"/>
          <w:lang w:val="es-ES"/>
        </w:rPr>
        <w:t xml:space="preserve"> </w:t>
      </w:r>
      <w:r w:rsidRPr="008E3F08">
        <w:rPr>
          <w:rFonts w:ascii="Source Sans Pro" w:hAnsi="Source Sans Pro"/>
          <w:lang w:val="es-ES"/>
        </w:rPr>
        <w:t>humano.</w:t>
      </w:r>
    </w:p>
    <w:p w14:paraId="5BCB0066" w14:textId="77777777" w:rsidR="00C03FC2" w:rsidRPr="008E3F08" w:rsidRDefault="00C03FC2"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60F33C55" w14:textId="77777777" w:rsidR="00F53BD6" w:rsidRPr="00A2623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A26238">
        <w:rPr>
          <w:rFonts w:ascii="Source Sans Pro" w:hAnsi="Source Sans Pro"/>
          <w:b/>
          <w:bCs/>
          <w:color w:val="983426"/>
        </w:rPr>
        <w:t>THEO 590 Theology of Sacred Architecture</w:t>
      </w:r>
    </w:p>
    <w:p w14:paraId="14632B05" w14:textId="77777777" w:rsidR="00C03FC2" w:rsidRPr="00F53BD6" w:rsidRDefault="00C03FC2" w:rsidP="00F53BD6">
      <w:pPr>
        <w:pBdr>
          <w:top w:val="nil"/>
          <w:left w:val="nil"/>
          <w:bottom w:val="nil"/>
          <w:right w:val="nil"/>
          <w:between w:val="nil"/>
        </w:pBdr>
        <w:shd w:val="clear" w:color="auto" w:fill="FFFFFF"/>
        <w:spacing w:after="0" w:line="240" w:lineRule="auto"/>
        <w:rPr>
          <w:rFonts w:ascii="Source Sans Pro" w:hAnsi="Source Sans Pro"/>
        </w:rPr>
      </w:pPr>
    </w:p>
    <w:p w14:paraId="4CF4CAFF" w14:textId="15B17031"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is an introduction to the history, theology, and symbolism of Catholic sacred</w:t>
      </w:r>
      <w:r w:rsidR="00A26238">
        <w:rPr>
          <w:rFonts w:ascii="Source Sans Pro" w:hAnsi="Source Sans Pro"/>
        </w:rPr>
        <w:t xml:space="preserve"> </w:t>
      </w:r>
      <w:r w:rsidRPr="00F53BD6">
        <w:rPr>
          <w:rFonts w:ascii="Source Sans Pro" w:hAnsi="Source Sans Pro"/>
        </w:rPr>
        <w:t>architecture that focuses on how the development of Catholic sacred architecture and theology</w:t>
      </w:r>
      <w:r w:rsidR="00A26238">
        <w:rPr>
          <w:rFonts w:ascii="Source Sans Pro" w:hAnsi="Source Sans Pro"/>
        </w:rPr>
        <w:t xml:space="preserve"> </w:t>
      </w:r>
      <w:r w:rsidRPr="00F53BD6">
        <w:rPr>
          <w:rFonts w:ascii="Source Sans Pro" w:hAnsi="Source Sans Pro"/>
        </w:rPr>
        <w:t>has affected the shape, configuration, and use of the Catholic church throughout various</w:t>
      </w:r>
      <w:r w:rsidR="00A26238">
        <w:rPr>
          <w:rFonts w:ascii="Source Sans Pro" w:hAnsi="Source Sans Pro"/>
        </w:rPr>
        <w:t xml:space="preserve"> </w:t>
      </w:r>
      <w:r w:rsidRPr="00F53BD6">
        <w:rPr>
          <w:rFonts w:ascii="Source Sans Pro" w:hAnsi="Source Sans Pro"/>
        </w:rPr>
        <w:t>architectural styles and eras. It will follow this development from Pagan and Old Testament</w:t>
      </w:r>
      <w:r w:rsidR="00A26238">
        <w:rPr>
          <w:rFonts w:ascii="Source Sans Pro" w:hAnsi="Source Sans Pro"/>
        </w:rPr>
        <w:t xml:space="preserve"> </w:t>
      </w:r>
      <w:r w:rsidRPr="00F53BD6">
        <w:rPr>
          <w:rFonts w:ascii="Source Sans Pro" w:hAnsi="Source Sans Pro"/>
        </w:rPr>
        <w:t>ideas of sacred architecture throughout the Middle Ages, Renaissance, Counter-Reformation, and</w:t>
      </w:r>
      <w:r w:rsidR="00A26238">
        <w:rPr>
          <w:rFonts w:ascii="Source Sans Pro" w:hAnsi="Source Sans Pro"/>
        </w:rPr>
        <w:t xml:space="preserve"> </w:t>
      </w:r>
      <w:r w:rsidRPr="00F53BD6">
        <w:rPr>
          <w:rFonts w:ascii="Source Sans Pro" w:hAnsi="Source Sans Pro"/>
        </w:rPr>
        <w:t>Vatican II. The course will give an overview of the various declarations of the Church regarding</w:t>
      </w:r>
      <w:r w:rsidR="00A26238">
        <w:rPr>
          <w:rFonts w:ascii="Source Sans Pro" w:hAnsi="Source Sans Pro"/>
        </w:rPr>
        <w:t xml:space="preserve"> </w:t>
      </w:r>
      <w:r w:rsidRPr="00F53BD6">
        <w:rPr>
          <w:rFonts w:ascii="Source Sans Pro" w:hAnsi="Source Sans Pro"/>
        </w:rPr>
        <w:t>the construction and symbolism of the church edifice.</w:t>
      </w:r>
    </w:p>
    <w:p w14:paraId="3D6C26D1"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051BEC49" w14:textId="5B9D16AA" w:rsidR="00A26238" w:rsidRPr="00A26238" w:rsidRDefault="00F53BD6" w:rsidP="00F4002F">
      <w:pPr>
        <w:keepNext/>
        <w:pBdr>
          <w:top w:val="nil"/>
          <w:left w:val="nil"/>
          <w:bottom w:val="nil"/>
          <w:right w:val="nil"/>
          <w:between w:val="nil"/>
        </w:pBdr>
        <w:shd w:val="clear" w:color="auto" w:fill="FFFFFF"/>
        <w:spacing w:after="0" w:line="240" w:lineRule="auto"/>
        <w:rPr>
          <w:rFonts w:ascii="Source Sans Pro" w:hAnsi="Source Sans Pro"/>
          <w:b/>
          <w:bCs/>
          <w:color w:val="983426"/>
        </w:rPr>
      </w:pPr>
      <w:r w:rsidRPr="00A26238">
        <w:rPr>
          <w:rFonts w:ascii="Source Sans Pro" w:hAnsi="Source Sans Pro"/>
          <w:b/>
          <w:bCs/>
          <w:color w:val="983426"/>
        </w:rPr>
        <w:t>THEO 598 Holy Land: The Fifth Gospe</w:t>
      </w:r>
      <w:r w:rsidR="00A26238" w:rsidRPr="00A26238">
        <w:rPr>
          <w:rFonts w:ascii="Source Sans Pro" w:hAnsi="Source Sans Pro"/>
          <w:b/>
          <w:bCs/>
          <w:color w:val="983426"/>
        </w:rPr>
        <w:t>l</w:t>
      </w:r>
    </w:p>
    <w:p w14:paraId="7B1B5F0F"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6C74A316"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There is no better place to study the four canonical gospels than in the place where the drama of</w:t>
      </w:r>
    </w:p>
    <w:p w14:paraId="4C11A6C4" w14:textId="6C08353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salvation was acted out. The holy places in the land where the Savior walked speak so</w:t>
      </w:r>
      <w:r w:rsidR="00A26238">
        <w:rPr>
          <w:rFonts w:ascii="Source Sans Pro" w:hAnsi="Source Sans Pro"/>
        </w:rPr>
        <w:t xml:space="preserve"> </w:t>
      </w:r>
      <w:r w:rsidRPr="00F53BD6">
        <w:rPr>
          <w:rFonts w:ascii="Source Sans Pro" w:hAnsi="Source Sans Pro"/>
        </w:rPr>
        <w:t>powerfully of the work of redemption that the land is rightly called “the fifth gospel.” The</w:t>
      </w:r>
      <w:r w:rsidR="00A26238">
        <w:rPr>
          <w:rFonts w:ascii="Source Sans Pro" w:hAnsi="Source Sans Pro"/>
        </w:rPr>
        <w:t xml:space="preserve"> </w:t>
      </w:r>
      <w:r w:rsidRPr="00F53BD6">
        <w:rPr>
          <w:rFonts w:ascii="Source Sans Pro" w:hAnsi="Source Sans Pro"/>
        </w:rPr>
        <w:t>learning in this course will primarily take place not online, but on site for ten days in Jerusalem,</w:t>
      </w:r>
      <w:r w:rsidR="00A26238">
        <w:rPr>
          <w:rFonts w:ascii="Source Sans Pro" w:hAnsi="Source Sans Pro"/>
        </w:rPr>
        <w:t xml:space="preserve"> </w:t>
      </w:r>
      <w:r w:rsidRPr="00F53BD6">
        <w:rPr>
          <w:rFonts w:ascii="Source Sans Pro" w:hAnsi="Source Sans Pro"/>
        </w:rPr>
        <w:t>Bethlehem, and Galilee. Prior to and after the trip, there will be some fascinating reading and</w:t>
      </w:r>
      <w:r w:rsidR="00A26238">
        <w:rPr>
          <w:rFonts w:ascii="Source Sans Pro" w:hAnsi="Source Sans Pro"/>
        </w:rPr>
        <w:t xml:space="preserve"> </w:t>
      </w:r>
      <w:r w:rsidRPr="00F53BD6">
        <w:rPr>
          <w:rFonts w:ascii="Source Sans Pro" w:hAnsi="Source Sans Pro"/>
        </w:rPr>
        <w:t>online discussion which will be the basis for a term paper to be submitted at the end of the class</w:t>
      </w:r>
      <w:r w:rsidR="00A26238">
        <w:rPr>
          <w:rFonts w:ascii="Source Sans Pro" w:hAnsi="Source Sans Pro"/>
        </w:rPr>
        <w:t xml:space="preserve"> </w:t>
      </w:r>
      <w:r w:rsidRPr="00F53BD6">
        <w:rPr>
          <w:rFonts w:ascii="Source Sans Pro" w:hAnsi="Source Sans Pro"/>
        </w:rPr>
        <w:t>eight-week period. The primary goal of this interdisciplinary course will be to give the student</w:t>
      </w:r>
      <w:r w:rsidR="00A26238">
        <w:rPr>
          <w:rFonts w:ascii="Source Sans Pro" w:hAnsi="Source Sans Pro"/>
        </w:rPr>
        <w:t xml:space="preserve"> </w:t>
      </w:r>
      <w:r w:rsidRPr="00F53BD6">
        <w:rPr>
          <w:rFonts w:ascii="Source Sans Pro" w:hAnsi="Source Sans Pro"/>
        </w:rPr>
        <w:t>insight into the Bible that can only be captured by being in the land. Secondarily, we will learn</w:t>
      </w:r>
      <w:r w:rsidR="00A26238">
        <w:rPr>
          <w:rFonts w:ascii="Source Sans Pro" w:hAnsi="Source Sans Pro"/>
        </w:rPr>
        <w:t xml:space="preserve"> </w:t>
      </w:r>
      <w:r w:rsidRPr="00F53BD6">
        <w:rPr>
          <w:rFonts w:ascii="Source Sans Pro" w:hAnsi="Source Sans Pro"/>
        </w:rPr>
        <w:t>about the Fathers of the Church, including Origen, Eusebius, Justin, Jerome, and Cyril of</w:t>
      </w:r>
      <w:r w:rsidR="00A26238">
        <w:rPr>
          <w:rFonts w:ascii="Source Sans Pro" w:hAnsi="Source Sans Pro"/>
        </w:rPr>
        <w:t xml:space="preserve"> </w:t>
      </w:r>
      <w:r w:rsidRPr="00F53BD6">
        <w:rPr>
          <w:rFonts w:ascii="Source Sans Pro" w:hAnsi="Source Sans Pro"/>
        </w:rPr>
        <w:t xml:space="preserve">Jerusalem, who lived and wrote in the Holy Land. Finally, since </w:t>
      </w:r>
      <w:r w:rsidRPr="00F53BD6">
        <w:rPr>
          <w:rFonts w:ascii="Source Sans Pro" w:hAnsi="Source Sans Pro"/>
        </w:rPr>
        <w:lastRenderedPageBreak/>
        <w:t>travel in the Holy Land will</w:t>
      </w:r>
      <w:r w:rsidR="00A26238">
        <w:rPr>
          <w:rFonts w:ascii="Source Sans Pro" w:hAnsi="Source Sans Pro"/>
        </w:rPr>
        <w:t xml:space="preserve"> </w:t>
      </w:r>
      <w:r w:rsidRPr="00F53BD6">
        <w:rPr>
          <w:rFonts w:ascii="Source Sans Pro" w:hAnsi="Source Sans Pro"/>
        </w:rPr>
        <w:t>bring us face-to-face with the Crusades and Muslim-Christian relations, we will learn about</w:t>
      </w:r>
      <w:r w:rsidR="00A26238">
        <w:rPr>
          <w:rFonts w:ascii="Source Sans Pro" w:hAnsi="Source Sans Pro"/>
        </w:rPr>
        <w:t xml:space="preserve"> </w:t>
      </w:r>
      <w:r w:rsidRPr="00F53BD6">
        <w:rPr>
          <w:rFonts w:ascii="Source Sans Pro" w:hAnsi="Source Sans Pro"/>
        </w:rPr>
        <w:t>Church history and inter-religious dialogue. For graduate students, the course could be counted</w:t>
      </w:r>
      <w:r w:rsidR="00A26238">
        <w:rPr>
          <w:rFonts w:ascii="Source Sans Pro" w:hAnsi="Source Sans Pro"/>
        </w:rPr>
        <w:t xml:space="preserve"> </w:t>
      </w:r>
      <w:r w:rsidRPr="00F53BD6">
        <w:rPr>
          <w:rFonts w:ascii="Source Sans Pro" w:hAnsi="Source Sans Pro"/>
        </w:rPr>
        <w:t>toward a concentration in Scripture, Theology/Philosophy, Ecclesial Service or Catholic Culture</w:t>
      </w:r>
      <w:r w:rsidR="00A26238">
        <w:rPr>
          <w:rFonts w:ascii="Source Sans Pro" w:hAnsi="Source Sans Pro"/>
        </w:rPr>
        <w:t xml:space="preserve"> </w:t>
      </w:r>
      <w:r w:rsidRPr="00F53BD6">
        <w:rPr>
          <w:rFonts w:ascii="Source Sans Pro" w:hAnsi="Source Sans Pro"/>
        </w:rPr>
        <w:t>or toward the certificate program in Scripture or Church History, provided one completes a</w:t>
      </w:r>
    </w:p>
    <w:p w14:paraId="5AFF2EC0" w14:textId="02FCDD92"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research assignment appropriate to one’s area of study. Approval is required, contact the</w:t>
      </w:r>
      <w:r w:rsidR="00A26238">
        <w:rPr>
          <w:rFonts w:ascii="Source Sans Pro" w:hAnsi="Source Sans Pro"/>
        </w:rPr>
        <w:t xml:space="preserve"> </w:t>
      </w:r>
      <w:r w:rsidRPr="00F53BD6">
        <w:rPr>
          <w:rFonts w:ascii="Source Sans Pro" w:hAnsi="Source Sans Pro"/>
        </w:rPr>
        <w:t>Registrar.</w:t>
      </w:r>
    </w:p>
    <w:p w14:paraId="71D85058"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0AB166AD" w14:textId="77777777" w:rsidR="00F53BD6" w:rsidRPr="00A2623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A26238">
        <w:rPr>
          <w:rFonts w:ascii="Source Sans Pro" w:hAnsi="Source Sans Pro"/>
          <w:b/>
          <w:bCs/>
          <w:color w:val="983426"/>
        </w:rPr>
        <w:t>THEO 599 Italy: Crossroads of Christendom</w:t>
      </w:r>
    </w:p>
    <w:p w14:paraId="1975EE00"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56062AB0" w14:textId="54553ED4"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While Christianity was born in the middle East, it was Italy that became, within a few decades</w:t>
      </w:r>
      <w:r w:rsidR="00A26238">
        <w:rPr>
          <w:rFonts w:ascii="Source Sans Pro" w:hAnsi="Source Sans Pro"/>
        </w:rPr>
        <w:t xml:space="preserve"> </w:t>
      </w:r>
      <w:r w:rsidRPr="00F53BD6">
        <w:rPr>
          <w:rFonts w:ascii="Source Sans Pro" w:hAnsi="Source Sans Pro"/>
        </w:rPr>
        <w:t>after Christ’s resurrection, the Crossroads of the Christian world. For two thousand years</w:t>
      </w:r>
      <w:r w:rsidR="00A26238">
        <w:rPr>
          <w:rFonts w:ascii="Source Sans Pro" w:hAnsi="Source Sans Pro"/>
        </w:rPr>
        <w:t xml:space="preserve"> </w:t>
      </w:r>
      <w:r w:rsidRPr="00F53BD6">
        <w:rPr>
          <w:rFonts w:ascii="Source Sans Pro" w:hAnsi="Source Sans Pro"/>
        </w:rPr>
        <w:t>Christians from East and West, North and South, have come to Italy to serve Christ and his</w:t>
      </w:r>
      <w:r w:rsidR="00A26238">
        <w:rPr>
          <w:rFonts w:ascii="Source Sans Pro" w:hAnsi="Source Sans Pro"/>
        </w:rPr>
        <w:t xml:space="preserve"> </w:t>
      </w:r>
      <w:r w:rsidRPr="00F53BD6">
        <w:rPr>
          <w:rFonts w:ascii="Source Sans Pro" w:hAnsi="Source Sans Pro"/>
        </w:rPr>
        <w:t>Church. In this course, we’ll be examining the lives and work of many great Christians that spent</w:t>
      </w:r>
      <w:r w:rsidR="00A26238">
        <w:rPr>
          <w:rFonts w:ascii="Source Sans Pro" w:hAnsi="Source Sans Pro"/>
        </w:rPr>
        <w:t xml:space="preserve"> </w:t>
      </w:r>
      <w:r w:rsidRPr="00F53BD6">
        <w:rPr>
          <w:rFonts w:ascii="Source Sans Pro" w:hAnsi="Source Sans Pro"/>
        </w:rPr>
        <w:t xml:space="preserve">part of their lives in central Italy. The apostles Peter and Paul, the native Italians </w:t>
      </w:r>
      <w:proofErr w:type="spellStart"/>
      <w:r w:rsidRPr="00F53BD6">
        <w:rPr>
          <w:rFonts w:ascii="Source Sans Pro" w:hAnsi="Source Sans Pro"/>
        </w:rPr>
        <w:t>Sts</w:t>
      </w:r>
      <w:proofErr w:type="spellEnd"/>
      <w:r w:rsidRPr="00F53BD6">
        <w:rPr>
          <w:rFonts w:ascii="Source Sans Pro" w:hAnsi="Source Sans Pro"/>
        </w:rPr>
        <w:t>. Benedict,</w:t>
      </w:r>
      <w:r w:rsidR="00A26238">
        <w:rPr>
          <w:rFonts w:ascii="Source Sans Pro" w:hAnsi="Source Sans Pro"/>
        </w:rPr>
        <w:t xml:space="preserve"> </w:t>
      </w:r>
      <w:r w:rsidRPr="00F53BD6">
        <w:rPr>
          <w:rFonts w:ascii="Source Sans Pro" w:hAnsi="Source Sans Pro"/>
        </w:rPr>
        <w:t xml:space="preserve">Clare, and Francis, the Spaniard St. Ignatius of Loyola, the Greek missionaries </w:t>
      </w:r>
      <w:proofErr w:type="spellStart"/>
      <w:r w:rsidRPr="00F53BD6">
        <w:rPr>
          <w:rFonts w:ascii="Source Sans Pro" w:hAnsi="Source Sans Pro"/>
        </w:rPr>
        <w:t>Sts</w:t>
      </w:r>
      <w:proofErr w:type="spellEnd"/>
      <w:r w:rsidRPr="00F53BD6">
        <w:rPr>
          <w:rFonts w:ascii="Source Sans Pro" w:hAnsi="Source Sans Pro"/>
        </w:rPr>
        <w:t>. Cyril and</w:t>
      </w:r>
      <w:r w:rsidR="00A26238">
        <w:rPr>
          <w:rFonts w:ascii="Source Sans Pro" w:hAnsi="Source Sans Pro"/>
        </w:rPr>
        <w:t xml:space="preserve"> </w:t>
      </w:r>
      <w:r w:rsidRPr="00F53BD6">
        <w:rPr>
          <w:rFonts w:ascii="Source Sans Pro" w:hAnsi="Source Sans Pro"/>
        </w:rPr>
        <w:t>Methodius, the great artists Michelangelo and Raphael, all these and more will be the subject of</w:t>
      </w:r>
      <w:r w:rsidR="00A26238">
        <w:rPr>
          <w:rFonts w:ascii="Source Sans Pro" w:hAnsi="Source Sans Pro"/>
        </w:rPr>
        <w:t xml:space="preserve"> </w:t>
      </w:r>
      <w:r w:rsidRPr="00F53BD6">
        <w:rPr>
          <w:rFonts w:ascii="Source Sans Pro" w:hAnsi="Source Sans Pro"/>
        </w:rPr>
        <w:t>our study. Our learning will primarily take place not online, but on site for ten days in Rome,</w:t>
      </w:r>
      <w:r w:rsidR="00A26238">
        <w:rPr>
          <w:rFonts w:ascii="Source Sans Pro" w:hAnsi="Source Sans Pro"/>
        </w:rPr>
        <w:t xml:space="preserve"> </w:t>
      </w:r>
      <w:r w:rsidRPr="00F53BD6">
        <w:rPr>
          <w:rFonts w:ascii="Source Sans Pro" w:hAnsi="Source Sans Pro"/>
        </w:rPr>
        <w:t>Assisi, Florence, and Orvieto. Prior to the trip, there will be some fascinating reading and online</w:t>
      </w:r>
      <w:r w:rsidR="00A26238">
        <w:rPr>
          <w:rFonts w:ascii="Source Sans Pro" w:hAnsi="Source Sans Pro"/>
        </w:rPr>
        <w:t xml:space="preserve"> </w:t>
      </w:r>
      <w:r w:rsidRPr="00F53BD6">
        <w:rPr>
          <w:rFonts w:ascii="Source Sans Pro" w:hAnsi="Source Sans Pro"/>
        </w:rPr>
        <w:t>discussion which will be the basis for a term paper to be submitted after the trip. The goal of this</w:t>
      </w:r>
      <w:r w:rsidR="00A26238">
        <w:rPr>
          <w:rFonts w:ascii="Source Sans Pro" w:hAnsi="Source Sans Pro"/>
        </w:rPr>
        <w:t xml:space="preserve"> </w:t>
      </w:r>
      <w:r w:rsidRPr="00F53BD6">
        <w:rPr>
          <w:rFonts w:ascii="Source Sans Pro" w:hAnsi="Source Sans Pro"/>
        </w:rPr>
        <w:t>interdisciplinary course will be to give the student an appreciation of the depth and breadth of the</w:t>
      </w:r>
      <w:r w:rsidR="00A26238">
        <w:rPr>
          <w:rFonts w:ascii="Source Sans Pro" w:hAnsi="Source Sans Pro"/>
        </w:rPr>
        <w:t xml:space="preserve"> </w:t>
      </w:r>
      <w:r w:rsidRPr="00F53BD6">
        <w:rPr>
          <w:rFonts w:ascii="Source Sans Pro" w:hAnsi="Source Sans Pro"/>
        </w:rPr>
        <w:t>Catholic culture represented by the abundant monuments to faith to be found in central Italy. For</w:t>
      </w:r>
      <w:r w:rsidR="00A26238">
        <w:rPr>
          <w:rFonts w:ascii="Source Sans Pro" w:hAnsi="Source Sans Pro"/>
        </w:rPr>
        <w:t xml:space="preserve"> </w:t>
      </w:r>
      <w:r w:rsidRPr="00F53BD6">
        <w:rPr>
          <w:rFonts w:ascii="Source Sans Pro" w:hAnsi="Source Sans Pro"/>
        </w:rPr>
        <w:t>graduate students, the course could be counted toward a concentration in Scripture,</w:t>
      </w:r>
      <w:r w:rsidR="00A26238">
        <w:rPr>
          <w:rFonts w:ascii="Source Sans Pro" w:hAnsi="Source Sans Pro"/>
        </w:rPr>
        <w:t xml:space="preserve"> </w:t>
      </w:r>
      <w:r w:rsidRPr="00F53BD6">
        <w:rPr>
          <w:rFonts w:ascii="Source Sans Pro" w:hAnsi="Source Sans Pro"/>
        </w:rPr>
        <w:t>Theology/Philosophy, Ecclesial Service or Catholic Culture or toward the certificate program in</w:t>
      </w:r>
      <w:r w:rsidR="00A26238">
        <w:rPr>
          <w:rFonts w:ascii="Source Sans Pro" w:hAnsi="Source Sans Pro"/>
        </w:rPr>
        <w:t xml:space="preserve"> </w:t>
      </w:r>
      <w:r w:rsidRPr="00F53BD6">
        <w:rPr>
          <w:rFonts w:ascii="Source Sans Pro" w:hAnsi="Source Sans Pro"/>
        </w:rPr>
        <w:t>Scripture or Church History, provided one completes a research assignment appropriate to one’s</w:t>
      </w:r>
      <w:r w:rsidR="00A26238">
        <w:rPr>
          <w:rFonts w:ascii="Source Sans Pro" w:hAnsi="Source Sans Pro"/>
        </w:rPr>
        <w:t xml:space="preserve"> </w:t>
      </w:r>
      <w:r w:rsidRPr="00F53BD6">
        <w:rPr>
          <w:rFonts w:ascii="Source Sans Pro" w:hAnsi="Source Sans Pro"/>
        </w:rPr>
        <w:t>area of study. Approval is required, contact the Registrar.</w:t>
      </w:r>
    </w:p>
    <w:p w14:paraId="729BD37B"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45A0915B" w14:textId="77777777" w:rsidR="00F53BD6" w:rsidRPr="00A2623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A26238">
        <w:rPr>
          <w:rFonts w:ascii="Source Sans Pro" w:hAnsi="Source Sans Pro"/>
          <w:b/>
          <w:bCs/>
          <w:color w:val="983426"/>
        </w:rPr>
        <w:t>THEO 617 Father Spitzer’s Evidence for God</w:t>
      </w:r>
    </w:p>
    <w:p w14:paraId="10C33D08"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44C1877C" w14:textId="14A213C5"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Prepared by Fr. Robert Spitzer S.J., this course is based on his new book New Proofs for the</w:t>
      </w:r>
      <w:r w:rsidR="00A26238">
        <w:rPr>
          <w:rFonts w:ascii="Source Sans Pro" w:hAnsi="Source Sans Pro"/>
        </w:rPr>
        <w:t xml:space="preserve"> </w:t>
      </w:r>
      <w:r w:rsidRPr="00F53BD6">
        <w:rPr>
          <w:rFonts w:ascii="Source Sans Pro" w:hAnsi="Source Sans Pro"/>
        </w:rPr>
        <w:t>Existence of God, which examines scientific data in the light of philosophical analysis</w:t>
      </w:r>
      <w:r w:rsidR="00A26238">
        <w:rPr>
          <w:rFonts w:ascii="Source Sans Pro" w:hAnsi="Source Sans Pro"/>
        </w:rPr>
        <w:t xml:space="preserve">, </w:t>
      </w:r>
      <w:r w:rsidRPr="00F53BD6">
        <w:rPr>
          <w:rFonts w:ascii="Source Sans Pro" w:hAnsi="Source Sans Pro"/>
        </w:rPr>
        <w:t>specifically into the nature of proof itself. This cutting-edge course makes a strong argument for</w:t>
      </w:r>
      <w:r w:rsidR="00A26238">
        <w:rPr>
          <w:rFonts w:ascii="Source Sans Pro" w:hAnsi="Source Sans Pro"/>
        </w:rPr>
        <w:t xml:space="preserve"> </w:t>
      </w:r>
      <w:r w:rsidRPr="00F53BD6">
        <w:rPr>
          <w:rFonts w:ascii="Source Sans Pro" w:hAnsi="Source Sans Pro"/>
        </w:rPr>
        <w:t>the plausibility of theism. Robert Jastrow, the former director of Goddard Institute of Space</w:t>
      </w:r>
      <w:r w:rsidR="00A26238">
        <w:rPr>
          <w:rFonts w:ascii="Source Sans Pro" w:hAnsi="Source Sans Pro"/>
        </w:rPr>
        <w:t xml:space="preserve"> </w:t>
      </w:r>
      <w:r w:rsidRPr="00F53BD6">
        <w:rPr>
          <w:rFonts w:ascii="Source Sans Pro" w:hAnsi="Source Sans Pro"/>
        </w:rPr>
        <w:t>Studies, said: “[the scientist who has lived by his faith in the power of reason] has scaled the</w:t>
      </w:r>
      <w:r w:rsidR="00A26238">
        <w:rPr>
          <w:rFonts w:ascii="Source Sans Pro" w:hAnsi="Source Sans Pro"/>
        </w:rPr>
        <w:t xml:space="preserve"> </w:t>
      </w:r>
      <w:r w:rsidRPr="00F53BD6">
        <w:rPr>
          <w:rFonts w:ascii="Source Sans Pro" w:hAnsi="Source Sans Pro"/>
        </w:rPr>
        <w:t>mountains of ignorance; he is about to conquer the highest peak; as he pulls himself over the</w:t>
      </w:r>
      <w:r w:rsidR="00A26238">
        <w:rPr>
          <w:rFonts w:ascii="Source Sans Pro" w:hAnsi="Source Sans Pro"/>
        </w:rPr>
        <w:t xml:space="preserve"> </w:t>
      </w:r>
      <w:r w:rsidRPr="00F53BD6">
        <w:rPr>
          <w:rFonts w:ascii="Source Sans Pro" w:hAnsi="Source Sans Pro"/>
        </w:rPr>
        <w:t>final rock, he is greeted by a band of theologians who have been sitting there for centuries.” This</w:t>
      </w:r>
      <w:r w:rsidR="00A26238">
        <w:rPr>
          <w:rFonts w:ascii="Source Sans Pro" w:hAnsi="Source Sans Pro"/>
        </w:rPr>
        <w:t xml:space="preserve"> </w:t>
      </w:r>
      <w:r w:rsidRPr="00F53BD6">
        <w:rPr>
          <w:rFonts w:ascii="Source Sans Pro" w:hAnsi="Source Sans Pro"/>
        </w:rPr>
        <w:t>analysis adds new meaning to life, to our understanding of transcendence and destiny. Come and</w:t>
      </w:r>
      <w:r w:rsidR="00A26238">
        <w:rPr>
          <w:rFonts w:ascii="Source Sans Pro" w:hAnsi="Source Sans Pro"/>
        </w:rPr>
        <w:t xml:space="preserve"> </w:t>
      </w:r>
      <w:r w:rsidRPr="00F53BD6">
        <w:rPr>
          <w:rFonts w:ascii="Source Sans Pro" w:hAnsi="Source Sans Pro"/>
        </w:rPr>
        <w:t>join us in the journey.</w:t>
      </w:r>
    </w:p>
    <w:p w14:paraId="5249359F"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6DD75D12" w14:textId="7A1A69AE" w:rsidR="00A2623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A26238">
        <w:rPr>
          <w:rFonts w:ascii="Source Sans Pro" w:hAnsi="Source Sans Pro"/>
          <w:b/>
          <w:bCs/>
          <w:color w:val="983426"/>
        </w:rPr>
        <w:t>THEO 619 The Thought of Thomas Aquinas</w:t>
      </w:r>
    </w:p>
    <w:p w14:paraId="7A734B7A" w14:textId="77777777" w:rsidR="00A26238" w:rsidRPr="00A26238" w:rsidRDefault="00A26238"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p>
    <w:p w14:paraId="377A34E5"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will explore the treatment of the truth of existence including the truth of salvation</w:t>
      </w:r>
    </w:p>
    <w:p w14:paraId="664BFC4C"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(Christology) in the work of Saint Thomas Aquinas. Students who complete this course will be</w:t>
      </w:r>
    </w:p>
    <w:p w14:paraId="0C1AD7EA"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able to explain what samples from Thomas’ different texts mean and how they can be applied</w:t>
      </w:r>
    </w:p>
    <w:p w14:paraId="7CD9D97C"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and how Aquinas saw the congruence between some ancient metaphysics and the ontology of the</w:t>
      </w:r>
    </w:p>
    <w:p w14:paraId="4C797410" w14:textId="77777777" w:rsidR="00F53BD6" w:rsidRP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Scriptures. They will be able to analyze the way he treated the theology of God, Christ and</w:t>
      </w:r>
    </w:p>
    <w:p w14:paraId="6A6679FA" w14:textId="77777777"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salvation, human beings, and their actions. Cross-listed as PHIL 521.</w:t>
      </w:r>
    </w:p>
    <w:p w14:paraId="4F5870C7"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786268CC" w14:textId="77777777" w:rsidR="00F53BD6" w:rsidRPr="00A2623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A26238">
        <w:rPr>
          <w:rFonts w:ascii="Source Sans Pro" w:hAnsi="Source Sans Pro"/>
          <w:b/>
          <w:bCs/>
          <w:color w:val="983426"/>
        </w:rPr>
        <w:t>THEO 632 Christology</w:t>
      </w:r>
    </w:p>
    <w:p w14:paraId="76C16FF1"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45BDF27B" w14:textId="4B0005B2"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lastRenderedPageBreak/>
        <w:t xml:space="preserve">This course </w:t>
      </w:r>
      <w:r w:rsidR="00A26238" w:rsidRPr="00F53BD6">
        <w:rPr>
          <w:rFonts w:ascii="Source Sans Pro" w:hAnsi="Source Sans Pro"/>
        </w:rPr>
        <w:t>introduces</w:t>
      </w:r>
      <w:r w:rsidRPr="00F53BD6">
        <w:rPr>
          <w:rFonts w:ascii="Source Sans Pro" w:hAnsi="Source Sans Pro"/>
        </w:rPr>
        <w:t xml:space="preserve"> Catholic theology of Jesus Christ. Upon completion of</w:t>
      </w:r>
      <w:r w:rsidR="00A26238">
        <w:rPr>
          <w:rFonts w:ascii="Source Sans Pro" w:hAnsi="Source Sans Pro"/>
        </w:rPr>
        <w:t xml:space="preserve"> </w:t>
      </w:r>
      <w:r w:rsidRPr="00F53BD6">
        <w:rPr>
          <w:rFonts w:ascii="Source Sans Pro" w:hAnsi="Source Sans Pro"/>
        </w:rPr>
        <w:t>this course, you will have probed the biblical witness to the mystery of Jesus; read important</w:t>
      </w:r>
      <w:r w:rsidR="00A26238">
        <w:rPr>
          <w:rFonts w:ascii="Source Sans Pro" w:hAnsi="Source Sans Pro"/>
        </w:rPr>
        <w:t xml:space="preserve"> </w:t>
      </w:r>
      <w:r w:rsidRPr="00F53BD6">
        <w:rPr>
          <w:rFonts w:ascii="Source Sans Pro" w:hAnsi="Source Sans Pro"/>
        </w:rPr>
        <w:t>selections from the history of Christology, including those from the great councils of the first</w:t>
      </w:r>
      <w:r w:rsidR="00A26238">
        <w:rPr>
          <w:rFonts w:ascii="Source Sans Pro" w:hAnsi="Source Sans Pro"/>
        </w:rPr>
        <w:t xml:space="preserve"> </w:t>
      </w:r>
      <w:r w:rsidRPr="00F53BD6">
        <w:rPr>
          <w:rFonts w:ascii="Source Sans Pro" w:hAnsi="Source Sans Pro"/>
        </w:rPr>
        <w:t>centuries of the Church; and examined contemporary systematic questions. Introduction to</w:t>
      </w:r>
      <w:r w:rsidR="00A26238">
        <w:rPr>
          <w:rFonts w:ascii="Source Sans Pro" w:hAnsi="Source Sans Pro"/>
        </w:rPr>
        <w:t xml:space="preserve"> </w:t>
      </w:r>
      <w:r w:rsidRPr="00F53BD6">
        <w:rPr>
          <w:rFonts w:ascii="Source Sans Pro" w:hAnsi="Source Sans Pro"/>
        </w:rPr>
        <w:t>Christology will provide a catechetical overview of the Church’s teaching on Christ, as well as</w:t>
      </w:r>
      <w:r w:rsidR="00A26238">
        <w:rPr>
          <w:rFonts w:ascii="Source Sans Pro" w:hAnsi="Source Sans Pro"/>
        </w:rPr>
        <w:t xml:space="preserve"> </w:t>
      </w:r>
      <w:r w:rsidRPr="00F53BD6">
        <w:rPr>
          <w:rFonts w:ascii="Source Sans Pro" w:hAnsi="Source Sans Pro"/>
        </w:rPr>
        <w:t>an opportunity to engage in mature theological inquiry concerning this great mystery of the</w:t>
      </w:r>
      <w:r w:rsidR="00A26238">
        <w:rPr>
          <w:rFonts w:ascii="Source Sans Pro" w:hAnsi="Source Sans Pro"/>
        </w:rPr>
        <w:t xml:space="preserve"> </w:t>
      </w:r>
      <w:r w:rsidRPr="00F53BD6">
        <w:rPr>
          <w:rFonts w:ascii="Source Sans Pro" w:hAnsi="Source Sans Pro"/>
        </w:rPr>
        <w:t>Faith.</w:t>
      </w:r>
    </w:p>
    <w:p w14:paraId="23C951CC"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230C2DF4" w14:textId="77777777"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lang w:val="es-ES"/>
        </w:rPr>
      </w:pPr>
      <w:r w:rsidRPr="008E3F08">
        <w:rPr>
          <w:rFonts w:ascii="Source Sans Pro" w:hAnsi="Source Sans Pro"/>
          <w:b/>
          <w:bCs/>
          <w:color w:val="983426"/>
          <w:lang w:val="es-ES"/>
        </w:rPr>
        <w:t>THEO 632 SP Cristología</w:t>
      </w:r>
    </w:p>
    <w:p w14:paraId="10CE60F5" w14:textId="77777777" w:rsidR="00A26238" w:rsidRPr="008E3F08" w:rsidRDefault="00A26238"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53CB7816" w14:textId="6E78AC35" w:rsidR="00F53BD6" w:rsidRPr="008E3F08" w:rsidRDefault="00F53BD6" w:rsidP="00F53BD6">
      <w:pPr>
        <w:pBdr>
          <w:top w:val="nil"/>
          <w:left w:val="nil"/>
          <w:bottom w:val="nil"/>
          <w:right w:val="nil"/>
          <w:between w:val="nil"/>
        </w:pBdr>
        <w:shd w:val="clear" w:color="auto" w:fill="FFFFFF"/>
        <w:spacing w:after="0" w:line="240" w:lineRule="auto"/>
        <w:rPr>
          <w:rFonts w:ascii="Source Sans Pro" w:hAnsi="Source Sans Pro"/>
          <w:lang w:val="es-ES"/>
        </w:rPr>
      </w:pPr>
      <w:r w:rsidRPr="008E3F08">
        <w:rPr>
          <w:rFonts w:ascii="Source Sans Pro" w:hAnsi="Source Sans Pro"/>
          <w:lang w:val="es-ES"/>
        </w:rPr>
        <w:t>Este curso ofrece una introducción a la teología católica de Jesucristo. Al finalizar este curso,</w:t>
      </w:r>
      <w:r w:rsidR="00A26238" w:rsidRPr="008E3F08">
        <w:rPr>
          <w:rFonts w:ascii="Source Sans Pro" w:hAnsi="Source Sans Pro"/>
          <w:lang w:val="es-ES"/>
        </w:rPr>
        <w:t xml:space="preserve"> </w:t>
      </w:r>
      <w:r w:rsidRPr="008E3F08">
        <w:rPr>
          <w:rFonts w:ascii="Source Sans Pro" w:hAnsi="Source Sans Pro"/>
          <w:lang w:val="es-ES"/>
        </w:rPr>
        <w:t>usted habrá investigado el testimonio bíblico sobre el misterio de Jesús; habrá leído selecciones</w:t>
      </w:r>
      <w:r w:rsidR="00A26238" w:rsidRPr="008E3F08">
        <w:rPr>
          <w:rFonts w:ascii="Source Sans Pro" w:hAnsi="Source Sans Pro"/>
          <w:lang w:val="es-ES"/>
        </w:rPr>
        <w:t xml:space="preserve"> </w:t>
      </w:r>
      <w:r w:rsidRPr="008E3F08">
        <w:rPr>
          <w:rFonts w:ascii="Source Sans Pro" w:hAnsi="Source Sans Pro"/>
          <w:lang w:val="es-ES"/>
        </w:rPr>
        <w:t>importantes de la historia de la cristología, incluidas las de los grandes concilios de los primeros</w:t>
      </w:r>
      <w:r w:rsidR="00A26238" w:rsidRPr="008E3F08">
        <w:rPr>
          <w:rFonts w:ascii="Source Sans Pro" w:hAnsi="Source Sans Pro"/>
          <w:lang w:val="es-ES"/>
        </w:rPr>
        <w:t xml:space="preserve"> </w:t>
      </w:r>
      <w:r w:rsidRPr="008E3F08">
        <w:rPr>
          <w:rFonts w:ascii="Source Sans Pro" w:hAnsi="Source Sans Pro"/>
          <w:lang w:val="es-ES"/>
        </w:rPr>
        <w:t>siglos de la Iglesia; y habrá examinado cuestiones sistemáticas contemporáneas. Introducción a</w:t>
      </w:r>
      <w:r w:rsidR="00A26238" w:rsidRPr="008E3F08">
        <w:rPr>
          <w:rFonts w:ascii="Source Sans Pro" w:hAnsi="Source Sans Pro"/>
          <w:lang w:val="es-ES"/>
        </w:rPr>
        <w:t xml:space="preserve"> </w:t>
      </w:r>
      <w:r w:rsidRPr="008E3F08">
        <w:rPr>
          <w:rFonts w:ascii="Source Sans Pro" w:hAnsi="Source Sans Pro"/>
          <w:lang w:val="es-ES"/>
        </w:rPr>
        <w:t>la</w:t>
      </w:r>
      <w:r w:rsidR="00A26238" w:rsidRPr="008E3F08">
        <w:rPr>
          <w:rFonts w:ascii="Source Sans Pro" w:hAnsi="Source Sans Pro"/>
          <w:lang w:val="es-ES"/>
        </w:rPr>
        <w:t xml:space="preserve"> </w:t>
      </w:r>
      <w:r w:rsidRPr="008E3F08">
        <w:rPr>
          <w:rFonts w:ascii="Source Sans Pro" w:hAnsi="Source Sans Pro"/>
          <w:lang w:val="es-ES"/>
        </w:rPr>
        <w:t>cristología proporcionará una visión general catequética de la enseñanza de la Iglesia sobre</w:t>
      </w:r>
      <w:r w:rsidR="00A26238" w:rsidRPr="008E3F08">
        <w:rPr>
          <w:rFonts w:ascii="Source Sans Pro" w:hAnsi="Source Sans Pro"/>
          <w:lang w:val="es-ES"/>
        </w:rPr>
        <w:t xml:space="preserve"> </w:t>
      </w:r>
      <w:r w:rsidRPr="008E3F08">
        <w:rPr>
          <w:rFonts w:ascii="Source Sans Pro" w:hAnsi="Source Sans Pro"/>
          <w:lang w:val="es-ES"/>
        </w:rPr>
        <w:t>Cristo, así como una oportunidad de participar en una investigación teológica madura sobre este</w:t>
      </w:r>
      <w:r w:rsidR="00A26238" w:rsidRPr="008E3F08">
        <w:rPr>
          <w:rFonts w:ascii="Source Sans Pro" w:hAnsi="Source Sans Pro"/>
          <w:lang w:val="es-ES"/>
        </w:rPr>
        <w:t xml:space="preserve"> </w:t>
      </w:r>
      <w:r w:rsidRPr="008E3F08">
        <w:rPr>
          <w:rFonts w:ascii="Source Sans Pro" w:hAnsi="Source Sans Pro"/>
          <w:lang w:val="es-ES"/>
        </w:rPr>
        <w:t>gran misterio de la fe.</w:t>
      </w:r>
    </w:p>
    <w:p w14:paraId="02DA49CA" w14:textId="77777777" w:rsidR="00A26238" w:rsidRPr="008E3F08" w:rsidRDefault="00A26238" w:rsidP="00F53BD6">
      <w:pPr>
        <w:pBdr>
          <w:top w:val="nil"/>
          <w:left w:val="nil"/>
          <w:bottom w:val="nil"/>
          <w:right w:val="nil"/>
          <w:between w:val="nil"/>
        </w:pBdr>
        <w:shd w:val="clear" w:color="auto" w:fill="FFFFFF"/>
        <w:spacing w:after="0" w:line="240" w:lineRule="auto"/>
        <w:rPr>
          <w:rFonts w:ascii="Source Sans Pro" w:hAnsi="Source Sans Pro"/>
          <w:lang w:val="es-ES"/>
        </w:rPr>
      </w:pPr>
    </w:p>
    <w:p w14:paraId="3FCAD908" w14:textId="77777777" w:rsidR="00F53BD6" w:rsidRPr="001F1F5B"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1F1F5B">
        <w:rPr>
          <w:rFonts w:ascii="Source Sans Pro" w:hAnsi="Source Sans Pro"/>
          <w:b/>
          <w:bCs/>
          <w:color w:val="983426"/>
        </w:rPr>
        <w:t>THEO 647 Catholic Social Communications</w:t>
      </w:r>
    </w:p>
    <w:p w14:paraId="34754E88"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52F05B25" w14:textId="4C959C61"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will provide an understanding of the key principles of Catholic Social</w:t>
      </w:r>
      <w:r w:rsidR="001F1F5B">
        <w:rPr>
          <w:rFonts w:ascii="Source Sans Pro" w:hAnsi="Source Sans Pro"/>
        </w:rPr>
        <w:t xml:space="preserve"> </w:t>
      </w:r>
      <w:r w:rsidRPr="00F53BD6">
        <w:rPr>
          <w:rFonts w:ascii="Source Sans Pro" w:hAnsi="Source Sans Pro"/>
        </w:rPr>
        <w:t>Communications. Students will begin with the fundamentals of communication and the Church’s</w:t>
      </w:r>
      <w:r w:rsidR="001F1F5B">
        <w:rPr>
          <w:rFonts w:ascii="Source Sans Pro" w:hAnsi="Source Sans Pro"/>
        </w:rPr>
        <w:t xml:space="preserve"> </w:t>
      </w:r>
      <w:r w:rsidRPr="00F53BD6">
        <w:rPr>
          <w:rFonts w:ascii="Source Sans Pro" w:hAnsi="Source Sans Pro"/>
        </w:rPr>
        <w:t>understanding of proclamation and evangelization. They will then progress through the</w:t>
      </w:r>
      <w:r w:rsidR="001F1F5B">
        <w:rPr>
          <w:rFonts w:ascii="Source Sans Pro" w:hAnsi="Source Sans Pro"/>
        </w:rPr>
        <w:t xml:space="preserve"> </w:t>
      </w:r>
      <w:r w:rsidRPr="00F53BD6">
        <w:rPr>
          <w:rFonts w:ascii="Source Sans Pro" w:hAnsi="Source Sans Pro"/>
        </w:rPr>
        <w:t>development of Catholic Social Communications, including key historical and theological</w:t>
      </w:r>
      <w:r w:rsidR="001F1F5B">
        <w:rPr>
          <w:rFonts w:ascii="Source Sans Pro" w:hAnsi="Source Sans Pro"/>
        </w:rPr>
        <w:t xml:space="preserve"> </w:t>
      </w:r>
      <w:r w:rsidRPr="00F53BD6">
        <w:rPr>
          <w:rFonts w:ascii="Source Sans Pro" w:hAnsi="Source Sans Pro"/>
        </w:rPr>
        <w:t>approaches and methods, from St. Paul and illuminated manuscripts to the age of St. Francis de</w:t>
      </w:r>
      <w:r w:rsidR="001F1F5B">
        <w:rPr>
          <w:rFonts w:ascii="Source Sans Pro" w:hAnsi="Source Sans Pro"/>
        </w:rPr>
        <w:t xml:space="preserve"> </w:t>
      </w:r>
      <w:r w:rsidRPr="00F53BD6">
        <w:rPr>
          <w:rFonts w:ascii="Source Sans Pro" w:hAnsi="Source Sans Pro"/>
        </w:rPr>
        <w:t>Sales in the Catholic Reform and the use of communication methods for apologetics and</w:t>
      </w:r>
      <w:r w:rsidR="001F1F5B">
        <w:rPr>
          <w:rFonts w:ascii="Source Sans Pro" w:hAnsi="Source Sans Pro"/>
        </w:rPr>
        <w:t xml:space="preserve"> </w:t>
      </w:r>
      <w:r w:rsidRPr="00F53BD6">
        <w:rPr>
          <w:rFonts w:ascii="Source Sans Pro" w:hAnsi="Source Sans Pro"/>
        </w:rPr>
        <w:t>countering Protestantism. Emphasis will be placed on Catholic Social Communications in the</w:t>
      </w:r>
      <w:r w:rsidR="001F1F5B">
        <w:rPr>
          <w:rFonts w:ascii="Source Sans Pro" w:hAnsi="Source Sans Pro"/>
        </w:rPr>
        <w:t xml:space="preserve"> </w:t>
      </w:r>
      <w:r w:rsidRPr="00F53BD6">
        <w:rPr>
          <w:rFonts w:ascii="Source Sans Pro" w:hAnsi="Source Sans Pro"/>
        </w:rPr>
        <w:t xml:space="preserve">modern era, particularly the Second Vatican Council, with a close reading of </w:t>
      </w:r>
      <w:r w:rsidRPr="001A08D5">
        <w:rPr>
          <w:rFonts w:ascii="Source Sans Pro" w:hAnsi="Source Sans Pro"/>
          <w:i/>
          <w:iCs/>
        </w:rPr>
        <w:t xml:space="preserve">Inter </w:t>
      </w:r>
      <w:proofErr w:type="spellStart"/>
      <w:r w:rsidRPr="001A08D5">
        <w:rPr>
          <w:rFonts w:ascii="Source Sans Pro" w:hAnsi="Source Sans Pro"/>
          <w:i/>
          <w:iCs/>
        </w:rPr>
        <w:t>Mirifica</w:t>
      </w:r>
      <w:proofErr w:type="spellEnd"/>
      <w:r w:rsidRPr="00F53BD6">
        <w:rPr>
          <w:rFonts w:ascii="Source Sans Pro" w:hAnsi="Source Sans Pro"/>
        </w:rPr>
        <w:t>, and</w:t>
      </w:r>
      <w:r w:rsidR="001F1F5B">
        <w:rPr>
          <w:rFonts w:ascii="Source Sans Pro" w:hAnsi="Source Sans Pro"/>
        </w:rPr>
        <w:t xml:space="preserve"> </w:t>
      </w:r>
      <w:r w:rsidRPr="00F53BD6">
        <w:rPr>
          <w:rFonts w:ascii="Source Sans Pro" w:hAnsi="Source Sans Pro"/>
        </w:rPr>
        <w:t>the teachings of the recent popes. Finally, students will encounter the use of modern media from</w:t>
      </w:r>
      <w:r w:rsidR="001F1F5B">
        <w:rPr>
          <w:rFonts w:ascii="Source Sans Pro" w:hAnsi="Source Sans Pro"/>
        </w:rPr>
        <w:t xml:space="preserve"> </w:t>
      </w:r>
      <w:r w:rsidRPr="00F53BD6">
        <w:rPr>
          <w:rFonts w:ascii="Source Sans Pro" w:hAnsi="Source Sans Pro"/>
        </w:rPr>
        <w:t>a Catholic perspective, such as social media, television, and digital platforms.</w:t>
      </w:r>
    </w:p>
    <w:p w14:paraId="6067016C"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69E58BF5" w14:textId="77777777" w:rsidR="00F53BD6" w:rsidRPr="001F1F5B"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1F1F5B">
        <w:rPr>
          <w:rFonts w:ascii="Source Sans Pro" w:hAnsi="Source Sans Pro"/>
          <w:b/>
          <w:bCs/>
          <w:color w:val="983426"/>
        </w:rPr>
        <w:t>THEO 649 Evangelizing Postmodernity, Answering Tough Questions</w:t>
      </w:r>
    </w:p>
    <w:p w14:paraId="3FAA0762" w14:textId="77777777" w:rsidR="00A26238" w:rsidRPr="00F53BD6" w:rsidRDefault="00A26238" w:rsidP="00F53BD6">
      <w:pPr>
        <w:pBdr>
          <w:top w:val="nil"/>
          <w:left w:val="nil"/>
          <w:bottom w:val="nil"/>
          <w:right w:val="nil"/>
          <w:between w:val="nil"/>
        </w:pBdr>
        <w:shd w:val="clear" w:color="auto" w:fill="FFFFFF"/>
        <w:spacing w:after="0" w:line="240" w:lineRule="auto"/>
        <w:rPr>
          <w:rFonts w:ascii="Source Sans Pro" w:hAnsi="Source Sans Pro"/>
        </w:rPr>
      </w:pPr>
    </w:p>
    <w:p w14:paraId="3C2CA377" w14:textId="1D3C4BD9"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This course proposes that the primary spiritual and intellectual challenge the Church faces in the</w:t>
      </w:r>
      <w:r w:rsidR="001F1F5B">
        <w:rPr>
          <w:rFonts w:ascii="Source Sans Pro" w:hAnsi="Source Sans Pro"/>
        </w:rPr>
        <w:t xml:space="preserve"> </w:t>
      </w:r>
      <w:r w:rsidRPr="00F53BD6">
        <w:rPr>
          <w:rFonts w:ascii="Source Sans Pro" w:hAnsi="Source Sans Pro"/>
        </w:rPr>
        <w:t>2020’s is a postmodern, effectively materialist worldview. In ancient Greece, Epicurus held that</w:t>
      </w:r>
      <w:r w:rsidR="001F1F5B">
        <w:rPr>
          <w:rFonts w:ascii="Source Sans Pro" w:hAnsi="Source Sans Pro"/>
        </w:rPr>
        <w:t xml:space="preserve"> </w:t>
      </w:r>
      <w:r w:rsidRPr="00F53BD6">
        <w:rPr>
          <w:rFonts w:ascii="Source Sans Pro" w:hAnsi="Source Sans Pro"/>
        </w:rPr>
        <w:t>truth about God is unknowable (“</w:t>
      </w:r>
      <w:proofErr w:type="spellStart"/>
      <w:r w:rsidRPr="00F53BD6">
        <w:rPr>
          <w:rFonts w:ascii="Source Sans Pro" w:hAnsi="Source Sans Pro"/>
        </w:rPr>
        <w:t>kenodoxic</w:t>
      </w:r>
      <w:proofErr w:type="spellEnd"/>
      <w:r w:rsidRPr="00F53BD6">
        <w:rPr>
          <w:rFonts w:ascii="Source Sans Pro" w:hAnsi="Source Sans Pro"/>
        </w:rPr>
        <w:t>”); all we can know is our material existence and</w:t>
      </w:r>
      <w:r w:rsidR="001F1F5B">
        <w:rPr>
          <w:rFonts w:ascii="Source Sans Pro" w:hAnsi="Source Sans Pro"/>
        </w:rPr>
        <w:t xml:space="preserve"> </w:t>
      </w:r>
      <w:r w:rsidRPr="00F53BD6">
        <w:rPr>
          <w:rFonts w:ascii="Source Sans Pro" w:hAnsi="Source Sans Pro"/>
        </w:rPr>
        <w:t>desire for human connection. Basing our lives or civil society upon “</w:t>
      </w:r>
      <w:proofErr w:type="spellStart"/>
      <w:r w:rsidRPr="00F53BD6">
        <w:rPr>
          <w:rFonts w:ascii="Source Sans Pro" w:hAnsi="Source Sans Pro"/>
        </w:rPr>
        <w:t>kenodoxic</w:t>
      </w:r>
      <w:proofErr w:type="spellEnd"/>
      <w:r w:rsidRPr="00F53BD6">
        <w:rPr>
          <w:rFonts w:ascii="Source Sans Pro" w:hAnsi="Source Sans Pro"/>
        </w:rPr>
        <w:t>” belief in God</w:t>
      </w:r>
      <w:r w:rsidR="001F1F5B">
        <w:rPr>
          <w:rFonts w:ascii="Source Sans Pro" w:hAnsi="Source Sans Pro"/>
        </w:rPr>
        <w:t xml:space="preserve"> </w:t>
      </w:r>
      <w:r w:rsidRPr="00F53BD6">
        <w:rPr>
          <w:rFonts w:ascii="Source Sans Pro" w:hAnsi="Source Sans Pro"/>
        </w:rPr>
        <w:t>would cause</w:t>
      </w:r>
      <w:r w:rsidR="001F1F5B">
        <w:rPr>
          <w:rFonts w:ascii="Source Sans Pro" w:hAnsi="Source Sans Pro"/>
        </w:rPr>
        <w:t xml:space="preserve"> </w:t>
      </w:r>
      <w:r w:rsidRPr="00F53BD6">
        <w:rPr>
          <w:rFonts w:ascii="Source Sans Pro" w:hAnsi="Source Sans Pro"/>
        </w:rPr>
        <w:t xml:space="preserve">pointless conflict and </w:t>
      </w:r>
      <w:r w:rsidR="001F1F5B" w:rsidRPr="00F53BD6">
        <w:rPr>
          <w:rFonts w:ascii="Source Sans Pro" w:hAnsi="Source Sans Pro"/>
        </w:rPr>
        <w:t>injustice and</w:t>
      </w:r>
      <w:r w:rsidRPr="00F53BD6">
        <w:rPr>
          <w:rFonts w:ascii="Source Sans Pro" w:hAnsi="Source Sans Pro"/>
        </w:rPr>
        <w:t xml:space="preserve"> thus represent ill will towards others. Later,</w:t>
      </w:r>
      <w:r w:rsidR="001F1F5B">
        <w:rPr>
          <w:rFonts w:ascii="Source Sans Pro" w:hAnsi="Source Sans Pro"/>
        </w:rPr>
        <w:t xml:space="preserve"> </w:t>
      </w:r>
      <w:r w:rsidRPr="00F53BD6">
        <w:rPr>
          <w:rFonts w:ascii="Source Sans Pro" w:hAnsi="Source Sans Pro"/>
        </w:rPr>
        <w:t>Voltaire held that we must “tend our gardens” and abandon higher questions. More recent in-effect materialists such as Marxists, the Frankfurt school, and critical-liberationists, ground a</w:t>
      </w:r>
      <w:r w:rsidR="001F1F5B">
        <w:rPr>
          <w:rFonts w:ascii="Source Sans Pro" w:hAnsi="Source Sans Pro"/>
        </w:rPr>
        <w:t xml:space="preserve"> </w:t>
      </w:r>
      <w:r w:rsidRPr="00F53BD6">
        <w:rPr>
          <w:rFonts w:ascii="Source Sans Pro" w:hAnsi="Source Sans Pro"/>
        </w:rPr>
        <w:t>worldview--widely held by the professional, managerial class--that defines justice as individual</w:t>
      </w:r>
      <w:r w:rsidR="001F1F5B">
        <w:rPr>
          <w:rFonts w:ascii="Source Sans Pro" w:hAnsi="Source Sans Pro"/>
        </w:rPr>
        <w:t xml:space="preserve"> </w:t>
      </w:r>
      <w:r w:rsidRPr="00F53BD6">
        <w:rPr>
          <w:rFonts w:ascii="Source Sans Pro" w:hAnsi="Source Sans Pro"/>
        </w:rPr>
        <w:t>sexual and end-of-life autonomy, and economic and educational collectivism to undo identity-group-based ‘structural injustices.’</w:t>
      </w:r>
    </w:p>
    <w:p w14:paraId="4DE85B83" w14:textId="77777777" w:rsidR="001F1F5B" w:rsidRPr="00F53BD6" w:rsidRDefault="001F1F5B" w:rsidP="00F53BD6">
      <w:pPr>
        <w:pBdr>
          <w:top w:val="nil"/>
          <w:left w:val="nil"/>
          <w:bottom w:val="nil"/>
          <w:right w:val="nil"/>
          <w:between w:val="nil"/>
        </w:pBdr>
        <w:shd w:val="clear" w:color="auto" w:fill="FFFFFF"/>
        <w:spacing w:after="0" w:line="240" w:lineRule="auto"/>
        <w:rPr>
          <w:rFonts w:ascii="Source Sans Pro" w:hAnsi="Source Sans Pro"/>
        </w:rPr>
      </w:pPr>
    </w:p>
    <w:p w14:paraId="1787E074" w14:textId="77777777" w:rsidR="00F53BD6" w:rsidRPr="001F1F5B"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1F1F5B">
        <w:rPr>
          <w:rFonts w:ascii="Source Sans Pro" w:hAnsi="Source Sans Pro"/>
          <w:b/>
          <w:bCs/>
          <w:color w:val="983426"/>
        </w:rPr>
        <w:t>THEO 696 Directed Study</w:t>
      </w:r>
    </w:p>
    <w:p w14:paraId="65BE9921" w14:textId="77777777" w:rsidR="001F1F5B" w:rsidRPr="00F53BD6" w:rsidRDefault="001F1F5B" w:rsidP="00F53BD6">
      <w:pPr>
        <w:pBdr>
          <w:top w:val="nil"/>
          <w:left w:val="nil"/>
          <w:bottom w:val="nil"/>
          <w:right w:val="nil"/>
          <w:between w:val="nil"/>
        </w:pBdr>
        <w:shd w:val="clear" w:color="auto" w:fill="FFFFFF"/>
        <w:spacing w:after="0" w:line="240" w:lineRule="auto"/>
        <w:rPr>
          <w:rFonts w:ascii="Source Sans Pro" w:hAnsi="Source Sans Pro"/>
        </w:rPr>
      </w:pPr>
    </w:p>
    <w:p w14:paraId="6D6E9706" w14:textId="44E44396" w:rsidR="00F53BD6" w:rsidRDefault="00F53BD6" w:rsidP="00F53BD6">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The independent study is a faculty-directed independent research project within a graduate</w:t>
      </w:r>
      <w:r w:rsidR="001F1F5B">
        <w:rPr>
          <w:rFonts w:ascii="Source Sans Pro" w:hAnsi="Source Sans Pro"/>
        </w:rPr>
        <w:t xml:space="preserve"> </w:t>
      </w:r>
      <w:r w:rsidRPr="00F53BD6">
        <w:rPr>
          <w:rFonts w:ascii="Source Sans Pro" w:hAnsi="Source Sans Pro"/>
        </w:rPr>
        <w:t>certificate area - be it Scripture or Church History. Only students enrolled in these certificate</w:t>
      </w:r>
      <w:r w:rsidR="001F1F5B">
        <w:rPr>
          <w:rFonts w:ascii="Source Sans Pro" w:hAnsi="Source Sans Pro"/>
        </w:rPr>
        <w:t xml:space="preserve"> </w:t>
      </w:r>
      <w:r w:rsidRPr="00F53BD6">
        <w:rPr>
          <w:rFonts w:ascii="Source Sans Pro" w:hAnsi="Source Sans Pro"/>
        </w:rPr>
        <w:t xml:space="preserve">programs </w:t>
      </w:r>
      <w:r w:rsidRPr="00F53BD6">
        <w:rPr>
          <w:rFonts w:ascii="Source Sans Pro" w:hAnsi="Source Sans Pro"/>
        </w:rPr>
        <w:lastRenderedPageBreak/>
        <w:t>are eligible for independent study. Upon registering for the course, the Registrar will</w:t>
      </w:r>
      <w:r w:rsidR="001F1F5B">
        <w:rPr>
          <w:rFonts w:ascii="Source Sans Pro" w:hAnsi="Source Sans Pro"/>
        </w:rPr>
        <w:t xml:space="preserve"> </w:t>
      </w:r>
      <w:r w:rsidRPr="00F53BD6">
        <w:rPr>
          <w:rFonts w:ascii="Source Sans Pro" w:hAnsi="Source Sans Pro"/>
        </w:rPr>
        <w:t>connect the student with the faculty director who will review and approve the topic and working</w:t>
      </w:r>
      <w:r w:rsidR="001F1F5B">
        <w:rPr>
          <w:rFonts w:ascii="Source Sans Pro" w:hAnsi="Source Sans Pro"/>
        </w:rPr>
        <w:t xml:space="preserve"> </w:t>
      </w:r>
      <w:r w:rsidRPr="00F53BD6">
        <w:rPr>
          <w:rFonts w:ascii="Source Sans Pro" w:hAnsi="Source Sans Pro"/>
        </w:rPr>
        <w:t>bibliography. Upon completing the independent study, the student should be able to accurately</w:t>
      </w:r>
      <w:r w:rsidR="001F1F5B">
        <w:rPr>
          <w:rFonts w:ascii="Source Sans Pro" w:hAnsi="Source Sans Pro"/>
        </w:rPr>
        <w:t xml:space="preserve"> </w:t>
      </w:r>
      <w:r w:rsidRPr="00F53BD6">
        <w:rPr>
          <w:rFonts w:ascii="Source Sans Pro" w:hAnsi="Source Sans Pro"/>
        </w:rPr>
        <w:t>and thoroughly develop a research paper, citing approved primary and secondary sources. This</w:t>
      </w:r>
      <w:r w:rsidR="001F1F5B">
        <w:rPr>
          <w:rFonts w:ascii="Source Sans Pro" w:hAnsi="Source Sans Pro"/>
        </w:rPr>
        <w:t xml:space="preserve"> </w:t>
      </w:r>
      <w:r w:rsidRPr="00F53BD6">
        <w:rPr>
          <w:rFonts w:ascii="Source Sans Pro" w:hAnsi="Source Sans Pro"/>
        </w:rPr>
        <w:t>paper should be between 30 and 50 pages (7,500-12,500 words), plus bibliography, unless</w:t>
      </w:r>
      <w:r w:rsidR="001F1F5B">
        <w:rPr>
          <w:rFonts w:ascii="Source Sans Pro" w:hAnsi="Source Sans Pro"/>
        </w:rPr>
        <w:t xml:space="preserve"> </w:t>
      </w:r>
      <w:r w:rsidRPr="00F53BD6">
        <w:rPr>
          <w:rFonts w:ascii="Source Sans Pro" w:hAnsi="Source Sans Pro"/>
        </w:rPr>
        <w:t>another format is agreed upon with the faculty director. All work must adhere to formats and</w:t>
      </w:r>
      <w:r w:rsidR="001F1F5B">
        <w:rPr>
          <w:rFonts w:ascii="Source Sans Pro" w:hAnsi="Source Sans Pro"/>
        </w:rPr>
        <w:t xml:space="preserve"> </w:t>
      </w:r>
      <w:r w:rsidRPr="00F53BD6">
        <w:rPr>
          <w:rFonts w:ascii="Source Sans Pro" w:hAnsi="Source Sans Pro"/>
        </w:rPr>
        <w:t xml:space="preserve">conventions as described in Kate Turabian’s </w:t>
      </w:r>
      <w:proofErr w:type="gramStart"/>
      <w:r w:rsidRPr="00F53BD6">
        <w:rPr>
          <w:rFonts w:ascii="Source Sans Pro" w:hAnsi="Source Sans Pro"/>
        </w:rPr>
        <w:t>A</w:t>
      </w:r>
      <w:proofErr w:type="gramEnd"/>
      <w:r w:rsidRPr="00F53BD6">
        <w:rPr>
          <w:rFonts w:ascii="Source Sans Pro" w:hAnsi="Source Sans Pro"/>
        </w:rPr>
        <w:t xml:space="preserve"> Manual for Writers, 8th or 9th Edition. Three</w:t>
      </w:r>
      <w:r w:rsidR="001F1F5B">
        <w:rPr>
          <w:rFonts w:ascii="Source Sans Pro" w:hAnsi="Source Sans Pro"/>
        </w:rPr>
        <w:t xml:space="preserve"> </w:t>
      </w:r>
      <w:r w:rsidRPr="00F53BD6">
        <w:rPr>
          <w:rFonts w:ascii="Source Sans Pro" w:hAnsi="Source Sans Pro"/>
        </w:rPr>
        <w:t>credits are awarded once the faculty director and dean approve the completed research paper. All</w:t>
      </w:r>
      <w:r w:rsidR="001F1F5B">
        <w:rPr>
          <w:rFonts w:ascii="Source Sans Pro" w:hAnsi="Source Sans Pro"/>
        </w:rPr>
        <w:t xml:space="preserve"> </w:t>
      </w:r>
      <w:r w:rsidRPr="00F53BD6">
        <w:rPr>
          <w:rFonts w:ascii="Source Sans Pro" w:hAnsi="Source Sans Pro"/>
        </w:rPr>
        <w:t>student work must be completed within the 12-week term in which (s)he registers.</w:t>
      </w:r>
    </w:p>
    <w:p w14:paraId="3A6ECB0B" w14:textId="77777777" w:rsidR="001F1F5B" w:rsidRPr="00F53BD6" w:rsidRDefault="001F1F5B" w:rsidP="00F53BD6">
      <w:pPr>
        <w:pBdr>
          <w:top w:val="nil"/>
          <w:left w:val="nil"/>
          <w:bottom w:val="nil"/>
          <w:right w:val="nil"/>
          <w:between w:val="nil"/>
        </w:pBdr>
        <w:shd w:val="clear" w:color="auto" w:fill="FFFFFF"/>
        <w:spacing w:after="0" w:line="240" w:lineRule="auto"/>
        <w:rPr>
          <w:rFonts w:ascii="Source Sans Pro" w:hAnsi="Source Sans Pro"/>
        </w:rPr>
      </w:pPr>
    </w:p>
    <w:p w14:paraId="46A4C5BA" w14:textId="77777777" w:rsidR="00F53BD6" w:rsidRPr="001F1F5B" w:rsidRDefault="00F53BD6" w:rsidP="00F53BD6">
      <w:pPr>
        <w:pBdr>
          <w:top w:val="nil"/>
          <w:left w:val="nil"/>
          <w:bottom w:val="nil"/>
          <w:right w:val="nil"/>
          <w:between w:val="nil"/>
        </w:pBdr>
        <w:shd w:val="clear" w:color="auto" w:fill="FFFFFF"/>
        <w:spacing w:after="0" w:line="240" w:lineRule="auto"/>
        <w:rPr>
          <w:rFonts w:ascii="Source Sans Pro" w:hAnsi="Source Sans Pro"/>
          <w:b/>
          <w:bCs/>
          <w:color w:val="983426"/>
        </w:rPr>
      </w:pPr>
      <w:r w:rsidRPr="001F1F5B">
        <w:rPr>
          <w:rFonts w:ascii="Source Sans Pro" w:hAnsi="Source Sans Pro"/>
          <w:b/>
          <w:bCs/>
          <w:color w:val="983426"/>
        </w:rPr>
        <w:t>THEO 698 Thesis Direction</w:t>
      </w:r>
    </w:p>
    <w:p w14:paraId="379A8FC0" w14:textId="77777777" w:rsidR="001F1F5B" w:rsidRPr="00F53BD6" w:rsidRDefault="001F1F5B" w:rsidP="00F53BD6">
      <w:pPr>
        <w:pBdr>
          <w:top w:val="nil"/>
          <w:left w:val="nil"/>
          <w:bottom w:val="nil"/>
          <w:right w:val="nil"/>
          <w:between w:val="nil"/>
        </w:pBdr>
        <w:shd w:val="clear" w:color="auto" w:fill="FFFFFF"/>
        <w:spacing w:after="0" w:line="240" w:lineRule="auto"/>
        <w:rPr>
          <w:rFonts w:ascii="Source Sans Pro" w:hAnsi="Source Sans Pro"/>
        </w:rPr>
      </w:pPr>
    </w:p>
    <w:p w14:paraId="25DF1B06" w14:textId="3A60851E" w:rsidR="00B93982" w:rsidRDefault="00F53BD6" w:rsidP="00B93982">
      <w:pPr>
        <w:pBdr>
          <w:top w:val="nil"/>
          <w:left w:val="nil"/>
          <w:bottom w:val="nil"/>
          <w:right w:val="nil"/>
          <w:between w:val="nil"/>
        </w:pBdr>
        <w:shd w:val="clear" w:color="auto" w:fill="FFFFFF"/>
        <w:spacing w:after="0" w:line="240" w:lineRule="auto"/>
        <w:rPr>
          <w:rFonts w:ascii="Source Sans Pro" w:hAnsi="Source Sans Pro"/>
        </w:rPr>
      </w:pPr>
      <w:r w:rsidRPr="00F53BD6">
        <w:rPr>
          <w:rFonts w:ascii="Source Sans Pro" w:hAnsi="Source Sans Pro"/>
        </w:rPr>
        <w:t>The graduate thesis is a culminating project that incorporates scholarly research on a topic</w:t>
      </w:r>
      <w:r w:rsidR="001F1F5B">
        <w:rPr>
          <w:rFonts w:ascii="Source Sans Pro" w:hAnsi="Source Sans Pro"/>
        </w:rPr>
        <w:t xml:space="preserve"> </w:t>
      </w:r>
      <w:r w:rsidRPr="00F53BD6">
        <w:rPr>
          <w:rFonts w:ascii="Source Sans Pro" w:hAnsi="Source Sans Pro"/>
        </w:rPr>
        <w:t>studied or referenced within the MA in Theology program coursework. Upon completing the</w:t>
      </w:r>
      <w:r w:rsidR="001F1F5B">
        <w:rPr>
          <w:rFonts w:ascii="Source Sans Pro" w:hAnsi="Source Sans Pro"/>
        </w:rPr>
        <w:t xml:space="preserve"> </w:t>
      </w:r>
      <w:r w:rsidRPr="00F53BD6">
        <w:rPr>
          <w:rFonts w:ascii="Source Sans Pro" w:hAnsi="Source Sans Pro"/>
        </w:rPr>
        <w:t>thesis, the student should be able to research and develop an argument that draws upon primary</w:t>
      </w:r>
      <w:r w:rsidR="001F1F5B">
        <w:rPr>
          <w:rFonts w:ascii="Source Sans Pro" w:hAnsi="Source Sans Pro"/>
        </w:rPr>
        <w:t xml:space="preserve"> </w:t>
      </w:r>
      <w:r w:rsidRPr="00F53BD6">
        <w:rPr>
          <w:rFonts w:ascii="Source Sans Pro" w:hAnsi="Source Sans Pro"/>
        </w:rPr>
        <w:t>and secondary scholarly sources. This written work should be between 30 and 50 pages (7,500-</w:t>
      </w:r>
      <w:r w:rsidR="001F1F5B">
        <w:rPr>
          <w:rFonts w:ascii="Source Sans Pro" w:hAnsi="Source Sans Pro"/>
        </w:rPr>
        <w:t xml:space="preserve"> </w:t>
      </w:r>
      <w:r w:rsidRPr="00F53BD6">
        <w:rPr>
          <w:rFonts w:ascii="Source Sans Pro" w:hAnsi="Source Sans Pro"/>
        </w:rPr>
        <w:t>12,500 words), plus bibliography. Upon registering, students will submit to the department chair</w:t>
      </w:r>
      <w:r w:rsidR="001F1F5B">
        <w:rPr>
          <w:rFonts w:ascii="Source Sans Pro" w:hAnsi="Source Sans Pro"/>
        </w:rPr>
        <w:t xml:space="preserve"> </w:t>
      </w:r>
      <w:r w:rsidRPr="00F53BD6">
        <w:rPr>
          <w:rFonts w:ascii="Source Sans Pro" w:hAnsi="Source Sans Pro"/>
        </w:rPr>
        <w:t>a topic with initial bibliography for approval. The chair will then assign a faculty advisor to</w:t>
      </w:r>
      <w:r w:rsidR="001F1F5B">
        <w:rPr>
          <w:rFonts w:ascii="Source Sans Pro" w:hAnsi="Source Sans Pro"/>
        </w:rPr>
        <w:t xml:space="preserve"> </w:t>
      </w:r>
      <w:r w:rsidRPr="00F53BD6">
        <w:rPr>
          <w:rFonts w:ascii="Source Sans Pro" w:hAnsi="Source Sans Pro"/>
        </w:rPr>
        <w:t>guide and review a formal outline and bibliography, a fully developed draft, and the final thesis.</w:t>
      </w:r>
      <w:r w:rsidR="00D00673" w:rsidRPr="00D00673">
        <w:t xml:space="preserve"> </w:t>
      </w:r>
      <w:r w:rsidR="00D00673" w:rsidRPr="00D00673">
        <w:rPr>
          <w:rFonts w:ascii="Source Sans Pro" w:hAnsi="Source Sans Pro"/>
        </w:rPr>
        <w:t xml:space="preserve">Students have 16 weeks to complete the </w:t>
      </w:r>
      <w:r w:rsidR="00D00673">
        <w:rPr>
          <w:rFonts w:ascii="Source Sans Pro" w:hAnsi="Source Sans Pro"/>
        </w:rPr>
        <w:t>thesis.</w:t>
      </w:r>
    </w:p>
    <w:p w14:paraId="0EB38681" w14:textId="77777777" w:rsidR="00B93982" w:rsidRDefault="00B93982" w:rsidP="00B93982">
      <w:pPr>
        <w:pBdr>
          <w:top w:val="nil"/>
          <w:left w:val="nil"/>
          <w:bottom w:val="nil"/>
          <w:right w:val="nil"/>
          <w:between w:val="nil"/>
        </w:pBdr>
        <w:shd w:val="clear" w:color="auto" w:fill="FFFFFF"/>
        <w:spacing w:after="0" w:line="240" w:lineRule="auto"/>
        <w:rPr>
          <w:rFonts w:ascii="Source Sans Pro" w:hAnsi="Source Sans Pro"/>
        </w:rPr>
      </w:pPr>
    </w:p>
    <w:p w14:paraId="000008C7" w14:textId="7B1C7B4F" w:rsidR="008B2428" w:rsidRPr="00B93982" w:rsidRDefault="00FD43C6" w:rsidP="00B93982">
      <w:pPr>
        <w:pStyle w:val="Heading1"/>
        <w:rPr>
          <w:rFonts w:ascii="Source Sans Pro" w:hAnsi="Source Sans Pro"/>
          <w:sz w:val="22"/>
          <w:szCs w:val="22"/>
        </w:rPr>
      </w:pPr>
      <w:bookmarkStart w:id="106" w:name="_Toc221207583"/>
      <w:r w:rsidRPr="0009524C">
        <w:rPr>
          <w:rFonts w:eastAsia="Times New Roman"/>
        </w:rPr>
        <w:t>Undergraduate Course Descriptions</w:t>
      </w:r>
      <w:bookmarkEnd w:id="106"/>
    </w:p>
    <w:p w14:paraId="53264FC6" w14:textId="77777777" w:rsidR="001F1F5B" w:rsidRPr="001F1F5B" w:rsidRDefault="001F1F5B" w:rsidP="001F1F5B">
      <w:pPr>
        <w:spacing w:after="0" w:line="240" w:lineRule="auto"/>
        <w:rPr>
          <w:rFonts w:ascii="Source Sans Pro" w:hAnsi="Source Sans Pro"/>
          <w:i/>
          <w:iCs/>
        </w:rPr>
      </w:pPr>
      <w:r w:rsidRPr="001F1F5B">
        <w:rPr>
          <w:rFonts w:ascii="Source Sans Pro" w:hAnsi="Source Sans Pro"/>
          <w:i/>
          <w:iCs/>
        </w:rPr>
        <w:t>All courses are 3 credits unless otherwise noted.</w:t>
      </w:r>
    </w:p>
    <w:p w14:paraId="23C3B6E8" w14:textId="77777777" w:rsidR="001F1F5B" w:rsidRPr="001F1F5B" w:rsidRDefault="001F1F5B" w:rsidP="001F1F5B">
      <w:pPr>
        <w:spacing w:after="0" w:line="240" w:lineRule="auto"/>
        <w:rPr>
          <w:rFonts w:ascii="Source Sans Pro" w:hAnsi="Source Sans Pro"/>
        </w:rPr>
      </w:pPr>
    </w:p>
    <w:p w14:paraId="7FCF4008" w14:textId="77777777" w:rsidR="001F1F5B" w:rsidRPr="001F1F5B" w:rsidRDefault="001F1F5B" w:rsidP="001F1F5B">
      <w:pPr>
        <w:spacing w:after="0" w:line="240" w:lineRule="auto"/>
        <w:rPr>
          <w:rFonts w:ascii="Source Sans Pro" w:hAnsi="Source Sans Pro"/>
          <w:b/>
          <w:bCs/>
          <w:color w:val="983426"/>
        </w:rPr>
      </w:pPr>
      <w:r w:rsidRPr="001F1F5B">
        <w:rPr>
          <w:rFonts w:ascii="Source Sans Pro" w:hAnsi="Source Sans Pro"/>
          <w:b/>
          <w:bCs/>
          <w:color w:val="983426"/>
        </w:rPr>
        <w:t>BIO 101 General Biology</w:t>
      </w:r>
    </w:p>
    <w:p w14:paraId="630E85AA" w14:textId="77777777" w:rsidR="001F1F5B" w:rsidRDefault="001F1F5B" w:rsidP="001F1F5B">
      <w:pPr>
        <w:spacing w:after="0" w:line="240" w:lineRule="auto"/>
        <w:rPr>
          <w:rFonts w:ascii="Source Sans Pro" w:hAnsi="Source Sans Pro"/>
        </w:rPr>
      </w:pPr>
    </w:p>
    <w:p w14:paraId="2A244C36" w14:textId="6D6E69DF" w:rsidR="001F1F5B" w:rsidRDefault="001F1F5B" w:rsidP="001F1F5B">
      <w:pPr>
        <w:spacing w:after="0" w:line="240" w:lineRule="auto"/>
        <w:rPr>
          <w:rFonts w:ascii="Source Sans Pro" w:hAnsi="Source Sans Pro"/>
        </w:rPr>
      </w:pPr>
      <w:r w:rsidRPr="001F1F5B">
        <w:rPr>
          <w:rFonts w:ascii="Source Sans Pro" w:hAnsi="Source Sans Pro"/>
        </w:rPr>
        <w:t>This general biology course examines fundamental topics in the study of living beings. It will be</w:t>
      </w:r>
      <w:r>
        <w:rPr>
          <w:rFonts w:ascii="Source Sans Pro" w:hAnsi="Source Sans Pro"/>
        </w:rPr>
        <w:t xml:space="preserve"> </w:t>
      </w:r>
      <w:r w:rsidRPr="001F1F5B">
        <w:rPr>
          <w:rFonts w:ascii="Source Sans Pro" w:hAnsi="Source Sans Pro"/>
        </w:rPr>
        <w:t>taught from the perspective that we can learn about God by studying His creation since He</w:t>
      </w:r>
      <w:r>
        <w:rPr>
          <w:rFonts w:ascii="Source Sans Pro" w:hAnsi="Source Sans Pro"/>
        </w:rPr>
        <w:t xml:space="preserve"> </w:t>
      </w:r>
      <w:r w:rsidRPr="001F1F5B">
        <w:rPr>
          <w:rFonts w:ascii="Source Sans Pro" w:hAnsi="Source Sans Pro"/>
        </w:rPr>
        <w:t>reveals Himself not only through the Book of Scripture but also through the Book of Nature (St.</w:t>
      </w:r>
      <w:r>
        <w:rPr>
          <w:rFonts w:ascii="Source Sans Pro" w:hAnsi="Source Sans Pro"/>
        </w:rPr>
        <w:t xml:space="preserve"> </w:t>
      </w:r>
      <w:r w:rsidRPr="001F1F5B">
        <w:rPr>
          <w:rFonts w:ascii="Source Sans Pro" w:hAnsi="Source Sans Pro"/>
        </w:rPr>
        <w:t>Augustine). Students will learn about the order and complexity in living beings by studying the</w:t>
      </w:r>
      <w:r>
        <w:rPr>
          <w:rFonts w:ascii="Source Sans Pro" w:hAnsi="Source Sans Pro"/>
        </w:rPr>
        <w:t xml:space="preserve"> </w:t>
      </w:r>
      <w:r w:rsidRPr="001F1F5B">
        <w:rPr>
          <w:rFonts w:ascii="Source Sans Pro" w:hAnsi="Source Sans Pro"/>
        </w:rPr>
        <w:t>continuum of life’s components from molecules to organisms. Emphasis will be placed on</w:t>
      </w:r>
      <w:r>
        <w:rPr>
          <w:rFonts w:ascii="Source Sans Pro" w:hAnsi="Source Sans Pro"/>
        </w:rPr>
        <w:t xml:space="preserve"> </w:t>
      </w:r>
      <w:r w:rsidRPr="001F1F5B">
        <w:rPr>
          <w:rFonts w:ascii="Source Sans Pro" w:hAnsi="Source Sans Pro"/>
        </w:rPr>
        <w:t>understanding the big picture and the why behind each topic. When appropriate, attention will be</w:t>
      </w:r>
      <w:r>
        <w:rPr>
          <w:rFonts w:ascii="Source Sans Pro" w:hAnsi="Source Sans Pro"/>
        </w:rPr>
        <w:t xml:space="preserve"> </w:t>
      </w:r>
      <w:r w:rsidRPr="001F1F5B">
        <w:rPr>
          <w:rFonts w:ascii="Source Sans Pro" w:hAnsi="Source Sans Pro"/>
        </w:rPr>
        <w:t>given to the theological ramifications of topics, including evolution and assisted reproductive</w:t>
      </w:r>
      <w:r>
        <w:rPr>
          <w:rFonts w:ascii="Source Sans Pro" w:hAnsi="Source Sans Pro"/>
        </w:rPr>
        <w:t xml:space="preserve"> </w:t>
      </w:r>
      <w:r w:rsidRPr="001F1F5B">
        <w:rPr>
          <w:rFonts w:ascii="Source Sans Pro" w:hAnsi="Source Sans Pro"/>
        </w:rPr>
        <w:t>technologies. Students who complete this course will be able to apply their knowledge to</w:t>
      </w:r>
      <w:r>
        <w:rPr>
          <w:rFonts w:ascii="Source Sans Pro" w:hAnsi="Source Sans Pro"/>
        </w:rPr>
        <w:t xml:space="preserve"> </w:t>
      </w:r>
      <w:r w:rsidRPr="001F1F5B">
        <w:rPr>
          <w:rFonts w:ascii="Source Sans Pro" w:hAnsi="Source Sans Pro"/>
        </w:rPr>
        <w:t>familiar experiences and current news items to understand their moral dimensions and gain a</w:t>
      </w:r>
      <w:r>
        <w:rPr>
          <w:rFonts w:ascii="Source Sans Pro" w:hAnsi="Source Sans Pro"/>
        </w:rPr>
        <w:t xml:space="preserve"> </w:t>
      </w:r>
      <w:r w:rsidRPr="001F1F5B">
        <w:rPr>
          <w:rFonts w:ascii="Source Sans Pro" w:hAnsi="Source Sans Pro"/>
        </w:rPr>
        <w:t>new appreciation for the world around them.</w:t>
      </w:r>
    </w:p>
    <w:p w14:paraId="64607794" w14:textId="77777777" w:rsidR="001F1F5B" w:rsidRPr="001F1F5B" w:rsidRDefault="001F1F5B" w:rsidP="001F1F5B">
      <w:pPr>
        <w:spacing w:after="0" w:line="240" w:lineRule="auto"/>
        <w:rPr>
          <w:rFonts w:ascii="Source Sans Pro" w:hAnsi="Source Sans Pro"/>
        </w:rPr>
      </w:pPr>
    </w:p>
    <w:p w14:paraId="4D8C7D32" w14:textId="5F97A7B0"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BIO 101 SP Biología General</w:t>
      </w:r>
    </w:p>
    <w:p w14:paraId="7A8005FA" w14:textId="77777777" w:rsidR="001F1F5B" w:rsidRPr="008E3F08" w:rsidRDefault="001F1F5B" w:rsidP="001F1F5B">
      <w:pPr>
        <w:spacing w:after="0" w:line="240" w:lineRule="auto"/>
        <w:rPr>
          <w:rFonts w:ascii="Source Sans Pro" w:hAnsi="Source Sans Pro"/>
          <w:lang w:val="es-ES"/>
        </w:rPr>
      </w:pPr>
    </w:p>
    <w:p w14:paraId="21ABCF3E"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de biología general examina temas fundamentales en el estudio de los seres vivos. Se</w:t>
      </w:r>
    </w:p>
    <w:p w14:paraId="573A3C76"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enseñará desde el entendimiento de que podemos aprender sobre Dios estudiando Su creación ya</w:t>
      </w:r>
    </w:p>
    <w:p w14:paraId="702E6AE2"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que Él se revela no sólo a través del Libro de las Escrituras sino también a través del Libro de la</w:t>
      </w:r>
    </w:p>
    <w:p w14:paraId="3FC74F25"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Naturaleza (San Agustín). Los estudiantes aprenderán sobre el orden y la complejidad de los</w:t>
      </w:r>
    </w:p>
    <w:p w14:paraId="5C341F9F"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seres vivos estudiando la continuidad de los componentes de la vida, desde las moléculas hasta</w:t>
      </w:r>
    </w:p>
    <w:p w14:paraId="56AE0727"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los organismos. Se hará hincapié en comprender el panorama general y el por qué detrás de cada</w:t>
      </w:r>
    </w:p>
    <w:p w14:paraId="6D554EB0"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lastRenderedPageBreak/>
        <w:t>tema. Cuando sea apropiado, se prestará atención a las ramificaciones teológicas de los temas,</w:t>
      </w:r>
    </w:p>
    <w:p w14:paraId="7CB8A8E0" w14:textId="77777777" w:rsidR="001F1F5B" w:rsidRPr="001F1F5B" w:rsidRDefault="001F1F5B" w:rsidP="001F1F5B">
      <w:pPr>
        <w:spacing w:after="0" w:line="240" w:lineRule="auto"/>
        <w:rPr>
          <w:rFonts w:ascii="Source Sans Pro" w:hAnsi="Source Sans Pro"/>
        </w:rPr>
      </w:pPr>
      <w:r w:rsidRPr="008E3F08">
        <w:rPr>
          <w:rFonts w:ascii="Source Sans Pro" w:hAnsi="Source Sans Pro"/>
          <w:lang w:val="es-ES"/>
        </w:rPr>
        <w:t xml:space="preserve">incluida la evolución y las tecnologías de reproducción asistida. </w:t>
      </w:r>
      <w:r w:rsidRPr="001F1F5B">
        <w:rPr>
          <w:rFonts w:ascii="Source Sans Pro" w:hAnsi="Source Sans Pro"/>
        </w:rPr>
        <w:t xml:space="preserve">Los </w:t>
      </w:r>
      <w:proofErr w:type="spellStart"/>
      <w:r w:rsidRPr="001F1F5B">
        <w:rPr>
          <w:rFonts w:ascii="Source Sans Pro" w:hAnsi="Source Sans Pro"/>
        </w:rPr>
        <w:t>estudiantes</w:t>
      </w:r>
      <w:proofErr w:type="spellEnd"/>
      <w:r w:rsidRPr="001F1F5B">
        <w:rPr>
          <w:rFonts w:ascii="Source Sans Pro" w:hAnsi="Source Sans Pro"/>
        </w:rPr>
        <w:t xml:space="preserve"> que </w:t>
      </w:r>
      <w:proofErr w:type="spellStart"/>
      <w:r w:rsidRPr="001F1F5B">
        <w:rPr>
          <w:rFonts w:ascii="Source Sans Pro" w:hAnsi="Source Sans Pro"/>
        </w:rPr>
        <w:t>completen</w:t>
      </w:r>
      <w:proofErr w:type="spellEnd"/>
    </w:p>
    <w:p w14:paraId="53338BA4" w14:textId="77777777" w:rsidR="001F1F5B" w:rsidRPr="008E3F08" w:rsidRDefault="001F1F5B" w:rsidP="001F1F5B">
      <w:pPr>
        <w:spacing w:after="0" w:line="240" w:lineRule="auto"/>
        <w:rPr>
          <w:rFonts w:ascii="Source Sans Pro" w:hAnsi="Source Sans Pro"/>
          <w:lang w:val="es-ES"/>
        </w:rPr>
      </w:pPr>
      <w:proofErr w:type="gramStart"/>
      <w:r w:rsidRPr="008E3F08">
        <w:rPr>
          <w:rFonts w:ascii="Source Sans Pro" w:hAnsi="Source Sans Pro"/>
          <w:lang w:val="es-ES"/>
        </w:rPr>
        <w:t>este curso podrán</w:t>
      </w:r>
      <w:proofErr w:type="gramEnd"/>
      <w:r w:rsidRPr="008E3F08">
        <w:rPr>
          <w:rFonts w:ascii="Source Sans Pro" w:hAnsi="Source Sans Pro"/>
          <w:lang w:val="es-ES"/>
        </w:rPr>
        <w:t xml:space="preserve"> aplicar sus conocimientos a experiencias familiares y noticias actuales para</w:t>
      </w:r>
    </w:p>
    <w:p w14:paraId="7B80EC90"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comprender sus dimensiones morales y obtener una nueva apreciación del mundo que los rodea.</w:t>
      </w:r>
    </w:p>
    <w:p w14:paraId="6730A0B3" w14:textId="77777777" w:rsidR="001F1F5B" w:rsidRPr="008E3F08" w:rsidRDefault="001F1F5B" w:rsidP="001F1F5B">
      <w:pPr>
        <w:spacing w:after="0" w:line="240" w:lineRule="auto"/>
        <w:rPr>
          <w:rFonts w:ascii="Source Sans Pro" w:hAnsi="Source Sans Pro"/>
          <w:lang w:val="es-ES"/>
        </w:rPr>
      </w:pPr>
    </w:p>
    <w:p w14:paraId="1C005649" w14:textId="77777777" w:rsidR="001F1F5B" w:rsidRPr="001F1F5B" w:rsidRDefault="001F1F5B" w:rsidP="001F1F5B">
      <w:pPr>
        <w:spacing w:after="0" w:line="240" w:lineRule="auto"/>
        <w:rPr>
          <w:rFonts w:ascii="Source Sans Pro" w:hAnsi="Source Sans Pro"/>
          <w:b/>
          <w:bCs/>
        </w:rPr>
      </w:pPr>
      <w:r w:rsidRPr="001F1F5B">
        <w:rPr>
          <w:rFonts w:ascii="Source Sans Pro" w:hAnsi="Source Sans Pro"/>
          <w:b/>
          <w:bCs/>
          <w:color w:val="983426"/>
        </w:rPr>
        <w:t>BIO 150 Nutrition</w:t>
      </w:r>
    </w:p>
    <w:p w14:paraId="2C1BDC65" w14:textId="77777777" w:rsidR="001F1F5B" w:rsidRPr="001F1F5B" w:rsidRDefault="001F1F5B" w:rsidP="001F1F5B">
      <w:pPr>
        <w:spacing w:after="0" w:line="240" w:lineRule="auto"/>
        <w:rPr>
          <w:rFonts w:ascii="Source Sans Pro" w:hAnsi="Source Sans Pro"/>
        </w:rPr>
      </w:pPr>
    </w:p>
    <w:p w14:paraId="09418F02" w14:textId="499BB714" w:rsidR="001F1F5B" w:rsidRDefault="001F1F5B" w:rsidP="001F1F5B">
      <w:pPr>
        <w:spacing w:after="0" w:line="240" w:lineRule="auto"/>
        <w:rPr>
          <w:rFonts w:ascii="Source Sans Pro" w:hAnsi="Source Sans Pro"/>
        </w:rPr>
      </w:pPr>
      <w:r w:rsidRPr="001F1F5B">
        <w:rPr>
          <w:rFonts w:ascii="Source Sans Pro" w:hAnsi="Source Sans Pro"/>
        </w:rPr>
        <w:t>(Formerly 106-3101.) This course is designed as a study of the scientific principles of nutrition.</w:t>
      </w:r>
      <w:r>
        <w:rPr>
          <w:rFonts w:ascii="Source Sans Pro" w:hAnsi="Source Sans Pro"/>
        </w:rPr>
        <w:t xml:space="preserve"> </w:t>
      </w:r>
      <w:r w:rsidRPr="001F1F5B">
        <w:rPr>
          <w:rFonts w:ascii="Source Sans Pro" w:hAnsi="Source Sans Pro"/>
        </w:rPr>
        <w:t>These nutrition principles apply to individuals and groups with application to meeting the</w:t>
      </w:r>
      <w:r>
        <w:rPr>
          <w:rFonts w:ascii="Source Sans Pro" w:hAnsi="Source Sans Pro"/>
        </w:rPr>
        <w:t xml:space="preserve"> </w:t>
      </w:r>
      <w:r w:rsidRPr="001F1F5B">
        <w:rPr>
          <w:rFonts w:ascii="Source Sans Pro" w:hAnsi="Source Sans Pro"/>
        </w:rPr>
        <w:t>nutritional needs throughout the life span from infancy through adulthood. Topics include</w:t>
      </w:r>
      <w:r>
        <w:rPr>
          <w:rFonts w:ascii="Source Sans Pro" w:hAnsi="Source Sans Pro"/>
        </w:rPr>
        <w:t xml:space="preserve"> </w:t>
      </w:r>
      <w:r w:rsidRPr="001F1F5B">
        <w:rPr>
          <w:rFonts w:ascii="Source Sans Pro" w:hAnsi="Source Sans Pro"/>
        </w:rPr>
        <w:t>learning about one’s own dietary habits, digestion, metabolism, and menu planning to achieve</w:t>
      </w:r>
      <w:r>
        <w:rPr>
          <w:rFonts w:ascii="Source Sans Pro" w:hAnsi="Source Sans Pro"/>
        </w:rPr>
        <w:t xml:space="preserve"> </w:t>
      </w:r>
      <w:r w:rsidRPr="001F1F5B">
        <w:rPr>
          <w:rFonts w:ascii="Source Sans Pro" w:hAnsi="Source Sans Pro"/>
        </w:rPr>
        <w:t>specific nutrition goals.</w:t>
      </w:r>
    </w:p>
    <w:p w14:paraId="6E5C507D" w14:textId="77777777" w:rsidR="001F1F5B" w:rsidRPr="001F1F5B" w:rsidRDefault="001F1F5B" w:rsidP="001F1F5B">
      <w:pPr>
        <w:spacing w:after="0" w:line="240" w:lineRule="auto"/>
        <w:rPr>
          <w:rFonts w:ascii="Source Sans Pro" w:hAnsi="Source Sans Pro"/>
        </w:rPr>
      </w:pPr>
    </w:p>
    <w:p w14:paraId="3317F108" w14:textId="77777777" w:rsidR="001F1F5B" w:rsidRPr="001F1F5B" w:rsidRDefault="001F1F5B" w:rsidP="001F1F5B">
      <w:pPr>
        <w:spacing w:after="0" w:line="240" w:lineRule="auto"/>
        <w:rPr>
          <w:rFonts w:ascii="Source Sans Pro" w:hAnsi="Source Sans Pro"/>
          <w:b/>
          <w:bCs/>
          <w:color w:val="983426"/>
        </w:rPr>
      </w:pPr>
      <w:r w:rsidRPr="001F1F5B">
        <w:rPr>
          <w:rFonts w:ascii="Source Sans Pro" w:hAnsi="Source Sans Pro"/>
          <w:b/>
          <w:bCs/>
          <w:color w:val="983426"/>
        </w:rPr>
        <w:t>BIO 201 Human Biology</w:t>
      </w:r>
    </w:p>
    <w:p w14:paraId="2540A284" w14:textId="77777777" w:rsidR="001F1F5B" w:rsidRPr="001F1F5B" w:rsidRDefault="001F1F5B" w:rsidP="001F1F5B">
      <w:pPr>
        <w:spacing w:after="0" w:line="240" w:lineRule="auto"/>
        <w:rPr>
          <w:rFonts w:ascii="Source Sans Pro" w:hAnsi="Source Sans Pro"/>
        </w:rPr>
      </w:pPr>
    </w:p>
    <w:p w14:paraId="38868750"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 xml:space="preserve">This course examines the human person in the present moment through </w:t>
      </w:r>
      <w:proofErr w:type="spellStart"/>
      <w:r w:rsidRPr="001F1F5B">
        <w:rPr>
          <w:rFonts w:ascii="Source Sans Pro" w:hAnsi="Source Sans Pro"/>
        </w:rPr>
        <w:t>anoverview</w:t>
      </w:r>
      <w:proofErr w:type="spellEnd"/>
      <w:r w:rsidRPr="001F1F5B">
        <w:rPr>
          <w:rFonts w:ascii="Source Sans Pro" w:hAnsi="Source Sans Pro"/>
        </w:rPr>
        <w:t xml:space="preserve"> of the major</w:t>
      </w:r>
    </w:p>
    <w:p w14:paraId="776E43D7" w14:textId="58BEC795" w:rsidR="001F1F5B" w:rsidRDefault="001F1F5B" w:rsidP="001F1F5B">
      <w:pPr>
        <w:spacing w:after="0" w:line="240" w:lineRule="auto"/>
        <w:rPr>
          <w:rFonts w:ascii="Source Sans Pro" w:hAnsi="Source Sans Pro"/>
        </w:rPr>
      </w:pPr>
      <w:r w:rsidRPr="001F1F5B">
        <w:rPr>
          <w:rFonts w:ascii="Source Sans Pro" w:hAnsi="Source Sans Pro"/>
        </w:rPr>
        <w:t>organ systems of the body. The course will focus on the structure (anatomy) of these body</w:t>
      </w:r>
      <w:r>
        <w:rPr>
          <w:rFonts w:ascii="Source Sans Pro" w:hAnsi="Source Sans Pro"/>
        </w:rPr>
        <w:t xml:space="preserve"> </w:t>
      </w:r>
      <w:r w:rsidRPr="001F1F5B">
        <w:rPr>
          <w:rFonts w:ascii="Source Sans Pro" w:hAnsi="Source Sans Pro"/>
        </w:rPr>
        <w:t>systems, the function (physiology) of these body systems, and the origins and development of the</w:t>
      </w:r>
      <w:r>
        <w:rPr>
          <w:rFonts w:ascii="Source Sans Pro" w:hAnsi="Source Sans Pro"/>
        </w:rPr>
        <w:t xml:space="preserve"> </w:t>
      </w:r>
      <w:r w:rsidRPr="001F1F5B">
        <w:rPr>
          <w:rFonts w:ascii="Source Sans Pro" w:hAnsi="Source Sans Pro"/>
        </w:rPr>
        <w:t>human person through the lens of contemporary science. Finally, the course examines challenges</w:t>
      </w:r>
      <w:r>
        <w:rPr>
          <w:rFonts w:ascii="Source Sans Pro" w:hAnsi="Source Sans Pro"/>
        </w:rPr>
        <w:t xml:space="preserve"> </w:t>
      </w:r>
      <w:r w:rsidRPr="001F1F5B">
        <w:rPr>
          <w:rFonts w:ascii="Source Sans Pro" w:hAnsi="Source Sans Pro"/>
        </w:rPr>
        <w:t>to the integrity of the human person (exobiology, transhumanism, sex and gender), touching on</w:t>
      </w:r>
      <w:r>
        <w:rPr>
          <w:rFonts w:ascii="Source Sans Pro" w:hAnsi="Source Sans Pro"/>
        </w:rPr>
        <w:t xml:space="preserve"> </w:t>
      </w:r>
      <w:r w:rsidRPr="001F1F5B">
        <w:rPr>
          <w:rFonts w:ascii="Source Sans Pro" w:hAnsi="Source Sans Pro"/>
        </w:rPr>
        <w:t>the</w:t>
      </w:r>
      <w:r>
        <w:rPr>
          <w:rFonts w:ascii="Source Sans Pro" w:hAnsi="Source Sans Pro"/>
        </w:rPr>
        <w:t xml:space="preserve"> </w:t>
      </w:r>
      <w:r w:rsidRPr="001F1F5B">
        <w:rPr>
          <w:rFonts w:ascii="Source Sans Pro" w:hAnsi="Source Sans Pro"/>
        </w:rPr>
        <w:t>theological aspects of human biology where they arise.</w:t>
      </w:r>
    </w:p>
    <w:p w14:paraId="2EDE1975" w14:textId="77777777" w:rsidR="001F1F5B" w:rsidRPr="001F1F5B" w:rsidRDefault="001F1F5B" w:rsidP="001F1F5B">
      <w:pPr>
        <w:spacing w:after="0" w:line="240" w:lineRule="auto"/>
        <w:rPr>
          <w:rFonts w:ascii="Source Sans Pro" w:hAnsi="Source Sans Pro"/>
        </w:rPr>
      </w:pPr>
    </w:p>
    <w:p w14:paraId="5C2D95E6"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pt-PT"/>
        </w:rPr>
        <w:t xml:space="preserve">CANL 212 SP: ¿Válido o no válido? </w:t>
      </w:r>
      <w:r w:rsidRPr="008E3F08">
        <w:rPr>
          <w:rFonts w:ascii="Source Sans Pro" w:hAnsi="Source Sans Pro"/>
          <w:b/>
          <w:bCs/>
          <w:color w:val="983426"/>
          <w:lang w:val="es-ES"/>
        </w:rPr>
        <w:t>Introducción al matrimonio en el derecho canónico</w:t>
      </w:r>
    </w:p>
    <w:p w14:paraId="61E28F85" w14:textId="77777777" w:rsidR="001F1F5B" w:rsidRPr="008E3F08" w:rsidRDefault="001F1F5B" w:rsidP="001F1F5B">
      <w:pPr>
        <w:spacing w:after="0" w:line="240" w:lineRule="auto"/>
        <w:rPr>
          <w:rFonts w:ascii="Source Sans Pro" w:hAnsi="Source Sans Pro"/>
          <w:lang w:val="es-ES"/>
        </w:rPr>
      </w:pPr>
    </w:p>
    <w:p w14:paraId="5BDC9010"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En este curso, estudiaremos el sacramento del matrimonio, el único de los siete sacramentos que</w:t>
      </w:r>
    </w:p>
    <w:p w14:paraId="1E664BA0" w14:textId="055FDCF1"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tiene una base en la ley natural. ¿Quién es capaz de contraer matrimonio? ¿Qué constituye consentimiento integral? ¿Qué requiere la celebración válida y lícita del matrimonio para católicos y no católicos? ¿Qué implica la investigación de un tribunal matrimonial eclesiástico? Este curso busca iluminar un tema desconocido, haciéndolo accesible a los fieles. Es especialmente indicado para ministros matrimoniales, catequistas de adultos, personal del tribunal eclesiástico, y también aquellas personas que se quieren preparar para su propio matrimonio.</w:t>
      </w:r>
    </w:p>
    <w:p w14:paraId="5E22D87A" w14:textId="77777777" w:rsidR="001F1F5B" w:rsidRPr="008E3F08" w:rsidRDefault="001F1F5B" w:rsidP="001F1F5B">
      <w:pPr>
        <w:spacing w:after="0" w:line="240" w:lineRule="auto"/>
        <w:rPr>
          <w:rFonts w:ascii="Source Sans Pro" w:hAnsi="Source Sans Pro"/>
          <w:lang w:val="es-ES"/>
        </w:rPr>
      </w:pPr>
    </w:p>
    <w:p w14:paraId="5570069A" w14:textId="77777777" w:rsidR="001F1F5B" w:rsidRPr="001F1F5B" w:rsidRDefault="001F1F5B" w:rsidP="001F1F5B">
      <w:pPr>
        <w:spacing w:after="0" w:line="240" w:lineRule="auto"/>
        <w:rPr>
          <w:rFonts w:ascii="Source Sans Pro" w:hAnsi="Source Sans Pro"/>
          <w:b/>
          <w:bCs/>
          <w:color w:val="983426"/>
        </w:rPr>
      </w:pPr>
      <w:r w:rsidRPr="001F1F5B">
        <w:rPr>
          <w:rFonts w:ascii="Source Sans Pro" w:hAnsi="Source Sans Pro"/>
          <w:b/>
          <w:bCs/>
          <w:color w:val="983426"/>
        </w:rPr>
        <w:t>CHIST 214 Church History I: Early Christians to Middle Ages</w:t>
      </w:r>
    </w:p>
    <w:p w14:paraId="5FF9E04A" w14:textId="77777777" w:rsidR="001F1F5B" w:rsidRPr="001F1F5B" w:rsidRDefault="001F1F5B" w:rsidP="001F1F5B">
      <w:pPr>
        <w:spacing w:after="0" w:line="240" w:lineRule="auto"/>
        <w:rPr>
          <w:rFonts w:ascii="Source Sans Pro" w:hAnsi="Source Sans Pro"/>
        </w:rPr>
      </w:pPr>
    </w:p>
    <w:p w14:paraId="16BBADF3" w14:textId="4CECE8BE" w:rsidR="001F1F5B" w:rsidRDefault="001F1F5B" w:rsidP="001F1F5B">
      <w:pPr>
        <w:spacing w:after="0" w:line="240" w:lineRule="auto"/>
        <w:rPr>
          <w:rFonts w:ascii="Source Sans Pro" w:hAnsi="Source Sans Pro"/>
        </w:rPr>
      </w:pPr>
      <w:r w:rsidRPr="001F1F5B">
        <w:rPr>
          <w:rFonts w:ascii="Source Sans Pro" w:hAnsi="Source Sans Pro"/>
        </w:rPr>
        <w:t>(Formerly CHIST 314.) Church History: From the Early Christians to the Middle Ages is the</w:t>
      </w:r>
      <w:r w:rsidR="00277D6D">
        <w:rPr>
          <w:rFonts w:ascii="Source Sans Pro" w:hAnsi="Source Sans Pro"/>
        </w:rPr>
        <w:t xml:space="preserve"> </w:t>
      </w:r>
      <w:r w:rsidRPr="001F1F5B">
        <w:rPr>
          <w:rFonts w:ascii="Source Sans Pro" w:hAnsi="Source Sans Pro"/>
        </w:rPr>
        <w:t>first of two undergraduate survey courses covering the whole of Catholic history. This first</w:t>
      </w:r>
      <w:r w:rsidR="00277D6D">
        <w:rPr>
          <w:rFonts w:ascii="Source Sans Pro" w:hAnsi="Source Sans Pro"/>
        </w:rPr>
        <w:t xml:space="preserve"> </w:t>
      </w:r>
      <w:r w:rsidRPr="001F1F5B">
        <w:rPr>
          <w:rFonts w:ascii="Source Sans Pro" w:hAnsi="Source Sans Pro"/>
        </w:rPr>
        <w:t>course examines the central themes and events in the life of the Church from the days of the</w:t>
      </w:r>
      <w:r w:rsidR="00277D6D">
        <w:rPr>
          <w:rFonts w:ascii="Source Sans Pro" w:hAnsi="Source Sans Pro"/>
        </w:rPr>
        <w:t xml:space="preserve"> </w:t>
      </w:r>
      <w:r w:rsidRPr="001F1F5B">
        <w:rPr>
          <w:rFonts w:ascii="Source Sans Pro" w:hAnsi="Source Sans Pro"/>
        </w:rPr>
        <w:t>Apostles to the end of the Middle Ages. Students will study the great events of the Church’s past,</w:t>
      </w:r>
      <w:r w:rsidR="00277D6D">
        <w:rPr>
          <w:rFonts w:ascii="Source Sans Pro" w:hAnsi="Source Sans Pro"/>
        </w:rPr>
        <w:t xml:space="preserve"> </w:t>
      </w:r>
      <w:r w:rsidRPr="001F1F5B">
        <w:rPr>
          <w:rFonts w:ascii="Source Sans Pro" w:hAnsi="Source Sans Pro"/>
        </w:rPr>
        <w:t>the development of Christian thought and belief, and the immense contributions of popes, saints,</w:t>
      </w:r>
      <w:r w:rsidR="00277D6D">
        <w:rPr>
          <w:rFonts w:ascii="Source Sans Pro" w:hAnsi="Source Sans Pro"/>
        </w:rPr>
        <w:t xml:space="preserve"> </w:t>
      </w:r>
      <w:r w:rsidRPr="001F1F5B">
        <w:rPr>
          <w:rFonts w:ascii="Source Sans Pro" w:hAnsi="Source Sans Pro"/>
        </w:rPr>
        <w:t>theologians, and common Christians to the progress of the Faith through the ages. Those who</w:t>
      </w:r>
      <w:r w:rsidR="00277D6D">
        <w:rPr>
          <w:rFonts w:ascii="Source Sans Pro" w:hAnsi="Source Sans Pro"/>
        </w:rPr>
        <w:t xml:space="preserve"> </w:t>
      </w:r>
      <w:r w:rsidRPr="001F1F5B">
        <w:rPr>
          <w:rFonts w:ascii="Source Sans Pro" w:hAnsi="Source Sans Pro"/>
        </w:rPr>
        <w:t>complete this course should be able to describe the key issues and topics related to the</w:t>
      </w:r>
      <w:r w:rsidR="00277D6D">
        <w:rPr>
          <w:rFonts w:ascii="Source Sans Pro" w:hAnsi="Source Sans Pro"/>
        </w:rPr>
        <w:t xml:space="preserve"> </w:t>
      </w:r>
      <w:r w:rsidRPr="001F1F5B">
        <w:rPr>
          <w:rFonts w:ascii="Source Sans Pro" w:hAnsi="Source Sans Pro"/>
        </w:rPr>
        <w:t>development of the Chris- tian Church from the time of Christ to the end of the Middle Ages;</w:t>
      </w:r>
      <w:r w:rsidR="00277D6D">
        <w:rPr>
          <w:rFonts w:ascii="Source Sans Pro" w:hAnsi="Source Sans Pro"/>
        </w:rPr>
        <w:t xml:space="preserve"> </w:t>
      </w:r>
      <w:r w:rsidRPr="001F1F5B">
        <w:rPr>
          <w:rFonts w:ascii="Source Sans Pro" w:hAnsi="Source Sans Pro"/>
        </w:rPr>
        <w:t>explain the patterns of Church life from Pentecost to the start of the Renaissance and have a</w:t>
      </w:r>
      <w:r w:rsidR="00277D6D">
        <w:rPr>
          <w:rFonts w:ascii="Source Sans Pro" w:hAnsi="Source Sans Pro"/>
        </w:rPr>
        <w:t xml:space="preserve"> </w:t>
      </w:r>
      <w:r w:rsidRPr="001F1F5B">
        <w:rPr>
          <w:rFonts w:ascii="Source Sans Pro" w:hAnsi="Source Sans Pro"/>
        </w:rPr>
        <w:t>familiarity with the most important leaders, events, and writings; and build on the course</w:t>
      </w:r>
      <w:r w:rsidR="00277D6D">
        <w:rPr>
          <w:rFonts w:ascii="Source Sans Pro" w:hAnsi="Source Sans Pro"/>
        </w:rPr>
        <w:t xml:space="preserve"> </w:t>
      </w:r>
      <w:r w:rsidRPr="001F1F5B">
        <w:rPr>
          <w:rFonts w:ascii="Source Sans Pro" w:hAnsi="Source Sans Pro"/>
        </w:rPr>
        <w:t>foundation to delve deeper into Church history and to pursue other courses on specific topics</w:t>
      </w:r>
      <w:r w:rsidR="00277D6D">
        <w:rPr>
          <w:rFonts w:ascii="Source Sans Pro" w:hAnsi="Source Sans Pro"/>
        </w:rPr>
        <w:t xml:space="preserve"> </w:t>
      </w:r>
      <w:r w:rsidRPr="001F1F5B">
        <w:rPr>
          <w:rFonts w:ascii="Source Sans Pro" w:hAnsi="Source Sans Pro"/>
        </w:rPr>
        <w:t>related to the broader tapestry of Early and Medieval Christianity.</w:t>
      </w:r>
    </w:p>
    <w:p w14:paraId="76B25360" w14:textId="77777777" w:rsidR="001F1F5B" w:rsidRPr="001F1F5B" w:rsidRDefault="001F1F5B" w:rsidP="001F1F5B">
      <w:pPr>
        <w:spacing w:after="0" w:line="240" w:lineRule="auto"/>
        <w:rPr>
          <w:rFonts w:ascii="Source Sans Pro" w:hAnsi="Source Sans Pro"/>
        </w:rPr>
      </w:pPr>
    </w:p>
    <w:p w14:paraId="390D09A3"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CHIST 214 SP - Historia de la Iglesia I: Primeros Cristianos a Edad Media</w:t>
      </w:r>
    </w:p>
    <w:p w14:paraId="499A830C" w14:textId="77777777" w:rsidR="001F1F5B" w:rsidRPr="008E3F08" w:rsidRDefault="001F1F5B" w:rsidP="001F1F5B">
      <w:pPr>
        <w:spacing w:after="0" w:line="240" w:lineRule="auto"/>
        <w:rPr>
          <w:rFonts w:ascii="Source Sans Pro" w:hAnsi="Source Sans Pro"/>
          <w:lang w:val="es-ES"/>
        </w:rPr>
      </w:pPr>
    </w:p>
    <w:p w14:paraId="2C5DB0B8" w14:textId="428DF1BD"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introducirá a los estudiantes en la Historia de la Iglesia, en los siglos que</w:t>
      </w:r>
      <w:r w:rsidR="00277D6D" w:rsidRPr="008E3F08">
        <w:rPr>
          <w:rFonts w:ascii="Source Sans Pro" w:hAnsi="Source Sans Pro"/>
          <w:lang w:val="es-ES"/>
        </w:rPr>
        <w:t xml:space="preserve"> </w:t>
      </w:r>
      <w:r w:rsidRPr="008E3F08">
        <w:rPr>
          <w:rFonts w:ascii="Source Sans Pro" w:hAnsi="Source Sans Pro"/>
          <w:lang w:val="es-ES"/>
        </w:rPr>
        <w:t>corresponden al periodo de la Historia Antigua y Medieval. Se recorrerán los siglos del I al XIV</w:t>
      </w:r>
      <w:r w:rsidR="00277D6D" w:rsidRPr="008E3F08">
        <w:rPr>
          <w:rFonts w:ascii="Source Sans Pro" w:hAnsi="Source Sans Pro"/>
          <w:lang w:val="es-ES"/>
        </w:rPr>
        <w:t xml:space="preserve"> </w:t>
      </w:r>
      <w:r w:rsidRPr="008E3F08">
        <w:rPr>
          <w:rFonts w:ascii="Source Sans Pro" w:hAnsi="Source Sans Pro"/>
          <w:lang w:val="es-ES"/>
        </w:rPr>
        <w:t>afrontando las cuestiones más relevantes. En la Historia Antigua: la fundación de la Iglesia y su</w:t>
      </w:r>
      <w:r w:rsidR="00277D6D" w:rsidRPr="008E3F08">
        <w:rPr>
          <w:rFonts w:ascii="Source Sans Pro" w:hAnsi="Source Sans Pro"/>
          <w:lang w:val="es-ES"/>
        </w:rPr>
        <w:t xml:space="preserve"> </w:t>
      </w:r>
      <w:r w:rsidRPr="008E3F08">
        <w:rPr>
          <w:rFonts w:ascii="Source Sans Pro" w:hAnsi="Source Sans Pro"/>
          <w:lang w:val="es-ES"/>
        </w:rPr>
        <w:t>expansión en el Imperio, la organización y vida de la Iglesia, las dificultades internas (herejías) y</w:t>
      </w:r>
      <w:r w:rsidR="00277D6D" w:rsidRPr="008E3F08">
        <w:rPr>
          <w:rFonts w:ascii="Source Sans Pro" w:hAnsi="Source Sans Pro"/>
          <w:lang w:val="es-ES"/>
        </w:rPr>
        <w:t xml:space="preserve"> </w:t>
      </w:r>
      <w:r w:rsidRPr="008E3F08">
        <w:rPr>
          <w:rFonts w:ascii="Source Sans Pro" w:hAnsi="Source Sans Pro"/>
          <w:lang w:val="es-ES"/>
        </w:rPr>
        <w:t>externas (persecuciones), el fin de las persecuciones y la confesionalidad del Imperio. De la</w:t>
      </w:r>
      <w:r w:rsidR="00277D6D" w:rsidRPr="008E3F08">
        <w:rPr>
          <w:rFonts w:ascii="Source Sans Pro" w:hAnsi="Source Sans Pro"/>
          <w:lang w:val="es-ES"/>
        </w:rPr>
        <w:t xml:space="preserve"> </w:t>
      </w:r>
      <w:r w:rsidRPr="008E3F08">
        <w:rPr>
          <w:rFonts w:ascii="Source Sans Pro" w:hAnsi="Source Sans Pro"/>
          <w:lang w:val="es-ES"/>
        </w:rPr>
        <w:t>Historia Medieval: el Sacro Romano Imperio, la evangelización de los pueblos bárbaros, las</w:t>
      </w:r>
      <w:r w:rsidR="00277D6D" w:rsidRPr="008E3F08">
        <w:rPr>
          <w:rFonts w:ascii="Source Sans Pro" w:hAnsi="Source Sans Pro"/>
          <w:lang w:val="es-ES"/>
        </w:rPr>
        <w:t xml:space="preserve"> </w:t>
      </w:r>
      <w:r w:rsidRPr="008E3F08">
        <w:rPr>
          <w:rFonts w:ascii="Source Sans Pro" w:hAnsi="Source Sans Pro"/>
          <w:lang w:val="es-ES"/>
        </w:rPr>
        <w:t>principales controversias teológicas, el Siglo de Hierro, el Cisma de Oriente, la lucha de las</w:t>
      </w:r>
      <w:r w:rsidR="00277D6D" w:rsidRPr="008E3F08">
        <w:rPr>
          <w:rFonts w:ascii="Source Sans Pro" w:hAnsi="Source Sans Pro"/>
          <w:lang w:val="es-ES"/>
        </w:rPr>
        <w:t xml:space="preserve"> </w:t>
      </w:r>
      <w:r w:rsidRPr="008E3F08">
        <w:rPr>
          <w:rFonts w:ascii="Source Sans Pro" w:hAnsi="Source Sans Pro"/>
          <w:lang w:val="es-ES"/>
        </w:rPr>
        <w:t>investiduras y la Reforma Gregoriana, las cruzadas, las Órdenes mendicantes, la Inquisición, la</w:t>
      </w:r>
      <w:r w:rsidR="00277D6D" w:rsidRPr="008E3F08">
        <w:rPr>
          <w:rFonts w:ascii="Source Sans Pro" w:hAnsi="Source Sans Pro"/>
          <w:lang w:val="es-ES"/>
        </w:rPr>
        <w:t xml:space="preserve"> </w:t>
      </w:r>
      <w:r w:rsidRPr="008E3F08">
        <w:rPr>
          <w:rFonts w:ascii="Source Sans Pro" w:hAnsi="Source Sans Pro"/>
          <w:lang w:val="es-ES"/>
        </w:rPr>
        <w:t>escolástica, la universidad y la vida cristiana.</w:t>
      </w:r>
    </w:p>
    <w:p w14:paraId="38E41EBD" w14:textId="77777777" w:rsidR="001F1F5B" w:rsidRPr="008E3F08" w:rsidRDefault="001F1F5B" w:rsidP="001F1F5B">
      <w:pPr>
        <w:spacing w:after="0" w:line="240" w:lineRule="auto"/>
        <w:rPr>
          <w:rFonts w:ascii="Source Sans Pro" w:hAnsi="Source Sans Pro"/>
          <w:lang w:val="es-ES"/>
        </w:rPr>
      </w:pPr>
    </w:p>
    <w:p w14:paraId="2151508C" w14:textId="77777777" w:rsidR="001F1F5B" w:rsidRPr="00277D6D" w:rsidRDefault="001F1F5B" w:rsidP="001F1F5B">
      <w:pPr>
        <w:spacing w:after="0" w:line="240" w:lineRule="auto"/>
        <w:rPr>
          <w:rFonts w:ascii="Source Sans Pro" w:hAnsi="Source Sans Pro"/>
          <w:b/>
          <w:bCs/>
          <w:color w:val="983426"/>
        </w:rPr>
      </w:pPr>
      <w:r w:rsidRPr="00277D6D">
        <w:rPr>
          <w:rFonts w:ascii="Source Sans Pro" w:hAnsi="Source Sans Pro"/>
          <w:b/>
          <w:bCs/>
          <w:color w:val="983426"/>
        </w:rPr>
        <w:t>CHIST 224 Church History II: Renaissance to Modern Church</w:t>
      </w:r>
    </w:p>
    <w:p w14:paraId="0D03E87E" w14:textId="77777777" w:rsidR="001F1F5B" w:rsidRPr="001F1F5B" w:rsidRDefault="001F1F5B" w:rsidP="001F1F5B">
      <w:pPr>
        <w:spacing w:after="0" w:line="240" w:lineRule="auto"/>
        <w:rPr>
          <w:rFonts w:ascii="Source Sans Pro" w:hAnsi="Source Sans Pro"/>
        </w:rPr>
      </w:pPr>
    </w:p>
    <w:p w14:paraId="0FCB5B39" w14:textId="76B0F17D" w:rsidR="001F1F5B" w:rsidRDefault="001F1F5B" w:rsidP="001F1F5B">
      <w:pPr>
        <w:spacing w:after="0" w:line="240" w:lineRule="auto"/>
        <w:rPr>
          <w:rFonts w:ascii="Source Sans Pro" w:hAnsi="Source Sans Pro"/>
        </w:rPr>
      </w:pPr>
      <w:r w:rsidRPr="001F1F5B">
        <w:rPr>
          <w:rFonts w:ascii="Source Sans Pro" w:hAnsi="Source Sans Pro"/>
        </w:rPr>
        <w:t>(Formerly CHIST 324.) Church History II is the second of two undergraduate survey courses</w:t>
      </w:r>
      <w:r w:rsidR="00277D6D">
        <w:rPr>
          <w:rFonts w:ascii="Source Sans Pro" w:hAnsi="Source Sans Pro"/>
        </w:rPr>
        <w:t xml:space="preserve"> </w:t>
      </w:r>
      <w:r w:rsidRPr="001F1F5B">
        <w:rPr>
          <w:rFonts w:ascii="Source Sans Pro" w:hAnsi="Source Sans Pro"/>
        </w:rPr>
        <w:t>covering the whole of Catholic history. The first course examined the central themes in the life</w:t>
      </w:r>
      <w:r w:rsidR="00277D6D">
        <w:rPr>
          <w:rFonts w:ascii="Source Sans Pro" w:hAnsi="Source Sans Pro"/>
        </w:rPr>
        <w:t xml:space="preserve"> </w:t>
      </w:r>
      <w:r w:rsidRPr="001F1F5B">
        <w:rPr>
          <w:rFonts w:ascii="Source Sans Pro" w:hAnsi="Source Sans Pro"/>
        </w:rPr>
        <w:t>of the Church from the days of the Apostles to the end of the Middle Ages. In this course,</w:t>
      </w:r>
      <w:r w:rsidR="00277D6D">
        <w:rPr>
          <w:rFonts w:ascii="Source Sans Pro" w:hAnsi="Source Sans Pro"/>
        </w:rPr>
        <w:t xml:space="preserve"> </w:t>
      </w:r>
      <w:r w:rsidRPr="001F1F5B">
        <w:rPr>
          <w:rFonts w:ascii="Source Sans Pro" w:hAnsi="Source Sans Pro"/>
        </w:rPr>
        <w:t>students will study the great events of Church history from the Renaissance, through the</w:t>
      </w:r>
      <w:r w:rsidR="00277D6D">
        <w:rPr>
          <w:rFonts w:ascii="Source Sans Pro" w:hAnsi="Source Sans Pro"/>
        </w:rPr>
        <w:t xml:space="preserve"> </w:t>
      </w:r>
      <w:r w:rsidRPr="001F1F5B">
        <w:rPr>
          <w:rFonts w:ascii="Source Sans Pro" w:hAnsi="Source Sans Pro"/>
        </w:rPr>
        <w:t>Protestant and Catholic Reformations and the Enlightenment and era of revolutions, to the</w:t>
      </w:r>
      <w:r w:rsidR="00277D6D">
        <w:rPr>
          <w:rFonts w:ascii="Source Sans Pro" w:hAnsi="Source Sans Pro"/>
        </w:rPr>
        <w:t xml:space="preserve"> </w:t>
      </w:r>
      <w:r w:rsidRPr="001F1F5B">
        <w:rPr>
          <w:rFonts w:ascii="Source Sans Pro" w:hAnsi="Source Sans Pro"/>
        </w:rPr>
        <w:t>tumultuous 20th century. We will meet extraordinary saints, popes, theologians, artists, and</w:t>
      </w:r>
      <w:r w:rsidR="00277D6D">
        <w:rPr>
          <w:rFonts w:ascii="Source Sans Pro" w:hAnsi="Source Sans Pro"/>
        </w:rPr>
        <w:t xml:space="preserve"> </w:t>
      </w:r>
      <w:r w:rsidRPr="001F1F5B">
        <w:rPr>
          <w:rFonts w:ascii="Source Sans Pro" w:hAnsi="Source Sans Pro"/>
        </w:rPr>
        <w:t>writers who have all helped to guide the progress of the Church across the globe.</w:t>
      </w:r>
    </w:p>
    <w:p w14:paraId="4B72F5C9" w14:textId="77777777" w:rsidR="00277D6D" w:rsidRPr="001F1F5B" w:rsidRDefault="00277D6D" w:rsidP="001F1F5B">
      <w:pPr>
        <w:spacing w:after="0" w:line="240" w:lineRule="auto"/>
        <w:rPr>
          <w:rFonts w:ascii="Source Sans Pro" w:hAnsi="Source Sans Pro"/>
        </w:rPr>
      </w:pPr>
    </w:p>
    <w:p w14:paraId="07774B3D"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CHIST 224 SP Historia de la Iglesia II: del Renacimiento a la Edad Contemporánea</w:t>
      </w:r>
    </w:p>
    <w:p w14:paraId="449D1D7D" w14:textId="77777777" w:rsidR="00277D6D" w:rsidRPr="008E3F08" w:rsidRDefault="00277D6D" w:rsidP="001F1F5B">
      <w:pPr>
        <w:spacing w:after="0" w:line="240" w:lineRule="auto"/>
        <w:rPr>
          <w:rFonts w:ascii="Source Sans Pro" w:hAnsi="Source Sans Pro"/>
          <w:lang w:val="es-ES"/>
        </w:rPr>
      </w:pPr>
    </w:p>
    <w:p w14:paraId="068E191D"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introducirá a los estudiantes en la Historia Moderna y Contemporánea de la Iglesia. Se</w:t>
      </w:r>
    </w:p>
    <w:p w14:paraId="1E6B9228" w14:textId="7C67A44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recorrerán los siglos XV al XX afrontando las cuestiones más relevantes: el final del Cisma de</w:t>
      </w:r>
      <w:r w:rsidR="00277D6D" w:rsidRPr="008E3F08">
        <w:rPr>
          <w:rFonts w:ascii="Source Sans Pro" w:hAnsi="Source Sans Pro"/>
          <w:lang w:val="es-ES"/>
        </w:rPr>
        <w:t xml:space="preserve"> </w:t>
      </w:r>
      <w:r w:rsidRPr="008E3F08">
        <w:rPr>
          <w:rFonts w:ascii="Source Sans Pro" w:hAnsi="Source Sans Pro"/>
          <w:lang w:val="es-ES"/>
        </w:rPr>
        <w:t>Occidente, los Papas del Renacimiento, la Reforma protestante, el Concilio de Trento y la</w:t>
      </w:r>
      <w:r w:rsidR="00277D6D" w:rsidRPr="008E3F08">
        <w:rPr>
          <w:rFonts w:ascii="Source Sans Pro" w:hAnsi="Source Sans Pro"/>
          <w:lang w:val="es-ES"/>
        </w:rPr>
        <w:t xml:space="preserve"> </w:t>
      </w:r>
      <w:r w:rsidRPr="008E3F08">
        <w:rPr>
          <w:rFonts w:ascii="Source Sans Pro" w:hAnsi="Source Sans Pro"/>
          <w:lang w:val="es-ES"/>
        </w:rPr>
        <w:t>Contrarreforma, la estabilización confesional y la evangelización; Iglesia y Estado durante el</w:t>
      </w:r>
      <w:r w:rsidR="00277D6D" w:rsidRPr="008E3F08">
        <w:rPr>
          <w:rFonts w:ascii="Source Sans Pro" w:hAnsi="Source Sans Pro"/>
          <w:lang w:val="es-ES"/>
        </w:rPr>
        <w:t xml:space="preserve"> </w:t>
      </w:r>
      <w:r w:rsidRPr="008E3F08">
        <w:rPr>
          <w:rFonts w:ascii="Source Sans Pro" w:hAnsi="Source Sans Pro"/>
          <w:lang w:val="es-ES"/>
        </w:rPr>
        <w:t>Antiguo Régimen, la Revolución francesa y el periodo napoleónico; la Iglesia frente al</w:t>
      </w:r>
      <w:r w:rsidR="00277D6D" w:rsidRPr="008E3F08">
        <w:rPr>
          <w:rFonts w:ascii="Source Sans Pro" w:hAnsi="Source Sans Pro"/>
          <w:lang w:val="es-ES"/>
        </w:rPr>
        <w:t xml:space="preserve"> </w:t>
      </w:r>
      <w:r w:rsidRPr="008E3F08">
        <w:rPr>
          <w:rFonts w:ascii="Source Sans Pro" w:hAnsi="Source Sans Pro"/>
          <w:lang w:val="es-ES"/>
        </w:rPr>
        <w:t>liberalismo bajo los pontificados de Gregorio XVI y Pío IX, León XIII y la cuestión social, y los</w:t>
      </w:r>
      <w:r w:rsidR="00277D6D" w:rsidRPr="008E3F08">
        <w:rPr>
          <w:rFonts w:ascii="Source Sans Pro" w:hAnsi="Source Sans Pro"/>
          <w:lang w:val="es-ES"/>
        </w:rPr>
        <w:t xml:space="preserve"> </w:t>
      </w:r>
      <w:r w:rsidRPr="008E3F08">
        <w:rPr>
          <w:rFonts w:ascii="Source Sans Pro" w:hAnsi="Source Sans Pro"/>
          <w:lang w:val="es-ES"/>
        </w:rPr>
        <w:t>pontífices del siglo XX hasta Juan Pablo II.</w:t>
      </w:r>
    </w:p>
    <w:p w14:paraId="06C2362E" w14:textId="77777777" w:rsidR="00277D6D" w:rsidRPr="008E3F08" w:rsidRDefault="00277D6D" w:rsidP="001F1F5B">
      <w:pPr>
        <w:spacing w:after="0" w:line="240" w:lineRule="auto"/>
        <w:rPr>
          <w:rFonts w:ascii="Source Sans Pro" w:hAnsi="Source Sans Pro"/>
          <w:lang w:val="es-ES"/>
        </w:rPr>
      </w:pPr>
    </w:p>
    <w:p w14:paraId="1FD2D629" w14:textId="77777777" w:rsidR="001F1F5B" w:rsidRPr="00277D6D" w:rsidRDefault="001F1F5B" w:rsidP="001F1F5B">
      <w:pPr>
        <w:spacing w:after="0" w:line="240" w:lineRule="auto"/>
        <w:rPr>
          <w:rFonts w:ascii="Source Sans Pro" w:hAnsi="Source Sans Pro"/>
          <w:b/>
          <w:bCs/>
          <w:color w:val="983426"/>
        </w:rPr>
      </w:pPr>
      <w:r w:rsidRPr="00277D6D">
        <w:rPr>
          <w:rFonts w:ascii="Source Sans Pro" w:hAnsi="Source Sans Pro"/>
          <w:b/>
          <w:bCs/>
          <w:color w:val="983426"/>
        </w:rPr>
        <w:t>CHIST 244 History of the Catholic Church in America</w:t>
      </w:r>
    </w:p>
    <w:p w14:paraId="56AC039F" w14:textId="77777777" w:rsidR="00277D6D" w:rsidRPr="001F1F5B" w:rsidRDefault="00277D6D" w:rsidP="001F1F5B">
      <w:pPr>
        <w:spacing w:after="0" w:line="240" w:lineRule="auto"/>
        <w:rPr>
          <w:rFonts w:ascii="Source Sans Pro" w:hAnsi="Source Sans Pro"/>
        </w:rPr>
      </w:pPr>
    </w:p>
    <w:p w14:paraId="118BF921" w14:textId="337465B5" w:rsidR="001F1F5B" w:rsidRDefault="001F1F5B" w:rsidP="001F1F5B">
      <w:pPr>
        <w:spacing w:after="0" w:line="240" w:lineRule="auto"/>
        <w:rPr>
          <w:rFonts w:ascii="Source Sans Pro" w:hAnsi="Source Sans Pro"/>
        </w:rPr>
      </w:pPr>
      <w:r w:rsidRPr="001F1F5B">
        <w:rPr>
          <w:rFonts w:ascii="Source Sans Pro" w:hAnsi="Source Sans Pro"/>
        </w:rPr>
        <w:t>This course addresses the history of the Catholic Church in North America from the arrival of</w:t>
      </w:r>
      <w:r w:rsidR="001F109A">
        <w:rPr>
          <w:rFonts w:ascii="Source Sans Pro" w:hAnsi="Source Sans Pro"/>
        </w:rPr>
        <w:t xml:space="preserve"> </w:t>
      </w:r>
      <w:r w:rsidRPr="001F1F5B">
        <w:rPr>
          <w:rFonts w:ascii="Source Sans Pro" w:hAnsi="Source Sans Pro"/>
        </w:rPr>
        <w:t>Christopher Columbus in 1492 to the present time. Students will be presented with a survey of</w:t>
      </w:r>
      <w:r w:rsidR="001F109A">
        <w:rPr>
          <w:rFonts w:ascii="Source Sans Pro" w:hAnsi="Source Sans Pro"/>
        </w:rPr>
        <w:t xml:space="preserve"> </w:t>
      </w:r>
      <w:r w:rsidRPr="001F1F5B">
        <w:rPr>
          <w:rFonts w:ascii="Source Sans Pro" w:hAnsi="Source Sans Pro"/>
        </w:rPr>
        <w:t>the foundations of the Catholic faith in North America, the progress of the Faith in the 19</w:t>
      </w:r>
      <w:r w:rsidRPr="001F109A">
        <w:rPr>
          <w:rFonts w:ascii="Source Sans Pro" w:hAnsi="Source Sans Pro"/>
          <w:vertAlign w:val="superscript"/>
        </w:rPr>
        <w:t>th</w:t>
      </w:r>
      <w:r w:rsidR="001F109A">
        <w:rPr>
          <w:rFonts w:ascii="Source Sans Pro" w:hAnsi="Source Sans Pro"/>
        </w:rPr>
        <w:t xml:space="preserve"> </w:t>
      </w:r>
      <w:r w:rsidRPr="001F1F5B">
        <w:rPr>
          <w:rFonts w:ascii="Source Sans Pro" w:hAnsi="Source Sans Pro"/>
        </w:rPr>
        <w:t>century, including the era of immigration, urbanization, and the Civil War, and the life of</w:t>
      </w:r>
      <w:r w:rsidR="001F109A">
        <w:rPr>
          <w:rFonts w:ascii="Source Sans Pro" w:hAnsi="Source Sans Pro"/>
        </w:rPr>
        <w:t xml:space="preserve"> </w:t>
      </w:r>
      <w:r w:rsidRPr="001F1F5B">
        <w:rPr>
          <w:rFonts w:ascii="Source Sans Pro" w:hAnsi="Source Sans Pro"/>
        </w:rPr>
        <w:t>Catholicism in the modern era. Focus will also include the work of the Baltimore councils, the</w:t>
      </w:r>
      <w:r w:rsidR="001F109A">
        <w:rPr>
          <w:rFonts w:ascii="Source Sans Pro" w:hAnsi="Source Sans Pro"/>
        </w:rPr>
        <w:t xml:space="preserve"> </w:t>
      </w:r>
      <w:r w:rsidRPr="001F1F5B">
        <w:rPr>
          <w:rFonts w:ascii="Source Sans Pro" w:hAnsi="Source Sans Pro"/>
        </w:rPr>
        <w:t>activities of the Church during the Great Depression and the two World Wars, the election of</w:t>
      </w:r>
      <w:r w:rsidR="001F109A">
        <w:rPr>
          <w:rFonts w:ascii="Source Sans Pro" w:hAnsi="Source Sans Pro"/>
        </w:rPr>
        <w:t xml:space="preserve"> </w:t>
      </w:r>
      <w:r w:rsidRPr="001F1F5B">
        <w:rPr>
          <w:rFonts w:ascii="Source Sans Pro" w:hAnsi="Source Sans Pro"/>
        </w:rPr>
        <w:t>John F. Kennedy, the impact of the Second Vatican Council (1962-65), and possible keys areas</w:t>
      </w:r>
      <w:r w:rsidR="001F109A">
        <w:rPr>
          <w:rFonts w:ascii="Source Sans Pro" w:hAnsi="Source Sans Pro"/>
        </w:rPr>
        <w:t xml:space="preserve"> </w:t>
      </w:r>
      <w:r w:rsidRPr="001F1F5B">
        <w:rPr>
          <w:rFonts w:ascii="Source Sans Pro" w:hAnsi="Source Sans Pro"/>
        </w:rPr>
        <w:t>of concern for the Church in the 21st century and beyond.</w:t>
      </w:r>
    </w:p>
    <w:p w14:paraId="344438C5" w14:textId="77777777" w:rsidR="00277D6D" w:rsidRPr="001F1F5B" w:rsidRDefault="00277D6D" w:rsidP="001F1F5B">
      <w:pPr>
        <w:spacing w:after="0" w:line="240" w:lineRule="auto"/>
        <w:rPr>
          <w:rFonts w:ascii="Source Sans Pro" w:hAnsi="Source Sans Pro"/>
        </w:rPr>
      </w:pPr>
    </w:p>
    <w:p w14:paraId="41E11392" w14:textId="77777777" w:rsidR="001F1F5B" w:rsidRPr="001F109A" w:rsidRDefault="001F1F5B" w:rsidP="001F1F5B">
      <w:pPr>
        <w:spacing w:after="0" w:line="240" w:lineRule="auto"/>
        <w:rPr>
          <w:rFonts w:ascii="Source Sans Pro" w:hAnsi="Source Sans Pro"/>
          <w:b/>
          <w:bCs/>
          <w:color w:val="983426"/>
        </w:rPr>
      </w:pPr>
      <w:r w:rsidRPr="001F109A">
        <w:rPr>
          <w:rFonts w:ascii="Source Sans Pro" w:hAnsi="Source Sans Pro"/>
          <w:b/>
          <w:bCs/>
          <w:color w:val="983426"/>
        </w:rPr>
        <w:t>COSCI 101 Computer Essentials</w:t>
      </w:r>
    </w:p>
    <w:p w14:paraId="70CDF61C" w14:textId="77777777" w:rsidR="00277D6D" w:rsidRPr="001F1F5B" w:rsidRDefault="00277D6D" w:rsidP="001F1F5B">
      <w:pPr>
        <w:spacing w:after="0" w:line="240" w:lineRule="auto"/>
        <w:rPr>
          <w:rFonts w:ascii="Source Sans Pro" w:hAnsi="Source Sans Pro"/>
        </w:rPr>
      </w:pPr>
    </w:p>
    <w:p w14:paraId="72B8A4CC"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This course enables students to learn and master important applications such as MS Word, Excel</w:t>
      </w:r>
    </w:p>
    <w:p w14:paraId="3097215E"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and PowerPoint and the ways they can be integrated for an enormous variety of practical uses in</w:t>
      </w:r>
    </w:p>
    <w:p w14:paraId="1010C49D" w14:textId="62BACB9C" w:rsidR="001F1F5B" w:rsidRDefault="001F1F5B" w:rsidP="001F1F5B">
      <w:pPr>
        <w:spacing w:after="0" w:line="240" w:lineRule="auto"/>
        <w:rPr>
          <w:rFonts w:ascii="Source Sans Pro" w:hAnsi="Source Sans Pro"/>
        </w:rPr>
      </w:pPr>
      <w:r w:rsidRPr="001F1F5B">
        <w:rPr>
          <w:rFonts w:ascii="Source Sans Pro" w:hAnsi="Source Sans Pro"/>
        </w:rPr>
        <w:lastRenderedPageBreak/>
        <w:t>daily life and business. Students will also explore the basic teachings of the Church regarding</w:t>
      </w:r>
      <w:r w:rsidR="001F109A">
        <w:rPr>
          <w:rFonts w:ascii="Source Sans Pro" w:hAnsi="Source Sans Pro"/>
        </w:rPr>
        <w:t xml:space="preserve"> </w:t>
      </w:r>
      <w:r w:rsidRPr="001F1F5B">
        <w:rPr>
          <w:rFonts w:ascii="Source Sans Pro" w:hAnsi="Source Sans Pro"/>
        </w:rPr>
        <w:t>technology itself as well and the integration of technology and communications to further the</w:t>
      </w:r>
      <w:r w:rsidR="001F109A">
        <w:rPr>
          <w:rFonts w:ascii="Source Sans Pro" w:hAnsi="Source Sans Pro"/>
        </w:rPr>
        <w:t xml:space="preserve"> </w:t>
      </w:r>
      <w:r w:rsidRPr="001F1F5B">
        <w:rPr>
          <w:rFonts w:ascii="Source Sans Pro" w:hAnsi="Source Sans Pro"/>
        </w:rPr>
        <w:t>New Evangelization and the life of the Church. This course is useful for any student but</w:t>
      </w:r>
      <w:r w:rsidR="001F109A">
        <w:rPr>
          <w:rFonts w:ascii="Source Sans Pro" w:hAnsi="Source Sans Pro"/>
        </w:rPr>
        <w:t xml:space="preserve"> </w:t>
      </w:r>
      <w:r w:rsidRPr="001F1F5B">
        <w:rPr>
          <w:rFonts w:ascii="Source Sans Pro" w:hAnsi="Source Sans Pro"/>
        </w:rPr>
        <w:t>especially for</w:t>
      </w:r>
      <w:r w:rsidR="001F109A">
        <w:rPr>
          <w:rFonts w:ascii="Source Sans Pro" w:hAnsi="Source Sans Pro"/>
        </w:rPr>
        <w:t xml:space="preserve"> </w:t>
      </w:r>
      <w:r w:rsidRPr="001F1F5B">
        <w:rPr>
          <w:rFonts w:ascii="Source Sans Pro" w:hAnsi="Source Sans Pro"/>
        </w:rPr>
        <w:t>students who require three credits in the mathematics distribution area for the AA</w:t>
      </w:r>
      <w:r w:rsidR="001F109A">
        <w:rPr>
          <w:rFonts w:ascii="Source Sans Pro" w:hAnsi="Source Sans Pro"/>
        </w:rPr>
        <w:t xml:space="preserve"> </w:t>
      </w:r>
      <w:r w:rsidRPr="001F1F5B">
        <w:rPr>
          <w:rFonts w:ascii="Source Sans Pro" w:hAnsi="Source Sans Pro"/>
        </w:rPr>
        <w:t>or BA degree programs.</w:t>
      </w:r>
    </w:p>
    <w:p w14:paraId="242C71E3" w14:textId="77777777" w:rsidR="00277D6D" w:rsidRPr="001F1F5B" w:rsidRDefault="00277D6D" w:rsidP="001F1F5B">
      <w:pPr>
        <w:spacing w:after="0" w:line="240" w:lineRule="auto"/>
        <w:rPr>
          <w:rFonts w:ascii="Source Sans Pro" w:hAnsi="Source Sans Pro"/>
        </w:rPr>
      </w:pPr>
    </w:p>
    <w:p w14:paraId="6E537EC5"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COSCI 101 SP Introducción a Computación</w:t>
      </w:r>
    </w:p>
    <w:p w14:paraId="740ED065" w14:textId="77777777" w:rsidR="00277D6D" w:rsidRPr="008E3F08" w:rsidRDefault="00277D6D" w:rsidP="001F1F5B">
      <w:pPr>
        <w:spacing w:after="0" w:line="240" w:lineRule="auto"/>
        <w:rPr>
          <w:rFonts w:ascii="Source Sans Pro" w:hAnsi="Source Sans Pro"/>
          <w:lang w:val="es-ES"/>
        </w:rPr>
      </w:pPr>
    </w:p>
    <w:p w14:paraId="20205719" w14:textId="07769CBD"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tiene como objetivo proporcionar a los participantes los conocimientos básicos de</w:t>
      </w:r>
      <w:r w:rsidR="001F109A" w:rsidRPr="008E3F08">
        <w:rPr>
          <w:rFonts w:ascii="Source Sans Pro" w:hAnsi="Source Sans Pro"/>
          <w:lang w:val="es-ES"/>
        </w:rPr>
        <w:t xml:space="preserve"> </w:t>
      </w:r>
      <w:r w:rsidRPr="008E3F08">
        <w:rPr>
          <w:rFonts w:ascii="Source Sans Pro" w:hAnsi="Source Sans Pro"/>
          <w:lang w:val="es-ES"/>
        </w:rPr>
        <w:t>informática, adaptados específicamente al contexto eclesiástico, personal y de negocios. El</w:t>
      </w:r>
      <w:r w:rsidR="001F109A" w:rsidRPr="008E3F08">
        <w:rPr>
          <w:rFonts w:ascii="Source Sans Pro" w:hAnsi="Source Sans Pro"/>
          <w:lang w:val="es-ES"/>
        </w:rPr>
        <w:t xml:space="preserve"> </w:t>
      </w:r>
      <w:r w:rsidRPr="008E3F08">
        <w:rPr>
          <w:rFonts w:ascii="Source Sans Pro" w:hAnsi="Source Sans Pro"/>
          <w:lang w:val="es-ES"/>
        </w:rPr>
        <w:t>enfoque principal es fortalecer las habilidades y conocimientos necesarios para utilizar</w:t>
      </w:r>
      <w:r w:rsidR="001F109A" w:rsidRPr="008E3F08">
        <w:rPr>
          <w:rFonts w:ascii="Source Sans Pro" w:hAnsi="Source Sans Pro"/>
          <w:lang w:val="es-ES"/>
        </w:rPr>
        <w:t xml:space="preserve"> </w:t>
      </w:r>
      <w:r w:rsidRPr="008E3F08">
        <w:rPr>
          <w:rFonts w:ascii="Source Sans Pro" w:hAnsi="Source Sans Pro"/>
          <w:lang w:val="es-ES"/>
        </w:rPr>
        <w:t>aplicaciones clave de Microsoft Office, como Word, Excel y PowerPoint, y explorar cómo estas</w:t>
      </w:r>
      <w:r w:rsidR="001F109A" w:rsidRPr="008E3F08">
        <w:rPr>
          <w:rFonts w:ascii="Source Sans Pro" w:hAnsi="Source Sans Pro"/>
          <w:lang w:val="es-ES"/>
        </w:rPr>
        <w:t xml:space="preserve"> </w:t>
      </w:r>
      <w:r w:rsidRPr="008E3F08">
        <w:rPr>
          <w:rFonts w:ascii="Source Sans Pro" w:hAnsi="Source Sans Pro"/>
          <w:lang w:val="es-ES"/>
        </w:rPr>
        <w:t>herramientas pueden ser aprovechadas para apoyar y fortalecer diversas labores en la vida</w:t>
      </w:r>
      <w:r w:rsidR="001F109A" w:rsidRPr="008E3F08">
        <w:rPr>
          <w:rFonts w:ascii="Source Sans Pro" w:hAnsi="Source Sans Pro"/>
          <w:lang w:val="es-ES"/>
        </w:rPr>
        <w:t xml:space="preserve"> </w:t>
      </w:r>
      <w:r w:rsidRPr="008E3F08">
        <w:rPr>
          <w:rFonts w:ascii="Source Sans Pro" w:hAnsi="Source Sans Pro"/>
          <w:lang w:val="es-ES"/>
        </w:rPr>
        <w:t>personal, en los negocios y en la Iglesia Católica, impulsando así actividades desde diversas</w:t>
      </w:r>
      <w:r w:rsidR="001F109A" w:rsidRPr="008E3F08">
        <w:rPr>
          <w:rFonts w:ascii="Source Sans Pro" w:hAnsi="Source Sans Pro"/>
          <w:lang w:val="es-ES"/>
        </w:rPr>
        <w:t xml:space="preserve"> </w:t>
      </w:r>
      <w:r w:rsidRPr="008E3F08">
        <w:rPr>
          <w:rFonts w:ascii="Source Sans Pro" w:hAnsi="Source Sans Pro"/>
          <w:lang w:val="es-ES"/>
        </w:rPr>
        <w:t>índoles, como pastorales y administrativas de la iglesia, resaltando los valores y enseñanzas de la</w:t>
      </w:r>
      <w:r w:rsidR="001F109A" w:rsidRPr="008E3F08">
        <w:rPr>
          <w:rFonts w:ascii="Source Sans Pro" w:hAnsi="Source Sans Pro"/>
          <w:lang w:val="es-ES"/>
        </w:rPr>
        <w:t xml:space="preserve"> </w:t>
      </w:r>
      <w:r w:rsidRPr="008E3F08">
        <w:rPr>
          <w:rFonts w:ascii="Source Sans Pro" w:hAnsi="Source Sans Pro"/>
          <w:lang w:val="es-ES"/>
        </w:rPr>
        <w:t>Doctrina Social Católica.</w:t>
      </w:r>
    </w:p>
    <w:p w14:paraId="5F547BFE" w14:textId="77777777" w:rsidR="00277D6D" w:rsidRPr="008E3F08" w:rsidRDefault="00277D6D" w:rsidP="001F1F5B">
      <w:pPr>
        <w:spacing w:after="0" w:line="240" w:lineRule="auto"/>
        <w:rPr>
          <w:rFonts w:ascii="Source Sans Pro" w:hAnsi="Source Sans Pro"/>
          <w:lang w:val="es-ES"/>
        </w:rPr>
      </w:pPr>
    </w:p>
    <w:p w14:paraId="13BA12BB"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CST 101 SP Introducción a la Doctrina Social de la Iglesia</w:t>
      </w:r>
    </w:p>
    <w:p w14:paraId="0BA5DA39" w14:textId="77777777" w:rsidR="00277D6D" w:rsidRPr="008E3F08" w:rsidRDefault="00277D6D" w:rsidP="001F1F5B">
      <w:pPr>
        <w:spacing w:after="0" w:line="240" w:lineRule="auto"/>
        <w:rPr>
          <w:rFonts w:ascii="Source Sans Pro" w:hAnsi="Source Sans Pro"/>
          <w:lang w:val="es-ES"/>
        </w:rPr>
      </w:pPr>
    </w:p>
    <w:p w14:paraId="646D4FB2"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introducirá a los estudiantes al campo de la Doctrina Social Católica, fundamentando</w:t>
      </w:r>
    </w:p>
    <w:p w14:paraId="50974F9B"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sus cuestiones morales, bíblicamente y pastoralmente. También se abordará la revelación de Dios</w:t>
      </w:r>
    </w:p>
    <w:p w14:paraId="57D5D562"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y la acción de Cristo en su ministerio que se basan en el Evangelio cuyos cimientos tienen una</w:t>
      </w:r>
    </w:p>
    <w:p w14:paraId="4167F5E8"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transformación social, por un mundo más solidario, fraterno y justo. Se considerará el Magisterio</w:t>
      </w:r>
    </w:p>
    <w:p w14:paraId="4C518EEF"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de la Iglesia sobre la vida social y cómo invita a la acción pastoral.</w:t>
      </w:r>
    </w:p>
    <w:p w14:paraId="043D32C2" w14:textId="77777777" w:rsidR="001F109A" w:rsidRPr="008E3F08" w:rsidRDefault="001F109A" w:rsidP="001F1F5B">
      <w:pPr>
        <w:spacing w:after="0" w:line="240" w:lineRule="auto"/>
        <w:rPr>
          <w:rFonts w:ascii="Source Sans Pro" w:hAnsi="Source Sans Pro"/>
          <w:lang w:val="es-ES"/>
        </w:rPr>
      </w:pPr>
    </w:p>
    <w:p w14:paraId="6FE555DE"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CST 190 SP Gestión y Liderazgo en el Ministerio Parroquial</w:t>
      </w:r>
    </w:p>
    <w:p w14:paraId="4C1C06D4" w14:textId="77777777" w:rsidR="001F1F5B" w:rsidRPr="008E3F08" w:rsidRDefault="001F1F5B" w:rsidP="001F1F5B">
      <w:pPr>
        <w:spacing w:after="0" w:line="240" w:lineRule="auto"/>
        <w:rPr>
          <w:rFonts w:ascii="Source Sans Pro" w:hAnsi="Source Sans Pro"/>
          <w:lang w:val="es-ES"/>
        </w:rPr>
      </w:pPr>
    </w:p>
    <w:p w14:paraId="36AB8826" w14:textId="2308C2D9"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Gestión y Liderazgo en el Ministerio Parroquial ayudará a los estudiantes entender mejor el</w:t>
      </w:r>
      <w:r w:rsidR="001F109A" w:rsidRPr="008E3F08">
        <w:rPr>
          <w:rFonts w:ascii="Source Sans Pro" w:hAnsi="Source Sans Pro"/>
          <w:lang w:val="es-ES"/>
        </w:rPr>
        <w:t xml:space="preserve"> </w:t>
      </w:r>
      <w:r w:rsidRPr="008E3F08">
        <w:rPr>
          <w:rFonts w:ascii="Source Sans Pro" w:hAnsi="Source Sans Pro"/>
          <w:lang w:val="es-ES"/>
        </w:rPr>
        <w:t>ministerio parroquial al profundizar en su propio llamado como discípulos misioneros. El curso</w:t>
      </w:r>
      <w:r w:rsidR="001F109A" w:rsidRPr="008E3F08">
        <w:rPr>
          <w:rFonts w:ascii="Source Sans Pro" w:hAnsi="Source Sans Pro"/>
          <w:lang w:val="es-ES"/>
        </w:rPr>
        <w:t xml:space="preserve"> </w:t>
      </w:r>
      <w:r w:rsidRPr="008E3F08">
        <w:rPr>
          <w:rFonts w:ascii="Source Sans Pro" w:hAnsi="Source Sans Pro"/>
          <w:lang w:val="es-ES"/>
        </w:rPr>
        <w:t>proveerá una descripción general de algunos de los aspectos más importantes y elementos clave</w:t>
      </w:r>
      <w:r w:rsidR="001F109A" w:rsidRPr="008E3F08">
        <w:rPr>
          <w:rFonts w:ascii="Source Sans Pro" w:hAnsi="Source Sans Pro"/>
          <w:lang w:val="es-ES"/>
        </w:rPr>
        <w:t xml:space="preserve"> </w:t>
      </w:r>
      <w:r w:rsidRPr="008E3F08">
        <w:rPr>
          <w:rFonts w:ascii="Source Sans Pro" w:hAnsi="Source Sans Pro"/>
          <w:lang w:val="es-ES"/>
        </w:rPr>
        <w:t>de ambos; liderazgo y ministerio dentro del contexto de la parroquia. También tocará algunos de</w:t>
      </w:r>
      <w:r w:rsidR="001F109A" w:rsidRPr="008E3F08">
        <w:rPr>
          <w:rFonts w:ascii="Source Sans Pro" w:hAnsi="Source Sans Pro"/>
          <w:lang w:val="es-ES"/>
        </w:rPr>
        <w:t xml:space="preserve"> </w:t>
      </w:r>
      <w:r w:rsidRPr="008E3F08">
        <w:rPr>
          <w:rFonts w:ascii="Source Sans Pro" w:hAnsi="Source Sans Pro"/>
          <w:lang w:val="es-ES"/>
        </w:rPr>
        <w:t>los aspectos más gratificantes, pero también retadores del ministerio parroquial. Este curso</w:t>
      </w:r>
      <w:r w:rsidR="001F109A" w:rsidRPr="008E3F08">
        <w:rPr>
          <w:rFonts w:ascii="Source Sans Pro" w:hAnsi="Source Sans Pro"/>
          <w:lang w:val="es-ES"/>
        </w:rPr>
        <w:t xml:space="preserve"> </w:t>
      </w:r>
      <w:r w:rsidRPr="008E3F08">
        <w:rPr>
          <w:rFonts w:ascii="Source Sans Pro" w:hAnsi="Source Sans Pro"/>
          <w:lang w:val="es-ES"/>
        </w:rPr>
        <w:t>incluirá reflexión personal y discernimiento hacia el campo y contexto de ministerio eclesial.</w:t>
      </w:r>
    </w:p>
    <w:p w14:paraId="7BFF9BE8" w14:textId="77777777" w:rsidR="001F109A" w:rsidRPr="008E3F08" w:rsidRDefault="001F109A" w:rsidP="001F1F5B">
      <w:pPr>
        <w:spacing w:after="0" w:line="240" w:lineRule="auto"/>
        <w:rPr>
          <w:rFonts w:ascii="Source Sans Pro" w:hAnsi="Source Sans Pro"/>
          <w:lang w:val="es-ES"/>
        </w:rPr>
      </w:pPr>
    </w:p>
    <w:p w14:paraId="6D92F909" w14:textId="77777777" w:rsidR="001F1F5B" w:rsidRPr="008E3F08" w:rsidRDefault="001F1F5B" w:rsidP="00F4002F">
      <w:pPr>
        <w:keepNext/>
        <w:spacing w:after="0" w:line="240" w:lineRule="auto"/>
        <w:rPr>
          <w:rFonts w:ascii="Source Sans Pro" w:hAnsi="Source Sans Pro"/>
          <w:b/>
          <w:bCs/>
          <w:color w:val="983426"/>
          <w:lang w:val="es-ES"/>
        </w:rPr>
      </w:pPr>
      <w:r w:rsidRPr="008E3F08">
        <w:rPr>
          <w:rFonts w:ascii="Source Sans Pro" w:hAnsi="Source Sans Pro"/>
          <w:b/>
          <w:bCs/>
          <w:color w:val="983426"/>
          <w:lang w:val="es-ES"/>
        </w:rPr>
        <w:t>CST 200 SP Ver, Juzgar y Actuar; Doctrina Social de la Iglesia en Practica</w:t>
      </w:r>
    </w:p>
    <w:p w14:paraId="45A09106" w14:textId="77777777" w:rsidR="001F109A" w:rsidRPr="008E3F08" w:rsidRDefault="001F109A" w:rsidP="00F4002F">
      <w:pPr>
        <w:keepNext/>
        <w:spacing w:after="0" w:line="240" w:lineRule="auto"/>
        <w:rPr>
          <w:rFonts w:ascii="Source Sans Pro" w:hAnsi="Source Sans Pro"/>
          <w:lang w:val="es-ES"/>
        </w:rPr>
      </w:pPr>
    </w:p>
    <w:p w14:paraId="3A68C94D"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En este curso, los estudiantes aplicarán los principios de la Enseñanza Social Católica (ESC)</w:t>
      </w:r>
    </w:p>
    <w:p w14:paraId="60FF728D" w14:textId="79D645E2" w:rsidR="001F1F5B" w:rsidRPr="008E3F08" w:rsidRDefault="00DB41BA" w:rsidP="001F1F5B">
      <w:pPr>
        <w:spacing w:after="0" w:line="240" w:lineRule="auto"/>
        <w:rPr>
          <w:rFonts w:ascii="Source Sans Pro" w:hAnsi="Source Sans Pro"/>
          <w:lang w:val="es-ES"/>
        </w:rPr>
      </w:pPr>
      <w:r w:rsidRPr="008E3F08">
        <w:rPr>
          <w:rFonts w:ascii="Source Sans Pro" w:hAnsi="Source Sans Pro"/>
          <w:lang w:val="es-ES"/>
        </w:rPr>
        <w:t>también</w:t>
      </w:r>
      <w:r w:rsidR="001F1F5B" w:rsidRPr="008E3F08">
        <w:rPr>
          <w:rFonts w:ascii="Source Sans Pro" w:hAnsi="Source Sans Pro"/>
          <w:lang w:val="es-ES"/>
        </w:rPr>
        <w:t xml:space="preserve"> llamada Doctrina Social de la Iglesia (DSI) a situaciones de la vida real, demostrando su</w:t>
      </w:r>
    </w:p>
    <w:p w14:paraId="42DA746C"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capacidad para identificar las causas fundamentales y proponer soluciones basadas en la fe. Los</w:t>
      </w:r>
    </w:p>
    <w:p w14:paraId="51B12DF9"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estudiantes obtendrán perspectivas sobre cómo abordar los desafíos contemporáneos mediante el</w:t>
      </w:r>
    </w:p>
    <w:p w14:paraId="153D8206"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análisis de documentos y fuentes de la Iglesia. Se fomentarán y evaluarán las habilidades de</w:t>
      </w:r>
    </w:p>
    <w:p w14:paraId="73B1EE7A"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liderazgo para el bien común a través de la participación activa y un proyecto final alineado con</w:t>
      </w:r>
    </w:p>
    <w:p w14:paraId="0C16B768"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soluciones que promuevan el bien común, incluida la ética coherente de la vida. Se hace hincapié</w:t>
      </w:r>
    </w:p>
    <w:p w14:paraId="5E86D8A3"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en traducir la fe en acción, evaluada a través de reflexiones semanales concisas sobre la</w:t>
      </w:r>
    </w:p>
    <w:p w14:paraId="7631C678"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aplicación de los principios de la ESC, incluida la ética coherente de la vida, en diversos</w:t>
      </w:r>
    </w:p>
    <w:p w14:paraId="6E97E0F4"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contextos.</w:t>
      </w:r>
    </w:p>
    <w:p w14:paraId="6079F5AA" w14:textId="77777777" w:rsidR="001F109A" w:rsidRPr="008E3F08" w:rsidRDefault="001F109A" w:rsidP="001F1F5B">
      <w:pPr>
        <w:spacing w:after="0" w:line="240" w:lineRule="auto"/>
        <w:rPr>
          <w:rFonts w:ascii="Source Sans Pro" w:hAnsi="Source Sans Pro"/>
          <w:lang w:val="es-ES"/>
        </w:rPr>
      </w:pPr>
    </w:p>
    <w:p w14:paraId="539DD81E"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lastRenderedPageBreak/>
        <w:t>CST 290 SP Práctica de Aprendizaje y Servicio</w:t>
      </w:r>
    </w:p>
    <w:p w14:paraId="4100B558" w14:textId="77777777" w:rsidR="001F109A" w:rsidRPr="008E3F08" w:rsidRDefault="001F109A" w:rsidP="001F1F5B">
      <w:pPr>
        <w:spacing w:after="0" w:line="240" w:lineRule="auto"/>
        <w:rPr>
          <w:rFonts w:ascii="Source Sans Pro" w:hAnsi="Source Sans Pro"/>
          <w:lang w:val="es-ES"/>
        </w:rPr>
      </w:pPr>
    </w:p>
    <w:p w14:paraId="6978CAE4"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integra el aprendizaje en el aula con experiencias prácticas de servicio comunitario,</w:t>
      </w:r>
    </w:p>
    <w:p w14:paraId="5A0C7E6B"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enfocándose en la implementación de los principios de la Doctrina Social de la Iglesia (DSI) en</w:t>
      </w:r>
    </w:p>
    <w:p w14:paraId="47BD81FF" w14:textId="454EA7B0"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contextos reales. Como continuación de CST 200 SP, los estudiantes desarrollarán e</w:t>
      </w:r>
      <w:r w:rsidR="00D150AC" w:rsidRPr="008E3F08">
        <w:rPr>
          <w:rFonts w:ascii="Source Sans Pro" w:hAnsi="Source Sans Pro"/>
          <w:lang w:val="es-ES"/>
        </w:rPr>
        <w:t xml:space="preserve"> </w:t>
      </w:r>
      <w:r w:rsidRPr="008E3F08">
        <w:rPr>
          <w:rFonts w:ascii="Source Sans Pro" w:hAnsi="Source Sans Pro"/>
          <w:lang w:val="es-ES"/>
        </w:rPr>
        <w:t>implementarán proyectos de servicio basados en sus propuestas previas, promoviendo la</w:t>
      </w:r>
      <w:r w:rsidR="00D150AC" w:rsidRPr="008E3F08">
        <w:rPr>
          <w:rFonts w:ascii="Source Sans Pro" w:hAnsi="Source Sans Pro"/>
          <w:lang w:val="es-ES"/>
        </w:rPr>
        <w:t xml:space="preserve"> </w:t>
      </w:r>
      <w:r w:rsidRPr="008E3F08">
        <w:rPr>
          <w:rFonts w:ascii="Source Sans Pro" w:hAnsi="Source Sans Pro"/>
          <w:lang w:val="es-ES"/>
        </w:rPr>
        <w:t>transformación social, la dignidad humana y la solidaridad, particularmente en comunidades</w:t>
      </w:r>
      <w:r w:rsidR="00D150AC" w:rsidRPr="008E3F08">
        <w:rPr>
          <w:rFonts w:ascii="Source Sans Pro" w:hAnsi="Source Sans Pro"/>
          <w:lang w:val="es-ES"/>
        </w:rPr>
        <w:t xml:space="preserve"> </w:t>
      </w:r>
      <w:r w:rsidRPr="008E3F08">
        <w:rPr>
          <w:rFonts w:ascii="Source Sans Pro" w:hAnsi="Source Sans Pro"/>
          <w:lang w:val="es-ES"/>
        </w:rPr>
        <w:t>parroquiales o diocesanas. A través de sesiones intensivas de capacitación, mentoría,</w:t>
      </w:r>
      <w:r w:rsidR="00D150AC" w:rsidRPr="008E3F08">
        <w:rPr>
          <w:rFonts w:ascii="Source Sans Pro" w:hAnsi="Source Sans Pro"/>
          <w:lang w:val="es-ES"/>
        </w:rPr>
        <w:t xml:space="preserve"> </w:t>
      </w:r>
      <w:r w:rsidRPr="008E3F08">
        <w:rPr>
          <w:rFonts w:ascii="Source Sans Pro" w:hAnsi="Source Sans Pro"/>
          <w:lang w:val="es-ES"/>
        </w:rPr>
        <w:t>presentaciones públicas y una metodología altamente práctica, los estudiantes desarrollarán un</w:t>
      </w:r>
      <w:r w:rsidR="00D150AC" w:rsidRPr="008E3F08">
        <w:rPr>
          <w:rFonts w:ascii="Source Sans Pro" w:hAnsi="Source Sans Pro"/>
          <w:lang w:val="es-ES"/>
        </w:rPr>
        <w:t xml:space="preserve"> </w:t>
      </w:r>
      <w:r w:rsidRPr="008E3F08">
        <w:rPr>
          <w:rFonts w:ascii="Source Sans Pro" w:hAnsi="Source Sans Pro"/>
          <w:lang w:val="es-ES"/>
        </w:rPr>
        <w:t>proyecto de servicio completo basado en necesidades reales de sus comunidades parroquiales o</w:t>
      </w:r>
      <w:r w:rsidR="00D150AC" w:rsidRPr="008E3F08">
        <w:rPr>
          <w:rFonts w:ascii="Source Sans Pro" w:hAnsi="Source Sans Pro"/>
          <w:lang w:val="es-ES"/>
        </w:rPr>
        <w:t xml:space="preserve"> </w:t>
      </w:r>
      <w:r w:rsidRPr="008E3F08">
        <w:rPr>
          <w:rFonts w:ascii="Source Sans Pro" w:hAnsi="Source Sans Pro"/>
          <w:lang w:val="es-ES"/>
        </w:rPr>
        <w:t>apostólicas, aplicando los principios de la DSI a desafíos del mundo real.</w:t>
      </w:r>
      <w:r w:rsidR="00D150AC" w:rsidRPr="008E3F08">
        <w:rPr>
          <w:rFonts w:ascii="Source Sans Pro" w:hAnsi="Source Sans Pro"/>
          <w:lang w:val="es-ES"/>
        </w:rPr>
        <w:t xml:space="preserve"> </w:t>
      </w:r>
      <w:r w:rsidRPr="008E3F08">
        <w:rPr>
          <w:rFonts w:ascii="Source Sans Pro" w:hAnsi="Source Sans Pro"/>
          <w:lang w:val="es-ES"/>
        </w:rPr>
        <w:t>El curso culmina con la presentación de los proyectos ante los compañeros de clase y profesores</w:t>
      </w:r>
      <w:r w:rsidR="00D150AC" w:rsidRPr="008E3F08">
        <w:rPr>
          <w:rFonts w:ascii="Source Sans Pro" w:hAnsi="Source Sans Pro"/>
          <w:lang w:val="es-ES"/>
        </w:rPr>
        <w:t xml:space="preserve"> </w:t>
      </w:r>
      <w:r w:rsidRPr="008E3F08">
        <w:rPr>
          <w:rFonts w:ascii="Source Sans Pro" w:hAnsi="Source Sans Pro"/>
          <w:lang w:val="es-ES"/>
        </w:rPr>
        <w:t>de la especialización en Doctrina Social de la Iglesia. A través de este proceso, los estudiantes</w:t>
      </w:r>
      <w:r w:rsidR="00D150AC" w:rsidRPr="008E3F08">
        <w:rPr>
          <w:rFonts w:ascii="Source Sans Pro" w:hAnsi="Source Sans Pro"/>
          <w:lang w:val="es-ES"/>
        </w:rPr>
        <w:t xml:space="preserve"> </w:t>
      </w:r>
      <w:r w:rsidRPr="008E3F08">
        <w:rPr>
          <w:rFonts w:ascii="Source Sans Pro" w:hAnsi="Source Sans Pro"/>
          <w:lang w:val="es-ES"/>
        </w:rPr>
        <w:t>traducirán sus ideas en acciones concretas que beneficien a sus comunidades locales,</w:t>
      </w:r>
    </w:p>
    <w:p w14:paraId="4C30EFB9"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preparándose para ser agentes de cambio efectivos en sus contextos pastorales.</w:t>
      </w:r>
    </w:p>
    <w:p w14:paraId="6A4EA291" w14:textId="77777777" w:rsidR="001F109A" w:rsidRPr="008E3F08" w:rsidRDefault="001F109A" w:rsidP="001F1F5B">
      <w:pPr>
        <w:spacing w:after="0" w:line="240" w:lineRule="auto"/>
        <w:rPr>
          <w:rFonts w:ascii="Source Sans Pro" w:hAnsi="Source Sans Pro"/>
          <w:lang w:val="es-ES"/>
        </w:rPr>
      </w:pPr>
    </w:p>
    <w:p w14:paraId="0C696F1E" w14:textId="77777777" w:rsidR="001F1F5B" w:rsidRPr="00D150AC" w:rsidRDefault="001F1F5B" w:rsidP="001F1F5B">
      <w:pPr>
        <w:spacing w:after="0" w:line="240" w:lineRule="auto"/>
        <w:rPr>
          <w:rFonts w:ascii="Source Sans Pro" w:hAnsi="Source Sans Pro"/>
          <w:b/>
          <w:bCs/>
          <w:color w:val="983426"/>
        </w:rPr>
      </w:pPr>
      <w:r w:rsidRPr="00D150AC">
        <w:rPr>
          <w:rFonts w:ascii="Source Sans Pro" w:hAnsi="Source Sans Pro"/>
          <w:b/>
          <w:bCs/>
          <w:color w:val="983426"/>
        </w:rPr>
        <w:t>EDU 410 Foundations of Western Education</w:t>
      </w:r>
    </w:p>
    <w:p w14:paraId="02016A71" w14:textId="77777777" w:rsidR="001F109A" w:rsidRPr="001F1F5B" w:rsidRDefault="001F109A" w:rsidP="001F1F5B">
      <w:pPr>
        <w:spacing w:after="0" w:line="240" w:lineRule="auto"/>
        <w:rPr>
          <w:rFonts w:ascii="Source Sans Pro" w:hAnsi="Source Sans Pro"/>
        </w:rPr>
      </w:pPr>
    </w:p>
    <w:p w14:paraId="43D87C62"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Christopher Dawson argued that education communicates the heart and ideals of a culture. This</w:t>
      </w:r>
    </w:p>
    <w:p w14:paraId="63289510"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course is an exploration of the history and philosophy of the western educational tradition and its</w:t>
      </w:r>
    </w:p>
    <w:p w14:paraId="517BFC16" w14:textId="759AD955" w:rsidR="001F1F5B" w:rsidRPr="001F1F5B" w:rsidRDefault="001F1F5B" w:rsidP="001F1F5B">
      <w:pPr>
        <w:spacing w:after="0" w:line="240" w:lineRule="auto"/>
        <w:rPr>
          <w:rFonts w:ascii="Source Sans Pro" w:hAnsi="Source Sans Pro"/>
        </w:rPr>
      </w:pPr>
      <w:r w:rsidRPr="001F1F5B">
        <w:rPr>
          <w:rFonts w:ascii="Source Sans Pro" w:hAnsi="Source Sans Pro"/>
        </w:rPr>
        <w:t>ideals. Students will examine the tradition as it understood the ends of the human person and</w:t>
      </w:r>
      <w:r w:rsidR="00D150AC">
        <w:rPr>
          <w:rFonts w:ascii="Source Sans Pro" w:hAnsi="Source Sans Pro"/>
        </w:rPr>
        <w:t xml:space="preserve"> </w:t>
      </w:r>
      <w:r w:rsidRPr="001F1F5B">
        <w:rPr>
          <w:rFonts w:ascii="Source Sans Pro" w:hAnsi="Source Sans Pro"/>
        </w:rPr>
        <w:t>society and the purpose of education, beginning with the philosophical and religious traditions of</w:t>
      </w:r>
      <w:r w:rsidR="00D150AC">
        <w:rPr>
          <w:rFonts w:ascii="Source Sans Pro" w:hAnsi="Source Sans Pro"/>
        </w:rPr>
        <w:t xml:space="preserve"> </w:t>
      </w:r>
      <w:r w:rsidRPr="001F1F5B">
        <w:rPr>
          <w:rFonts w:ascii="Source Sans Pro" w:hAnsi="Source Sans Pro"/>
        </w:rPr>
        <w:t>ancient Athens and Jerusalem and the consequent Christian synthesis. They will also explore</w:t>
      </w:r>
      <w:r w:rsidR="00D150AC">
        <w:rPr>
          <w:rFonts w:ascii="Source Sans Pro" w:hAnsi="Source Sans Pro"/>
        </w:rPr>
        <w:t xml:space="preserve"> </w:t>
      </w:r>
      <w:r w:rsidRPr="001F1F5B">
        <w:rPr>
          <w:rFonts w:ascii="Source Sans Pro" w:hAnsi="Source Sans Pro"/>
        </w:rPr>
        <w:t>modern challenges to that tradition from the eighteenth century to the present in order to</w:t>
      </w:r>
      <w:r w:rsidR="00D150AC">
        <w:rPr>
          <w:rFonts w:ascii="Source Sans Pro" w:hAnsi="Source Sans Pro"/>
        </w:rPr>
        <w:t xml:space="preserve"> </w:t>
      </w:r>
      <w:r w:rsidRPr="001F1F5B">
        <w:rPr>
          <w:rFonts w:ascii="Source Sans Pro" w:hAnsi="Source Sans Pro"/>
        </w:rPr>
        <w:t>understand our own educational and cultural moment.</w:t>
      </w:r>
    </w:p>
    <w:p w14:paraId="1C82AF83" w14:textId="77777777" w:rsidR="001F1F5B" w:rsidRPr="001F1F5B" w:rsidRDefault="001F1F5B" w:rsidP="001F1F5B">
      <w:pPr>
        <w:spacing w:after="0" w:line="240" w:lineRule="auto"/>
        <w:rPr>
          <w:rFonts w:ascii="Source Sans Pro" w:hAnsi="Source Sans Pro"/>
        </w:rPr>
      </w:pPr>
    </w:p>
    <w:p w14:paraId="32209B81" w14:textId="77777777" w:rsidR="001F1F5B" w:rsidRPr="00D150AC" w:rsidRDefault="001F1F5B" w:rsidP="001F1F5B">
      <w:pPr>
        <w:spacing w:after="0" w:line="240" w:lineRule="auto"/>
        <w:rPr>
          <w:rFonts w:ascii="Source Sans Pro" w:hAnsi="Source Sans Pro"/>
          <w:b/>
          <w:bCs/>
          <w:color w:val="983426"/>
        </w:rPr>
      </w:pPr>
      <w:r w:rsidRPr="00D150AC">
        <w:rPr>
          <w:rFonts w:ascii="Source Sans Pro" w:hAnsi="Source Sans Pro"/>
          <w:b/>
          <w:bCs/>
          <w:color w:val="983426"/>
        </w:rPr>
        <w:t>EDU 420 Newman and the Liberal Arts Tradition</w:t>
      </w:r>
    </w:p>
    <w:p w14:paraId="52C766CB" w14:textId="77777777" w:rsidR="00D150AC" w:rsidRPr="001F1F5B" w:rsidRDefault="00D150AC" w:rsidP="001F1F5B">
      <w:pPr>
        <w:spacing w:after="0" w:line="240" w:lineRule="auto"/>
        <w:rPr>
          <w:rFonts w:ascii="Source Sans Pro" w:hAnsi="Source Sans Pro"/>
        </w:rPr>
      </w:pPr>
    </w:p>
    <w:p w14:paraId="27FA667A"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This course explores the life and work of St. John Henry Newman. Newman’s emphasis on the</w:t>
      </w:r>
    </w:p>
    <w:p w14:paraId="76238E42" w14:textId="17FAFFBE" w:rsidR="001F1F5B" w:rsidRDefault="001F1F5B" w:rsidP="001F1F5B">
      <w:pPr>
        <w:spacing w:after="0" w:line="240" w:lineRule="auto"/>
        <w:rPr>
          <w:rFonts w:ascii="Source Sans Pro" w:hAnsi="Source Sans Pro"/>
        </w:rPr>
      </w:pPr>
      <w:r w:rsidRPr="001F1F5B">
        <w:rPr>
          <w:rFonts w:ascii="Source Sans Pro" w:hAnsi="Source Sans Pro"/>
        </w:rPr>
        <w:t>liberal arts as providing a holistic vision of reality, his concern for the human and moral</w:t>
      </w:r>
      <w:r w:rsidR="00D150AC">
        <w:rPr>
          <w:rFonts w:ascii="Source Sans Pro" w:hAnsi="Source Sans Pro"/>
        </w:rPr>
        <w:t xml:space="preserve"> </w:t>
      </w:r>
      <w:r w:rsidRPr="001F1F5B">
        <w:rPr>
          <w:rFonts w:ascii="Source Sans Pro" w:hAnsi="Source Sans Pro"/>
        </w:rPr>
        <w:t>formation of students through the personal influence of the teacher, and his great capacities for</w:t>
      </w:r>
      <w:r w:rsidR="00D150AC">
        <w:rPr>
          <w:rFonts w:ascii="Source Sans Pro" w:hAnsi="Source Sans Pro"/>
        </w:rPr>
        <w:t xml:space="preserve"> </w:t>
      </w:r>
      <w:r w:rsidRPr="001F1F5B">
        <w:rPr>
          <w:rFonts w:ascii="Source Sans Pro" w:hAnsi="Source Sans Pro"/>
        </w:rPr>
        <w:t>friendship with and in the Truth are important for the cultivation of minds and hearts of students</w:t>
      </w:r>
      <w:r w:rsidR="00D150AC">
        <w:rPr>
          <w:rFonts w:ascii="Source Sans Pro" w:hAnsi="Source Sans Pro"/>
        </w:rPr>
        <w:t xml:space="preserve"> </w:t>
      </w:r>
      <w:r w:rsidRPr="001F1F5B">
        <w:rPr>
          <w:rFonts w:ascii="Source Sans Pro" w:hAnsi="Source Sans Pro"/>
        </w:rPr>
        <w:t>in our care. Special attention will be made to the vocation of the teacher.</w:t>
      </w:r>
    </w:p>
    <w:p w14:paraId="3763573B" w14:textId="77777777" w:rsidR="00D150AC" w:rsidRPr="001F1F5B" w:rsidRDefault="00D150AC" w:rsidP="001F1F5B">
      <w:pPr>
        <w:spacing w:after="0" w:line="240" w:lineRule="auto"/>
        <w:rPr>
          <w:rFonts w:ascii="Source Sans Pro" w:hAnsi="Source Sans Pro"/>
        </w:rPr>
      </w:pPr>
    </w:p>
    <w:p w14:paraId="4D157FA6" w14:textId="77777777" w:rsidR="001F1F5B" w:rsidRPr="00D150AC" w:rsidRDefault="001F1F5B" w:rsidP="001F1F5B">
      <w:pPr>
        <w:spacing w:after="0" w:line="240" w:lineRule="auto"/>
        <w:rPr>
          <w:rFonts w:ascii="Source Sans Pro" w:hAnsi="Source Sans Pro"/>
          <w:b/>
          <w:bCs/>
          <w:color w:val="983426"/>
        </w:rPr>
      </w:pPr>
      <w:r w:rsidRPr="00D150AC">
        <w:rPr>
          <w:rFonts w:ascii="Source Sans Pro" w:hAnsi="Source Sans Pro"/>
          <w:b/>
          <w:bCs/>
          <w:color w:val="983426"/>
        </w:rPr>
        <w:t>ENG 105 Introduction to Composition</w:t>
      </w:r>
    </w:p>
    <w:p w14:paraId="663CB953" w14:textId="77777777" w:rsidR="00D150AC" w:rsidRPr="001F1F5B" w:rsidRDefault="00D150AC" w:rsidP="001F1F5B">
      <w:pPr>
        <w:spacing w:after="0" w:line="240" w:lineRule="auto"/>
        <w:rPr>
          <w:rFonts w:ascii="Source Sans Pro" w:hAnsi="Source Sans Pro"/>
        </w:rPr>
      </w:pPr>
    </w:p>
    <w:p w14:paraId="061EF299" w14:textId="00C8D622" w:rsidR="001F1F5B" w:rsidRDefault="001F1F5B" w:rsidP="001F1F5B">
      <w:pPr>
        <w:spacing w:after="0" w:line="240" w:lineRule="auto"/>
        <w:rPr>
          <w:rFonts w:ascii="Source Sans Pro" w:hAnsi="Source Sans Pro"/>
        </w:rPr>
      </w:pPr>
      <w:r w:rsidRPr="001F1F5B">
        <w:rPr>
          <w:rFonts w:ascii="Source Sans Pro" w:hAnsi="Source Sans Pro"/>
        </w:rPr>
        <w:t>This course provides an overview of the different types of academic essays and gives specific,</w:t>
      </w:r>
      <w:r w:rsidR="00D150AC">
        <w:rPr>
          <w:rFonts w:ascii="Source Sans Pro" w:hAnsi="Source Sans Pro"/>
        </w:rPr>
        <w:t xml:space="preserve"> </w:t>
      </w:r>
      <w:r w:rsidRPr="001F1F5B">
        <w:rPr>
          <w:rFonts w:ascii="Source Sans Pro" w:hAnsi="Source Sans Pro"/>
        </w:rPr>
        <w:t>guided instructions on how to develop essays and term papers for Catholic International</w:t>
      </w:r>
      <w:r w:rsidR="00D150AC">
        <w:rPr>
          <w:rFonts w:ascii="Source Sans Pro" w:hAnsi="Source Sans Pro"/>
        </w:rPr>
        <w:t xml:space="preserve"> </w:t>
      </w:r>
      <w:r w:rsidRPr="001F1F5B">
        <w:rPr>
          <w:rFonts w:ascii="Source Sans Pro" w:hAnsi="Source Sans Pro"/>
        </w:rPr>
        <w:t>University courses. The course also includes an overview of theological terms, along with tips on</w:t>
      </w:r>
      <w:r w:rsidR="00D150AC">
        <w:rPr>
          <w:rFonts w:ascii="Source Sans Pro" w:hAnsi="Source Sans Pro"/>
        </w:rPr>
        <w:t xml:space="preserve"> </w:t>
      </w:r>
      <w:r w:rsidRPr="001F1F5B">
        <w:rPr>
          <w:rFonts w:ascii="Source Sans Pro" w:hAnsi="Source Sans Pro"/>
        </w:rPr>
        <w:t>applying these terms in online discussions and written work. Assisted by the Catholic</w:t>
      </w:r>
      <w:r w:rsidR="00D150AC">
        <w:rPr>
          <w:rFonts w:ascii="Source Sans Pro" w:hAnsi="Source Sans Pro"/>
        </w:rPr>
        <w:t xml:space="preserve"> </w:t>
      </w:r>
      <w:r w:rsidRPr="001F1F5B">
        <w:rPr>
          <w:rFonts w:ascii="Source Sans Pro" w:hAnsi="Source Sans Pro"/>
        </w:rPr>
        <w:t>International University librarian, students will learn how to access scholarly works and will also</w:t>
      </w:r>
      <w:r w:rsidR="00D150AC">
        <w:rPr>
          <w:rFonts w:ascii="Source Sans Pro" w:hAnsi="Source Sans Pro"/>
        </w:rPr>
        <w:t xml:space="preserve"> </w:t>
      </w:r>
      <w:r w:rsidRPr="001F1F5B">
        <w:rPr>
          <w:rFonts w:ascii="Source Sans Pro" w:hAnsi="Source Sans Pro"/>
        </w:rPr>
        <w:t>differentiate between plagiarism and correctly cited sources within an academic essay. Students</w:t>
      </w:r>
      <w:r w:rsidR="00D150AC">
        <w:rPr>
          <w:rFonts w:ascii="Source Sans Pro" w:hAnsi="Source Sans Pro"/>
        </w:rPr>
        <w:t xml:space="preserve"> </w:t>
      </w:r>
      <w:r w:rsidRPr="001F1F5B">
        <w:rPr>
          <w:rFonts w:ascii="Source Sans Pro" w:hAnsi="Source Sans Pro"/>
        </w:rPr>
        <w:t>will complete five graded essays. With the help of supplemental materials, students will also be</w:t>
      </w:r>
      <w:r w:rsidR="00D150AC">
        <w:rPr>
          <w:rFonts w:ascii="Source Sans Pro" w:hAnsi="Source Sans Pro"/>
        </w:rPr>
        <w:t xml:space="preserve"> </w:t>
      </w:r>
      <w:r w:rsidRPr="001F1F5B">
        <w:rPr>
          <w:rFonts w:ascii="Source Sans Pro" w:hAnsi="Source Sans Pro"/>
        </w:rPr>
        <w:t>expected to pass, to an 80% level of</w:t>
      </w:r>
      <w:r w:rsidR="00D150AC">
        <w:rPr>
          <w:rFonts w:ascii="Source Sans Pro" w:hAnsi="Source Sans Pro"/>
        </w:rPr>
        <w:t xml:space="preserve"> </w:t>
      </w:r>
      <w:r w:rsidRPr="001F1F5B">
        <w:rPr>
          <w:rFonts w:ascii="Source Sans Pro" w:hAnsi="Source Sans Pro"/>
        </w:rPr>
        <w:t>competency, a diagnostic grammar and usage quiz.</w:t>
      </w:r>
    </w:p>
    <w:p w14:paraId="5A1AF2A9" w14:textId="77777777" w:rsidR="00D150AC" w:rsidRPr="001F1F5B" w:rsidRDefault="00D150AC" w:rsidP="001F1F5B">
      <w:pPr>
        <w:spacing w:after="0" w:line="240" w:lineRule="auto"/>
        <w:rPr>
          <w:rFonts w:ascii="Source Sans Pro" w:hAnsi="Source Sans Pro"/>
        </w:rPr>
      </w:pPr>
    </w:p>
    <w:p w14:paraId="6C4D9BD7" w14:textId="44DE997B"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ENG 105 SP Introducción a la escritura académica</w:t>
      </w:r>
    </w:p>
    <w:p w14:paraId="58A73A1A" w14:textId="77777777" w:rsidR="00D150AC" w:rsidRPr="008E3F08" w:rsidRDefault="00D150AC" w:rsidP="001F1F5B">
      <w:pPr>
        <w:spacing w:after="0" w:line="240" w:lineRule="auto"/>
        <w:rPr>
          <w:rFonts w:ascii="Source Sans Pro" w:hAnsi="Source Sans Pro"/>
          <w:lang w:val="es-ES"/>
        </w:rPr>
      </w:pPr>
    </w:p>
    <w:p w14:paraId="208A44EF" w14:textId="0A95B53E"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lastRenderedPageBreak/>
        <w:t>Este curso de ocho semanas proporciona una visión general de los diferentes tipos de ensayos</w:t>
      </w:r>
      <w:r w:rsidR="00D150AC" w:rsidRPr="008E3F08">
        <w:rPr>
          <w:rFonts w:ascii="Source Sans Pro" w:hAnsi="Source Sans Pro"/>
          <w:lang w:val="es-ES"/>
        </w:rPr>
        <w:t xml:space="preserve"> </w:t>
      </w:r>
      <w:r w:rsidRPr="008E3F08">
        <w:rPr>
          <w:rFonts w:ascii="Source Sans Pro" w:hAnsi="Source Sans Pro"/>
          <w:lang w:val="es-ES"/>
        </w:rPr>
        <w:t>académicos y da instrucciones específicas y guiadas sobre cómo desarrollar ensayos y trabajos</w:t>
      </w:r>
      <w:r w:rsidR="00D150AC" w:rsidRPr="008E3F08">
        <w:rPr>
          <w:rFonts w:ascii="Source Sans Pro" w:hAnsi="Source Sans Pro"/>
          <w:lang w:val="es-ES"/>
        </w:rPr>
        <w:t xml:space="preserve"> </w:t>
      </w:r>
      <w:r w:rsidRPr="008E3F08">
        <w:rPr>
          <w:rFonts w:ascii="Source Sans Pro" w:hAnsi="Source Sans Pro"/>
          <w:lang w:val="es-ES"/>
        </w:rPr>
        <w:t xml:space="preserve">finales en el idioma inglés para los cursos de la </w:t>
      </w:r>
      <w:proofErr w:type="spellStart"/>
      <w:r w:rsidRPr="008E3F08">
        <w:rPr>
          <w:rFonts w:ascii="Source Sans Pro" w:hAnsi="Source Sans Pro"/>
          <w:lang w:val="es-ES"/>
        </w:rPr>
        <w:t>Catholic</w:t>
      </w:r>
      <w:proofErr w:type="spellEnd"/>
      <w:r w:rsidRPr="008E3F08">
        <w:rPr>
          <w:rFonts w:ascii="Source Sans Pro" w:hAnsi="Source Sans Pro"/>
          <w:lang w:val="es-ES"/>
        </w:rPr>
        <w:t xml:space="preserve"> IU. </w:t>
      </w:r>
      <w:r w:rsidR="00DB41BA">
        <w:rPr>
          <w:rFonts w:ascii="Source Sans Pro" w:hAnsi="Source Sans Pro"/>
          <w:lang w:val="es-ES"/>
        </w:rPr>
        <w:t>El curso</w:t>
      </w:r>
      <w:r w:rsidRPr="008E3F08">
        <w:rPr>
          <w:rFonts w:ascii="Source Sans Pro" w:hAnsi="Source Sans Pro"/>
          <w:lang w:val="es-ES"/>
        </w:rPr>
        <w:t xml:space="preserve"> está diseñado</w:t>
      </w:r>
      <w:r w:rsidR="00D150AC" w:rsidRPr="008E3F08">
        <w:rPr>
          <w:rFonts w:ascii="Source Sans Pro" w:hAnsi="Source Sans Pro"/>
          <w:lang w:val="es-ES"/>
        </w:rPr>
        <w:t xml:space="preserve"> </w:t>
      </w:r>
      <w:r w:rsidRPr="008E3F08">
        <w:rPr>
          <w:rFonts w:ascii="Source Sans Pro" w:hAnsi="Source Sans Pro"/>
          <w:lang w:val="es-ES"/>
        </w:rPr>
        <w:t>específicamente para estudiantes de inglés como segunda lengua, cuya lengua materna es el</w:t>
      </w:r>
      <w:r w:rsidR="00D150AC" w:rsidRPr="008E3F08">
        <w:rPr>
          <w:rFonts w:ascii="Source Sans Pro" w:hAnsi="Source Sans Pro"/>
          <w:lang w:val="es-ES"/>
        </w:rPr>
        <w:t xml:space="preserve"> </w:t>
      </w:r>
      <w:r w:rsidRPr="008E3F08">
        <w:rPr>
          <w:rFonts w:ascii="Source Sans Pro" w:hAnsi="Source Sans Pro"/>
          <w:lang w:val="es-ES"/>
        </w:rPr>
        <w:t xml:space="preserve">español, en el nivel intermedio </w:t>
      </w:r>
      <w:proofErr w:type="spellStart"/>
      <w:r w:rsidRPr="008E3F08">
        <w:rPr>
          <w:rFonts w:ascii="Source Sans Pro" w:hAnsi="Source Sans Pro"/>
          <w:lang w:val="es-ES"/>
        </w:rPr>
        <w:t>a</w:t>
      </w:r>
      <w:proofErr w:type="spellEnd"/>
      <w:r w:rsidRPr="008E3F08">
        <w:rPr>
          <w:rFonts w:ascii="Source Sans Pro" w:hAnsi="Source Sans Pro"/>
          <w:lang w:val="es-ES"/>
        </w:rPr>
        <w:t xml:space="preserve"> avanzado. Para apoyar el desarrollo de habilidades de escritura</w:t>
      </w:r>
      <w:r w:rsidR="00D150AC" w:rsidRPr="008E3F08">
        <w:rPr>
          <w:rFonts w:ascii="Source Sans Pro" w:hAnsi="Source Sans Pro"/>
          <w:lang w:val="es-ES"/>
        </w:rPr>
        <w:t xml:space="preserve"> </w:t>
      </w:r>
      <w:r w:rsidRPr="008E3F08">
        <w:rPr>
          <w:rFonts w:ascii="Source Sans Pro" w:hAnsi="Source Sans Pro"/>
          <w:lang w:val="es-ES"/>
        </w:rPr>
        <w:t>en inglés, cubriremos y practicaremos puntos gramaticales y aprenderemos cómo se define la</w:t>
      </w:r>
      <w:r w:rsidR="00D150AC" w:rsidRPr="008E3F08">
        <w:rPr>
          <w:rFonts w:ascii="Source Sans Pro" w:hAnsi="Source Sans Pro"/>
          <w:lang w:val="es-ES"/>
        </w:rPr>
        <w:t xml:space="preserve"> </w:t>
      </w:r>
      <w:r w:rsidRPr="008E3F08">
        <w:rPr>
          <w:rFonts w:ascii="Source Sans Pro" w:hAnsi="Source Sans Pro"/>
          <w:lang w:val="es-ES"/>
        </w:rPr>
        <w:t>buena escritura académica en los EE.UU. Este curso también incluye una descripción general de</w:t>
      </w:r>
      <w:r w:rsidR="00D150AC" w:rsidRPr="008E3F08">
        <w:rPr>
          <w:rFonts w:ascii="Source Sans Pro" w:hAnsi="Source Sans Pro"/>
          <w:lang w:val="es-ES"/>
        </w:rPr>
        <w:t xml:space="preserve"> </w:t>
      </w:r>
      <w:r w:rsidRPr="008E3F08">
        <w:rPr>
          <w:rFonts w:ascii="Source Sans Pro" w:hAnsi="Source Sans Pro"/>
          <w:lang w:val="es-ES"/>
        </w:rPr>
        <w:t>los términos teológicos, junto con consejos sobre cómo aplicar estos términos en discusiones en</w:t>
      </w:r>
      <w:r w:rsidR="00D150AC" w:rsidRPr="008E3F08">
        <w:rPr>
          <w:rFonts w:ascii="Source Sans Pro" w:hAnsi="Source Sans Pro"/>
          <w:lang w:val="es-ES"/>
        </w:rPr>
        <w:t xml:space="preserve"> </w:t>
      </w:r>
      <w:r w:rsidRPr="008E3F08">
        <w:rPr>
          <w:rFonts w:ascii="Source Sans Pro" w:hAnsi="Source Sans Pro"/>
          <w:lang w:val="es-ES"/>
        </w:rPr>
        <w:t xml:space="preserve">línea y trabajos escritos. Con la ayuda del bibliotecario de la </w:t>
      </w:r>
      <w:proofErr w:type="spellStart"/>
      <w:r w:rsidRPr="008E3F08">
        <w:rPr>
          <w:rFonts w:ascii="Source Sans Pro" w:hAnsi="Source Sans Pro"/>
          <w:lang w:val="es-ES"/>
        </w:rPr>
        <w:t>Catholic</w:t>
      </w:r>
      <w:proofErr w:type="spellEnd"/>
      <w:r w:rsidRPr="008E3F08">
        <w:rPr>
          <w:rFonts w:ascii="Source Sans Pro" w:hAnsi="Source Sans Pro"/>
          <w:lang w:val="es-ES"/>
        </w:rPr>
        <w:t xml:space="preserve"> IU, los estudiantes</w:t>
      </w:r>
      <w:r w:rsidR="00D150AC" w:rsidRPr="008E3F08">
        <w:rPr>
          <w:rFonts w:ascii="Source Sans Pro" w:hAnsi="Source Sans Pro"/>
          <w:lang w:val="es-ES"/>
        </w:rPr>
        <w:t xml:space="preserve"> </w:t>
      </w:r>
      <w:r w:rsidRPr="008E3F08">
        <w:rPr>
          <w:rFonts w:ascii="Source Sans Pro" w:hAnsi="Source Sans Pro"/>
          <w:lang w:val="es-ES"/>
        </w:rPr>
        <w:t>aprenderán a acceder a trabajos académicos y también diferenciarán entre plagio y fuentes</w:t>
      </w:r>
      <w:r w:rsidR="00D150AC" w:rsidRPr="008E3F08">
        <w:rPr>
          <w:rFonts w:ascii="Source Sans Pro" w:hAnsi="Source Sans Pro"/>
          <w:lang w:val="es-ES"/>
        </w:rPr>
        <w:t xml:space="preserve"> </w:t>
      </w:r>
      <w:r w:rsidRPr="008E3F08">
        <w:rPr>
          <w:rFonts w:ascii="Source Sans Pro" w:hAnsi="Source Sans Pro"/>
          <w:lang w:val="es-ES"/>
        </w:rPr>
        <w:t>correctamente citadas dentro de un ensayo académico. Los estudiantes completarán cinco</w:t>
      </w:r>
      <w:r w:rsidR="00D150AC" w:rsidRPr="008E3F08">
        <w:rPr>
          <w:rFonts w:ascii="Source Sans Pro" w:hAnsi="Source Sans Pro"/>
          <w:lang w:val="es-ES"/>
        </w:rPr>
        <w:t xml:space="preserve"> </w:t>
      </w:r>
      <w:r w:rsidRPr="008E3F08">
        <w:rPr>
          <w:rFonts w:ascii="Source Sans Pro" w:hAnsi="Source Sans Pro"/>
          <w:lang w:val="es-ES"/>
        </w:rPr>
        <w:t>ensayos calificados para esta clase. Con la ayuda de materiales complementarios, también se</w:t>
      </w:r>
      <w:r w:rsidR="00D150AC" w:rsidRPr="008E3F08">
        <w:rPr>
          <w:rFonts w:ascii="Source Sans Pro" w:hAnsi="Source Sans Pro"/>
          <w:lang w:val="es-ES"/>
        </w:rPr>
        <w:t xml:space="preserve"> </w:t>
      </w:r>
      <w:r w:rsidRPr="008E3F08">
        <w:rPr>
          <w:rFonts w:ascii="Source Sans Pro" w:hAnsi="Source Sans Pro"/>
          <w:lang w:val="es-ES"/>
        </w:rPr>
        <w:t>espera que los estudiantes aprueben, con un nivel de competencia del 80%, un cuestionario de</w:t>
      </w:r>
      <w:r w:rsidR="00D150AC" w:rsidRPr="008E3F08">
        <w:rPr>
          <w:rFonts w:ascii="Source Sans Pro" w:hAnsi="Source Sans Pro"/>
          <w:lang w:val="es-ES"/>
        </w:rPr>
        <w:t xml:space="preserve"> </w:t>
      </w:r>
      <w:r w:rsidRPr="008E3F08">
        <w:rPr>
          <w:rFonts w:ascii="Source Sans Pro" w:hAnsi="Source Sans Pro"/>
          <w:lang w:val="es-ES"/>
        </w:rPr>
        <w:t>gramática y uso de diagnóstico</w:t>
      </w:r>
      <w:r w:rsidR="00DB41BA">
        <w:rPr>
          <w:rFonts w:ascii="Source Sans Pro" w:hAnsi="Source Sans Pro"/>
          <w:lang w:val="es-ES"/>
        </w:rPr>
        <w:t>.</w:t>
      </w:r>
    </w:p>
    <w:p w14:paraId="4291BB9B" w14:textId="77777777" w:rsidR="00D150AC" w:rsidRPr="008E3F08" w:rsidRDefault="00D150AC" w:rsidP="001F1F5B">
      <w:pPr>
        <w:spacing w:after="0" w:line="240" w:lineRule="auto"/>
        <w:rPr>
          <w:rFonts w:ascii="Source Sans Pro" w:hAnsi="Source Sans Pro"/>
          <w:lang w:val="es-ES"/>
        </w:rPr>
      </w:pPr>
    </w:p>
    <w:p w14:paraId="7383421D" w14:textId="77777777" w:rsidR="001F1F5B" w:rsidRPr="00D150AC" w:rsidRDefault="001F1F5B" w:rsidP="001F1F5B">
      <w:pPr>
        <w:spacing w:after="0" w:line="240" w:lineRule="auto"/>
        <w:rPr>
          <w:rFonts w:ascii="Source Sans Pro" w:hAnsi="Source Sans Pro"/>
          <w:b/>
          <w:bCs/>
          <w:color w:val="983426"/>
        </w:rPr>
      </w:pPr>
      <w:r w:rsidRPr="00D150AC">
        <w:rPr>
          <w:rFonts w:ascii="Source Sans Pro" w:hAnsi="Source Sans Pro"/>
          <w:b/>
          <w:bCs/>
          <w:color w:val="983426"/>
        </w:rPr>
        <w:t>ENG 111 Introduction to Literature</w:t>
      </w:r>
    </w:p>
    <w:p w14:paraId="345B4690" w14:textId="77777777" w:rsidR="00D150AC" w:rsidRPr="001F1F5B" w:rsidRDefault="00D150AC" w:rsidP="001F1F5B">
      <w:pPr>
        <w:spacing w:after="0" w:line="240" w:lineRule="auto"/>
        <w:rPr>
          <w:rFonts w:ascii="Source Sans Pro" w:hAnsi="Source Sans Pro"/>
        </w:rPr>
      </w:pPr>
    </w:p>
    <w:p w14:paraId="6C44CAE4" w14:textId="3070F96E" w:rsidR="001F1F5B" w:rsidRDefault="001F1F5B" w:rsidP="001F1F5B">
      <w:pPr>
        <w:spacing w:after="0" w:line="240" w:lineRule="auto"/>
        <w:rPr>
          <w:rFonts w:ascii="Source Sans Pro" w:hAnsi="Source Sans Pro"/>
        </w:rPr>
      </w:pPr>
      <w:r w:rsidRPr="001F1F5B">
        <w:rPr>
          <w:rFonts w:ascii="Source Sans Pro" w:hAnsi="Source Sans Pro"/>
        </w:rPr>
        <w:t>This eight-week course is an initiatory survey of the importance of literature and some of the</w:t>
      </w:r>
      <w:r w:rsidR="00D150AC">
        <w:rPr>
          <w:rFonts w:ascii="Source Sans Pro" w:hAnsi="Source Sans Pro"/>
        </w:rPr>
        <w:t xml:space="preserve"> </w:t>
      </w:r>
      <w:r w:rsidRPr="001F1F5B">
        <w:rPr>
          <w:rFonts w:ascii="Source Sans Pro" w:hAnsi="Source Sans Pro"/>
        </w:rPr>
        <w:t>great works of Imaginative Literature. The course will examine texts that provide examples of</w:t>
      </w:r>
      <w:r w:rsidR="00D150AC">
        <w:rPr>
          <w:rFonts w:ascii="Source Sans Pro" w:hAnsi="Source Sans Pro"/>
        </w:rPr>
        <w:t xml:space="preserve"> </w:t>
      </w:r>
      <w:r w:rsidRPr="001F1F5B">
        <w:rPr>
          <w:rFonts w:ascii="Source Sans Pro" w:hAnsi="Source Sans Pro"/>
        </w:rPr>
        <w:t>different literary forms and genres from various time periods. This will be done to engage the</w:t>
      </w:r>
      <w:r w:rsidR="00D150AC">
        <w:rPr>
          <w:rFonts w:ascii="Source Sans Pro" w:hAnsi="Source Sans Pro"/>
        </w:rPr>
        <w:t xml:space="preserve"> </w:t>
      </w:r>
      <w:r w:rsidRPr="001F1F5B">
        <w:rPr>
          <w:rFonts w:ascii="Source Sans Pro" w:hAnsi="Source Sans Pro"/>
        </w:rPr>
        <w:t>Great</w:t>
      </w:r>
      <w:r w:rsidR="00D150AC">
        <w:rPr>
          <w:rFonts w:ascii="Source Sans Pro" w:hAnsi="Source Sans Pro"/>
        </w:rPr>
        <w:t xml:space="preserve"> </w:t>
      </w:r>
      <w:r w:rsidRPr="001F1F5B">
        <w:rPr>
          <w:rFonts w:ascii="Source Sans Pro" w:hAnsi="Source Sans Pro"/>
        </w:rPr>
        <w:t>Conversation of Western Civilization through such literature but also within the Catholic</w:t>
      </w:r>
      <w:r w:rsidR="00D150AC">
        <w:rPr>
          <w:rFonts w:ascii="Source Sans Pro" w:hAnsi="Source Sans Pro"/>
        </w:rPr>
        <w:t xml:space="preserve"> </w:t>
      </w:r>
      <w:r w:rsidRPr="001F1F5B">
        <w:rPr>
          <w:rFonts w:ascii="Source Sans Pro" w:hAnsi="Source Sans Pro"/>
        </w:rPr>
        <w:t>Tradition. Students will work to engage these masterpieces through both critical and reflective</w:t>
      </w:r>
      <w:r w:rsidR="00D150AC">
        <w:rPr>
          <w:rFonts w:ascii="Source Sans Pro" w:hAnsi="Source Sans Pro"/>
        </w:rPr>
        <w:t xml:space="preserve"> </w:t>
      </w:r>
      <w:r w:rsidRPr="001F1F5B">
        <w:rPr>
          <w:rFonts w:ascii="Source Sans Pro" w:hAnsi="Source Sans Pro"/>
        </w:rPr>
        <w:t>reading to develop and analyze key ideas. Students who complete this course will not only</w:t>
      </w:r>
      <w:r w:rsidR="00D150AC">
        <w:rPr>
          <w:rFonts w:ascii="Source Sans Pro" w:hAnsi="Source Sans Pro"/>
        </w:rPr>
        <w:t xml:space="preserve"> </w:t>
      </w:r>
      <w:r w:rsidRPr="001F1F5B">
        <w:rPr>
          <w:rFonts w:ascii="Source Sans Pro" w:hAnsi="Source Sans Pro"/>
        </w:rPr>
        <w:t>become familiar with some of the most magnificent works of the great authors of the past but</w:t>
      </w:r>
      <w:r w:rsidR="00D150AC">
        <w:rPr>
          <w:rFonts w:ascii="Source Sans Pro" w:hAnsi="Source Sans Pro"/>
        </w:rPr>
        <w:t xml:space="preserve"> </w:t>
      </w:r>
      <w:r w:rsidRPr="001F1F5B">
        <w:rPr>
          <w:rFonts w:ascii="Source Sans Pro" w:hAnsi="Source Sans Pro"/>
        </w:rPr>
        <w:t>will also become comfortable conversing about them to explore the ideas of today.</w:t>
      </w:r>
    </w:p>
    <w:p w14:paraId="030339CD" w14:textId="77777777" w:rsidR="00D150AC" w:rsidRPr="001F1F5B" w:rsidRDefault="00D150AC" w:rsidP="001F1F5B">
      <w:pPr>
        <w:spacing w:after="0" w:line="240" w:lineRule="auto"/>
        <w:rPr>
          <w:rFonts w:ascii="Source Sans Pro" w:hAnsi="Source Sans Pro"/>
        </w:rPr>
      </w:pPr>
    </w:p>
    <w:p w14:paraId="26287069" w14:textId="77777777" w:rsidR="001F1F5B" w:rsidRPr="00D150AC" w:rsidRDefault="001F1F5B" w:rsidP="001F1F5B">
      <w:pPr>
        <w:spacing w:after="0" w:line="240" w:lineRule="auto"/>
        <w:rPr>
          <w:rFonts w:ascii="Source Sans Pro" w:hAnsi="Source Sans Pro"/>
          <w:b/>
          <w:bCs/>
          <w:color w:val="983426"/>
        </w:rPr>
      </w:pPr>
      <w:r w:rsidRPr="00D150AC">
        <w:rPr>
          <w:rFonts w:ascii="Source Sans Pro" w:hAnsi="Source Sans Pro"/>
          <w:b/>
          <w:bCs/>
          <w:color w:val="983426"/>
        </w:rPr>
        <w:t>ENG 310 Literary Apologetics for Theology</w:t>
      </w:r>
    </w:p>
    <w:p w14:paraId="30F1A1E7" w14:textId="77777777" w:rsidR="00D150AC" w:rsidRPr="001F1F5B" w:rsidRDefault="00D150AC" w:rsidP="001F1F5B">
      <w:pPr>
        <w:spacing w:after="0" w:line="240" w:lineRule="auto"/>
        <w:rPr>
          <w:rFonts w:ascii="Source Sans Pro" w:hAnsi="Source Sans Pro"/>
        </w:rPr>
      </w:pPr>
    </w:p>
    <w:p w14:paraId="4479EE97" w14:textId="09613E9C" w:rsidR="001F1F5B" w:rsidRDefault="001F1F5B" w:rsidP="001F1F5B">
      <w:pPr>
        <w:spacing w:after="0" w:line="240" w:lineRule="auto"/>
        <w:rPr>
          <w:rFonts w:ascii="Source Sans Pro" w:hAnsi="Source Sans Pro"/>
        </w:rPr>
      </w:pPr>
      <w:r w:rsidRPr="001F1F5B">
        <w:rPr>
          <w:rFonts w:ascii="Source Sans Pro" w:hAnsi="Source Sans Pro"/>
        </w:rPr>
        <w:t>(</w:t>
      </w:r>
      <w:proofErr w:type="gramStart"/>
      <w:r w:rsidRPr="001F1F5B">
        <w:rPr>
          <w:rFonts w:ascii="Source Sans Pro" w:hAnsi="Source Sans Pro"/>
        </w:rPr>
        <w:t>Also</w:t>
      </w:r>
      <w:proofErr w:type="gramEnd"/>
      <w:r w:rsidRPr="001F1F5B">
        <w:rPr>
          <w:rFonts w:ascii="Source Sans Pro" w:hAnsi="Source Sans Pro"/>
        </w:rPr>
        <w:t xml:space="preserve"> THEO 390) Literary Apologetics for Theology is a deeper exploration of the unique ability</w:t>
      </w:r>
      <w:r w:rsidR="00D150AC">
        <w:rPr>
          <w:rFonts w:ascii="Source Sans Pro" w:hAnsi="Source Sans Pro"/>
        </w:rPr>
        <w:t xml:space="preserve"> </w:t>
      </w:r>
      <w:r w:rsidRPr="001F1F5B">
        <w:rPr>
          <w:rFonts w:ascii="Source Sans Pro" w:hAnsi="Source Sans Pro"/>
        </w:rPr>
        <w:t>of stories to convey truths larger than words and vest the world with meaning. Students will</w:t>
      </w:r>
      <w:r w:rsidR="00D150AC">
        <w:rPr>
          <w:rFonts w:ascii="Source Sans Pro" w:hAnsi="Source Sans Pro"/>
        </w:rPr>
        <w:t xml:space="preserve"> </w:t>
      </w:r>
      <w:r w:rsidRPr="001F1F5B">
        <w:rPr>
          <w:rFonts w:ascii="Source Sans Pro" w:hAnsi="Source Sans Pro"/>
        </w:rPr>
        <w:t>increase their knowledge of literary techniques and develop their critical reading and</w:t>
      </w:r>
      <w:r w:rsidR="00D150AC">
        <w:rPr>
          <w:rFonts w:ascii="Source Sans Pro" w:hAnsi="Source Sans Pro"/>
        </w:rPr>
        <w:t xml:space="preserve"> </w:t>
      </w:r>
      <w:r w:rsidRPr="001F1F5B">
        <w:rPr>
          <w:rFonts w:ascii="Source Sans Pro" w:hAnsi="Source Sans Pro"/>
        </w:rPr>
        <w:t>communication skills by interacting with works by Christian literary giants including J.R.R.</w:t>
      </w:r>
      <w:r w:rsidR="00D150AC">
        <w:rPr>
          <w:rFonts w:ascii="Source Sans Pro" w:hAnsi="Source Sans Pro"/>
        </w:rPr>
        <w:t xml:space="preserve"> </w:t>
      </w:r>
      <w:r w:rsidRPr="001F1F5B">
        <w:rPr>
          <w:rFonts w:ascii="Source Sans Pro" w:hAnsi="Source Sans Pro"/>
        </w:rPr>
        <w:t>Tolkien and C.S. Lewis. Students who complete this course should be able to identify the</w:t>
      </w:r>
      <w:r w:rsidR="00D150AC">
        <w:rPr>
          <w:rFonts w:ascii="Source Sans Pro" w:hAnsi="Source Sans Pro"/>
        </w:rPr>
        <w:t xml:space="preserve"> </w:t>
      </w:r>
      <w:r w:rsidRPr="001F1F5B">
        <w:rPr>
          <w:rFonts w:ascii="Source Sans Pro" w:hAnsi="Source Sans Pro"/>
        </w:rPr>
        <w:t>relationship between imagination, meaning, reason, and truth, as well as articulate how</w:t>
      </w:r>
      <w:r w:rsidR="00D150AC">
        <w:rPr>
          <w:rFonts w:ascii="Source Sans Pro" w:hAnsi="Source Sans Pro"/>
        </w:rPr>
        <w:t xml:space="preserve"> </w:t>
      </w:r>
      <w:r w:rsidRPr="001F1F5B">
        <w:rPr>
          <w:rFonts w:ascii="Source Sans Pro" w:hAnsi="Source Sans Pro"/>
        </w:rPr>
        <w:t>Christians can utilize imaginative literature to present the Catholic faith in the broader culture.</w:t>
      </w:r>
    </w:p>
    <w:p w14:paraId="74F1C750" w14:textId="77777777" w:rsidR="00D150AC" w:rsidRPr="001F1F5B" w:rsidRDefault="00D150AC" w:rsidP="001F1F5B">
      <w:pPr>
        <w:spacing w:after="0" w:line="240" w:lineRule="auto"/>
        <w:rPr>
          <w:rFonts w:ascii="Source Sans Pro" w:hAnsi="Source Sans Pro"/>
        </w:rPr>
      </w:pPr>
    </w:p>
    <w:p w14:paraId="14C2FC9C"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GREEK 101 Biblical Greek I*</w:t>
      </w:r>
    </w:p>
    <w:p w14:paraId="72C41285" w14:textId="77777777" w:rsidR="00D150AC" w:rsidRPr="001F1F5B" w:rsidRDefault="00D150AC" w:rsidP="001F1F5B">
      <w:pPr>
        <w:spacing w:after="0" w:line="240" w:lineRule="auto"/>
        <w:rPr>
          <w:rFonts w:ascii="Source Sans Pro" w:hAnsi="Source Sans Pro"/>
        </w:rPr>
      </w:pPr>
    </w:p>
    <w:p w14:paraId="01170FEC" w14:textId="397BA9C7" w:rsidR="001F1F5B" w:rsidRDefault="001F1F5B" w:rsidP="001F1F5B">
      <w:pPr>
        <w:spacing w:after="0" w:line="240" w:lineRule="auto"/>
        <w:rPr>
          <w:rFonts w:ascii="Source Sans Pro" w:hAnsi="Source Sans Pro"/>
        </w:rPr>
      </w:pPr>
      <w:r w:rsidRPr="001F1F5B">
        <w:rPr>
          <w:rFonts w:ascii="Source Sans Pro" w:hAnsi="Source Sans Pro"/>
        </w:rPr>
        <w:t>This course is an introduction to the Greek language as it ap- pears in the texts of both the Old</w:t>
      </w:r>
      <w:r w:rsidR="0077117D">
        <w:rPr>
          <w:rFonts w:ascii="Source Sans Pro" w:hAnsi="Source Sans Pro"/>
        </w:rPr>
        <w:t xml:space="preserve"> </w:t>
      </w:r>
      <w:r w:rsidRPr="001F1F5B">
        <w:rPr>
          <w:rFonts w:ascii="Source Sans Pro" w:hAnsi="Source Sans Pro"/>
        </w:rPr>
        <w:t>and New Testaments. While emphasis will be on the basic morphology of nouns and verbs and</w:t>
      </w:r>
      <w:r w:rsidR="0077117D">
        <w:rPr>
          <w:rFonts w:ascii="Source Sans Pro" w:hAnsi="Source Sans Pro"/>
        </w:rPr>
        <w:t xml:space="preserve"> </w:t>
      </w:r>
      <w:r w:rsidRPr="001F1F5B">
        <w:rPr>
          <w:rFonts w:ascii="Source Sans Pro" w:hAnsi="Source Sans Pro"/>
        </w:rPr>
        <w:t>most frequently used words in Biblical Greek, the students will also learn all the basic pronouns</w:t>
      </w:r>
      <w:r w:rsidR="0077117D">
        <w:rPr>
          <w:rFonts w:ascii="Source Sans Pro" w:hAnsi="Source Sans Pro"/>
        </w:rPr>
        <w:t xml:space="preserve"> </w:t>
      </w:r>
      <w:r w:rsidRPr="001F1F5B">
        <w:rPr>
          <w:rFonts w:ascii="Source Sans Pro" w:hAnsi="Source Sans Pro"/>
        </w:rPr>
        <w:t>and prepositions, the three noun declensions, all the tenses in which finite Greek verbs appear,</w:t>
      </w:r>
      <w:r w:rsidR="0077117D">
        <w:rPr>
          <w:rFonts w:ascii="Source Sans Pro" w:hAnsi="Source Sans Pro"/>
        </w:rPr>
        <w:t xml:space="preserve"> </w:t>
      </w:r>
      <w:r w:rsidRPr="001F1F5B">
        <w:rPr>
          <w:rFonts w:ascii="Source Sans Pro" w:hAnsi="Source Sans Pro"/>
        </w:rPr>
        <w:t>many of the basic rules of Greek syntax, and, finally, the commonly used Greek participle.</w:t>
      </w:r>
    </w:p>
    <w:p w14:paraId="527E87F7" w14:textId="77777777" w:rsidR="0077117D" w:rsidRPr="001F1F5B" w:rsidRDefault="0077117D" w:rsidP="001F1F5B">
      <w:pPr>
        <w:spacing w:after="0" w:line="240" w:lineRule="auto"/>
        <w:rPr>
          <w:rFonts w:ascii="Source Sans Pro" w:hAnsi="Source Sans Pro"/>
        </w:rPr>
      </w:pPr>
    </w:p>
    <w:p w14:paraId="2342E81A" w14:textId="77777777" w:rsidR="00D150AC"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6CCA822F" w14:textId="5B32EAE4" w:rsidR="001F1F5B" w:rsidRPr="001F1F5B" w:rsidRDefault="001F1F5B" w:rsidP="001F1F5B">
      <w:pPr>
        <w:spacing w:after="0" w:line="240" w:lineRule="auto"/>
        <w:rPr>
          <w:rFonts w:ascii="Source Sans Pro" w:hAnsi="Source Sans Pro"/>
        </w:rPr>
      </w:pPr>
    </w:p>
    <w:p w14:paraId="2FF140C9"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GREEK 201 Biblical Greek II*</w:t>
      </w:r>
    </w:p>
    <w:p w14:paraId="16690EF3" w14:textId="77777777" w:rsidR="00D150AC" w:rsidRPr="001F1F5B" w:rsidRDefault="00D150AC" w:rsidP="001F1F5B">
      <w:pPr>
        <w:spacing w:after="0" w:line="240" w:lineRule="auto"/>
        <w:rPr>
          <w:rFonts w:ascii="Source Sans Pro" w:hAnsi="Source Sans Pro"/>
        </w:rPr>
      </w:pPr>
    </w:p>
    <w:p w14:paraId="554F19B0"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This course builds upon the foundation of Biblical Greek I. Students will receive reinforcement</w:t>
      </w:r>
    </w:p>
    <w:p w14:paraId="56995764"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of basic Greek grammar and morphology learned in the first course. The practice of hearing and</w:t>
      </w:r>
    </w:p>
    <w:p w14:paraId="53BA8B17" w14:textId="77777777" w:rsidR="001F1F5B" w:rsidRDefault="001F1F5B" w:rsidP="001F1F5B">
      <w:pPr>
        <w:spacing w:after="0" w:line="240" w:lineRule="auto"/>
        <w:rPr>
          <w:rFonts w:ascii="Source Sans Pro" w:hAnsi="Source Sans Pro"/>
        </w:rPr>
      </w:pPr>
      <w:r w:rsidRPr="001F1F5B">
        <w:rPr>
          <w:rFonts w:ascii="Source Sans Pro" w:hAnsi="Source Sans Pro"/>
        </w:rPr>
        <w:t>reciting paradigms and principal parts will be continued throughout this course.</w:t>
      </w:r>
    </w:p>
    <w:p w14:paraId="0E90E805" w14:textId="77777777" w:rsidR="0077117D" w:rsidRPr="001F1F5B" w:rsidRDefault="0077117D" w:rsidP="001F1F5B">
      <w:pPr>
        <w:spacing w:after="0" w:line="240" w:lineRule="auto"/>
        <w:rPr>
          <w:rFonts w:ascii="Source Sans Pro" w:hAnsi="Source Sans Pro"/>
        </w:rPr>
      </w:pPr>
    </w:p>
    <w:p w14:paraId="3676E38C" w14:textId="77777777" w:rsidR="001F1F5B"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6046A31A" w14:textId="77777777" w:rsidR="00D150AC" w:rsidRPr="001F1F5B" w:rsidRDefault="00D150AC" w:rsidP="001F1F5B">
      <w:pPr>
        <w:spacing w:after="0" w:line="240" w:lineRule="auto"/>
        <w:rPr>
          <w:rFonts w:ascii="Source Sans Pro" w:hAnsi="Source Sans Pro"/>
        </w:rPr>
      </w:pPr>
    </w:p>
    <w:p w14:paraId="0A0444CF"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GREEK 301 Advanced Biblical Greek</w:t>
      </w:r>
    </w:p>
    <w:p w14:paraId="4ABB1901" w14:textId="77777777" w:rsidR="00D150AC" w:rsidRPr="001F1F5B" w:rsidRDefault="00D150AC" w:rsidP="001F1F5B">
      <w:pPr>
        <w:spacing w:after="0" w:line="240" w:lineRule="auto"/>
        <w:rPr>
          <w:rFonts w:ascii="Source Sans Pro" w:hAnsi="Source Sans Pro"/>
        </w:rPr>
      </w:pPr>
    </w:p>
    <w:p w14:paraId="1AC222CE" w14:textId="7A502D1C" w:rsidR="001F1F5B" w:rsidRDefault="001F1F5B" w:rsidP="001F1F5B">
      <w:pPr>
        <w:spacing w:after="0" w:line="240" w:lineRule="auto"/>
        <w:rPr>
          <w:rFonts w:ascii="Source Sans Pro" w:hAnsi="Source Sans Pro"/>
        </w:rPr>
      </w:pPr>
      <w:r w:rsidRPr="001F1F5B">
        <w:rPr>
          <w:rFonts w:ascii="Source Sans Pro" w:hAnsi="Source Sans Pro"/>
        </w:rPr>
        <w:t>In this three-credit course, students develop familiarity and fluency in Biblical Greek, through</w:t>
      </w:r>
      <w:r w:rsidR="0077117D">
        <w:rPr>
          <w:rFonts w:ascii="Source Sans Pro" w:hAnsi="Source Sans Pro"/>
        </w:rPr>
        <w:t xml:space="preserve"> </w:t>
      </w:r>
      <w:r w:rsidRPr="001F1F5B">
        <w:rPr>
          <w:rFonts w:ascii="Source Sans Pro" w:hAnsi="Source Sans Pro"/>
        </w:rPr>
        <w:t>live instructor-guided reading exercises of longer textual selections taken from both the</w:t>
      </w:r>
      <w:r w:rsidR="0077117D">
        <w:rPr>
          <w:rFonts w:ascii="Source Sans Pro" w:hAnsi="Source Sans Pro"/>
        </w:rPr>
        <w:t xml:space="preserve"> </w:t>
      </w:r>
      <w:r w:rsidRPr="001F1F5B">
        <w:rPr>
          <w:rFonts w:ascii="Source Sans Pro" w:hAnsi="Source Sans Pro"/>
        </w:rPr>
        <w:t>Septuagint and the Greek New Testament. Selections are drawn from the gospels, the Catholic</w:t>
      </w:r>
      <w:r w:rsidR="0077117D">
        <w:rPr>
          <w:rFonts w:ascii="Source Sans Pro" w:hAnsi="Source Sans Pro"/>
        </w:rPr>
        <w:t xml:space="preserve"> </w:t>
      </w:r>
      <w:r w:rsidRPr="001F1F5B">
        <w:rPr>
          <w:rFonts w:ascii="Source Sans Pro" w:hAnsi="Source Sans Pro"/>
        </w:rPr>
        <w:t>and Pauline epistles, the Apocalypse, and narrative sections of the Greek Old Testament. In the</w:t>
      </w:r>
      <w:r w:rsidR="0077117D">
        <w:rPr>
          <w:rFonts w:ascii="Source Sans Pro" w:hAnsi="Source Sans Pro"/>
        </w:rPr>
        <w:t xml:space="preserve"> </w:t>
      </w:r>
      <w:r w:rsidRPr="001F1F5B">
        <w:rPr>
          <w:rFonts w:ascii="Source Sans Pro" w:hAnsi="Source Sans Pro"/>
        </w:rPr>
        <w:t>live classes, students prepare translations and review parsing of verbs and other grammatical</w:t>
      </w:r>
      <w:r w:rsidR="0077117D">
        <w:rPr>
          <w:rFonts w:ascii="Source Sans Pro" w:hAnsi="Source Sans Pro"/>
        </w:rPr>
        <w:t xml:space="preserve"> </w:t>
      </w:r>
      <w:r w:rsidRPr="001F1F5B">
        <w:rPr>
          <w:rFonts w:ascii="Source Sans Pro" w:hAnsi="Source Sans Pro"/>
        </w:rPr>
        <w:t>features of the texts. Students are also trained in the basics of text criticism based on the use of</w:t>
      </w:r>
      <w:r w:rsidR="0077117D">
        <w:rPr>
          <w:rFonts w:ascii="Source Sans Pro" w:hAnsi="Source Sans Pro"/>
        </w:rPr>
        <w:t xml:space="preserve"> </w:t>
      </w:r>
      <w:r w:rsidRPr="001F1F5B">
        <w:rPr>
          <w:rFonts w:ascii="Source Sans Pro" w:hAnsi="Source Sans Pro"/>
        </w:rPr>
        <w:t>the latest Nestle-Aland critical apparatus. Prerequisites: Successful completion of Greek II or</w:t>
      </w:r>
      <w:r w:rsidR="0077117D">
        <w:rPr>
          <w:rFonts w:ascii="Source Sans Pro" w:hAnsi="Source Sans Pro"/>
        </w:rPr>
        <w:t xml:space="preserve"> </w:t>
      </w:r>
      <w:r w:rsidRPr="001F1F5B">
        <w:rPr>
          <w:rFonts w:ascii="Source Sans Pro" w:hAnsi="Source Sans Pro"/>
        </w:rPr>
        <w:t>permission of instructor.</w:t>
      </w:r>
    </w:p>
    <w:p w14:paraId="54B00077" w14:textId="77777777" w:rsidR="00D150AC" w:rsidRPr="001F1F5B" w:rsidRDefault="00D150AC" w:rsidP="001F1F5B">
      <w:pPr>
        <w:spacing w:after="0" w:line="240" w:lineRule="auto"/>
        <w:rPr>
          <w:rFonts w:ascii="Source Sans Pro" w:hAnsi="Source Sans Pro"/>
        </w:rPr>
      </w:pPr>
    </w:p>
    <w:p w14:paraId="24BDEEB6"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HIST 201 Ancient Civilization*</w:t>
      </w:r>
    </w:p>
    <w:p w14:paraId="7053C33C" w14:textId="77777777" w:rsidR="00D150AC" w:rsidRPr="001F1F5B" w:rsidRDefault="00D150AC" w:rsidP="001F1F5B">
      <w:pPr>
        <w:spacing w:after="0" w:line="240" w:lineRule="auto"/>
        <w:rPr>
          <w:rFonts w:ascii="Source Sans Pro" w:hAnsi="Source Sans Pro"/>
        </w:rPr>
      </w:pPr>
    </w:p>
    <w:p w14:paraId="4A381CF3" w14:textId="6E463E2B" w:rsidR="0077117D" w:rsidRPr="001F1F5B" w:rsidRDefault="001F1F5B" w:rsidP="001F1F5B">
      <w:pPr>
        <w:spacing w:after="0" w:line="240" w:lineRule="auto"/>
        <w:rPr>
          <w:rFonts w:ascii="Source Sans Pro" w:hAnsi="Source Sans Pro"/>
        </w:rPr>
      </w:pPr>
      <w:r w:rsidRPr="001F1F5B">
        <w:rPr>
          <w:rFonts w:ascii="Source Sans Pro" w:hAnsi="Source Sans Pro"/>
        </w:rPr>
        <w:t>(Formerly HUM 251.) Ancient Civilization is the first of three undergraduate survey courses</w:t>
      </w:r>
      <w:r w:rsidR="0077117D">
        <w:rPr>
          <w:rFonts w:ascii="Source Sans Pro" w:hAnsi="Source Sans Pro"/>
        </w:rPr>
        <w:t xml:space="preserve"> </w:t>
      </w:r>
      <w:r w:rsidRPr="001F1F5B">
        <w:rPr>
          <w:rFonts w:ascii="Source Sans Pro" w:hAnsi="Source Sans Pro"/>
        </w:rPr>
        <w:t>addressing the whole of Western history. This first course examines the central themes in the</w:t>
      </w:r>
      <w:r w:rsidR="0077117D">
        <w:rPr>
          <w:rFonts w:ascii="Source Sans Pro" w:hAnsi="Source Sans Pro"/>
        </w:rPr>
        <w:t xml:space="preserve"> </w:t>
      </w:r>
      <w:r w:rsidRPr="001F1F5B">
        <w:rPr>
          <w:rFonts w:ascii="Source Sans Pro" w:hAnsi="Source Sans Pro"/>
        </w:rPr>
        <w:t>development of Western Civilization from the rise of the major cultures in the Near East to the</w:t>
      </w:r>
      <w:r w:rsidR="0077117D">
        <w:rPr>
          <w:rFonts w:ascii="Source Sans Pro" w:hAnsi="Source Sans Pro"/>
        </w:rPr>
        <w:t xml:space="preserve"> </w:t>
      </w:r>
      <w:r w:rsidRPr="001F1F5B">
        <w:rPr>
          <w:rFonts w:ascii="Source Sans Pro" w:hAnsi="Source Sans Pro"/>
        </w:rPr>
        <w:t>End of the Roman Empire and the start of the Middle Ages. Students will study the great</w:t>
      </w:r>
      <w:r w:rsidR="0077117D">
        <w:rPr>
          <w:rFonts w:ascii="Source Sans Pro" w:hAnsi="Source Sans Pro"/>
        </w:rPr>
        <w:t xml:space="preserve"> </w:t>
      </w:r>
      <w:r w:rsidRPr="001F1F5B">
        <w:rPr>
          <w:rFonts w:ascii="Source Sans Pro" w:hAnsi="Source Sans Pro"/>
        </w:rPr>
        <w:t>civilizations of Mesopotamia, Ancient Egypt, Ancient Greece and Rome, the conversion of the</w:t>
      </w:r>
      <w:r w:rsidR="0077117D">
        <w:rPr>
          <w:rFonts w:ascii="Source Sans Pro" w:hAnsi="Source Sans Pro"/>
        </w:rPr>
        <w:t xml:space="preserve"> </w:t>
      </w:r>
      <w:r w:rsidRPr="001F1F5B">
        <w:rPr>
          <w:rFonts w:ascii="Source Sans Pro" w:hAnsi="Source Sans Pro"/>
        </w:rPr>
        <w:t>Roman Empire, and the conversion of the West.</w:t>
      </w:r>
    </w:p>
    <w:p w14:paraId="1213C6F4" w14:textId="77777777" w:rsidR="001F1F5B"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3B5C740A" w14:textId="77777777" w:rsidR="00D150AC" w:rsidRPr="001F1F5B" w:rsidRDefault="00D150AC" w:rsidP="001F1F5B">
      <w:pPr>
        <w:spacing w:after="0" w:line="240" w:lineRule="auto"/>
        <w:rPr>
          <w:rFonts w:ascii="Source Sans Pro" w:hAnsi="Source Sans Pro"/>
        </w:rPr>
      </w:pPr>
    </w:p>
    <w:p w14:paraId="1BC447D9"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HIST 211 Christian Civilization*</w:t>
      </w:r>
    </w:p>
    <w:p w14:paraId="7B2DAC76" w14:textId="77777777" w:rsidR="00D150AC" w:rsidRPr="001F1F5B" w:rsidRDefault="00D150AC" w:rsidP="001F1F5B">
      <w:pPr>
        <w:spacing w:after="0" w:line="240" w:lineRule="auto"/>
        <w:rPr>
          <w:rFonts w:ascii="Source Sans Pro" w:hAnsi="Source Sans Pro"/>
        </w:rPr>
      </w:pPr>
    </w:p>
    <w:p w14:paraId="5523D9E7" w14:textId="17CBEDF0" w:rsidR="0077117D" w:rsidRPr="001F1F5B" w:rsidRDefault="001F1F5B" w:rsidP="001F1F5B">
      <w:pPr>
        <w:spacing w:after="0" w:line="240" w:lineRule="auto"/>
        <w:rPr>
          <w:rFonts w:ascii="Source Sans Pro" w:hAnsi="Source Sans Pro"/>
        </w:rPr>
      </w:pPr>
      <w:r w:rsidRPr="001F1F5B">
        <w:rPr>
          <w:rFonts w:ascii="Source Sans Pro" w:hAnsi="Source Sans Pro"/>
        </w:rPr>
        <w:t>(Formerly HUM 252.) Christian Civilization is the second of two undergraduate survey courses</w:t>
      </w:r>
      <w:r w:rsidR="0077117D">
        <w:rPr>
          <w:rFonts w:ascii="Source Sans Pro" w:hAnsi="Source Sans Pro"/>
        </w:rPr>
        <w:t xml:space="preserve"> </w:t>
      </w:r>
      <w:r w:rsidRPr="001F1F5B">
        <w:rPr>
          <w:rFonts w:ascii="Source Sans Pro" w:hAnsi="Source Sans Pro"/>
        </w:rPr>
        <w:t>covering the whole of Western and modern history. This second course examines the central</w:t>
      </w:r>
      <w:r w:rsidR="0077117D">
        <w:rPr>
          <w:rFonts w:ascii="Source Sans Pro" w:hAnsi="Source Sans Pro"/>
        </w:rPr>
        <w:t xml:space="preserve"> </w:t>
      </w:r>
      <w:r w:rsidRPr="001F1F5B">
        <w:rPr>
          <w:rFonts w:ascii="Source Sans Pro" w:hAnsi="Source Sans Pro"/>
        </w:rPr>
        <w:t>themes in the</w:t>
      </w:r>
      <w:r w:rsidR="0077117D">
        <w:rPr>
          <w:rFonts w:ascii="Source Sans Pro" w:hAnsi="Source Sans Pro"/>
        </w:rPr>
        <w:t xml:space="preserve"> </w:t>
      </w:r>
      <w:r w:rsidRPr="001F1F5B">
        <w:rPr>
          <w:rFonts w:ascii="Source Sans Pro" w:hAnsi="Source Sans Pro"/>
        </w:rPr>
        <w:t>development of Western Civilization from the flowering of the medieval epoch to</w:t>
      </w:r>
      <w:r w:rsidR="0077117D">
        <w:rPr>
          <w:rFonts w:ascii="Source Sans Pro" w:hAnsi="Source Sans Pro"/>
        </w:rPr>
        <w:t xml:space="preserve"> </w:t>
      </w:r>
      <w:r w:rsidRPr="001F1F5B">
        <w:rPr>
          <w:rFonts w:ascii="Source Sans Pro" w:hAnsi="Source Sans Pro"/>
        </w:rPr>
        <w:t>the Renaissance and the Age of Discovery. Students will study the remarkable features of the</w:t>
      </w:r>
      <w:r w:rsidR="0077117D">
        <w:rPr>
          <w:rFonts w:ascii="Source Sans Pro" w:hAnsi="Source Sans Pro"/>
        </w:rPr>
        <w:t xml:space="preserve"> </w:t>
      </w:r>
      <w:r w:rsidRPr="001F1F5B">
        <w:rPr>
          <w:rFonts w:ascii="Source Sans Pro" w:hAnsi="Source Sans Pro"/>
        </w:rPr>
        <w:t>High Middle Ages — an era justifiably termed the Age of Faith — to the start of the of the</w:t>
      </w:r>
      <w:r w:rsidR="0077117D">
        <w:rPr>
          <w:rFonts w:ascii="Source Sans Pro" w:hAnsi="Source Sans Pro"/>
        </w:rPr>
        <w:t xml:space="preserve"> </w:t>
      </w:r>
      <w:r w:rsidRPr="001F1F5B">
        <w:rPr>
          <w:rFonts w:ascii="Source Sans Pro" w:hAnsi="Source Sans Pro"/>
        </w:rPr>
        <w:t>Renaissance, the shattering of Christian unity in the Protestant Reformation, and the time of the</w:t>
      </w:r>
      <w:r w:rsidR="0077117D">
        <w:rPr>
          <w:rFonts w:ascii="Source Sans Pro" w:hAnsi="Source Sans Pro"/>
        </w:rPr>
        <w:t xml:space="preserve"> </w:t>
      </w:r>
      <w:r w:rsidRPr="001F1F5B">
        <w:rPr>
          <w:rFonts w:ascii="Source Sans Pro" w:hAnsi="Source Sans Pro"/>
        </w:rPr>
        <w:t>great explorations and the Scientific Revolution.</w:t>
      </w:r>
    </w:p>
    <w:p w14:paraId="1661EAAA" w14:textId="77777777" w:rsidR="001F1F5B"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4380604F" w14:textId="77777777" w:rsidR="00D150AC" w:rsidRPr="001F1F5B" w:rsidRDefault="00D150AC" w:rsidP="001F1F5B">
      <w:pPr>
        <w:spacing w:after="0" w:line="240" w:lineRule="auto"/>
        <w:rPr>
          <w:rFonts w:ascii="Source Sans Pro" w:hAnsi="Source Sans Pro"/>
        </w:rPr>
      </w:pPr>
    </w:p>
    <w:p w14:paraId="45743F31"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HIST 221 A Global Civilization*</w:t>
      </w:r>
    </w:p>
    <w:p w14:paraId="6EE63EB8" w14:textId="77777777" w:rsidR="00D150AC" w:rsidRPr="001F1F5B" w:rsidRDefault="00D150AC" w:rsidP="001F1F5B">
      <w:pPr>
        <w:spacing w:after="0" w:line="240" w:lineRule="auto"/>
        <w:rPr>
          <w:rFonts w:ascii="Source Sans Pro" w:hAnsi="Source Sans Pro"/>
        </w:rPr>
      </w:pPr>
    </w:p>
    <w:p w14:paraId="3DBD280A" w14:textId="0573BC79" w:rsidR="0077117D" w:rsidRPr="001F1F5B" w:rsidRDefault="001F1F5B" w:rsidP="001F1F5B">
      <w:pPr>
        <w:spacing w:after="0" w:line="240" w:lineRule="auto"/>
        <w:rPr>
          <w:rFonts w:ascii="Source Sans Pro" w:hAnsi="Source Sans Pro"/>
        </w:rPr>
      </w:pPr>
      <w:r w:rsidRPr="001F1F5B">
        <w:rPr>
          <w:rFonts w:ascii="Source Sans Pro" w:hAnsi="Source Sans Pro"/>
        </w:rPr>
        <w:t>(Formerly HUM 253.) A Global Civilization is the third of three undergraduate survey courses</w:t>
      </w:r>
      <w:r w:rsidR="0077117D">
        <w:rPr>
          <w:rFonts w:ascii="Source Sans Pro" w:hAnsi="Source Sans Pro"/>
        </w:rPr>
        <w:t xml:space="preserve"> </w:t>
      </w:r>
      <w:r w:rsidRPr="001F1F5B">
        <w:rPr>
          <w:rFonts w:ascii="Source Sans Pro" w:hAnsi="Source Sans Pro"/>
        </w:rPr>
        <w:t>covering the whole of Western history. This third course examines the central themes in the</w:t>
      </w:r>
      <w:r w:rsidR="0077117D">
        <w:rPr>
          <w:rFonts w:ascii="Source Sans Pro" w:hAnsi="Source Sans Pro"/>
        </w:rPr>
        <w:t xml:space="preserve"> </w:t>
      </w:r>
      <w:r w:rsidRPr="001F1F5B">
        <w:rPr>
          <w:rFonts w:ascii="Source Sans Pro" w:hAnsi="Source Sans Pro"/>
        </w:rPr>
        <w:t>development of Western Civilization from the Enlightenment to the era of the war on terror and</w:t>
      </w:r>
      <w:r w:rsidR="0077117D">
        <w:rPr>
          <w:rFonts w:ascii="Source Sans Pro" w:hAnsi="Source Sans Pro"/>
        </w:rPr>
        <w:t xml:space="preserve"> </w:t>
      </w:r>
      <w:r w:rsidRPr="001F1F5B">
        <w:rPr>
          <w:rFonts w:ascii="Source Sans Pro" w:hAnsi="Source Sans Pro"/>
        </w:rPr>
        <w:t>globalization in the 21st century. Students will study the emergence of Enlightenment and the</w:t>
      </w:r>
      <w:r w:rsidR="0077117D">
        <w:rPr>
          <w:rFonts w:ascii="Source Sans Pro" w:hAnsi="Source Sans Pro"/>
        </w:rPr>
        <w:t xml:space="preserve"> </w:t>
      </w:r>
      <w:r w:rsidRPr="001F1F5B">
        <w:rPr>
          <w:rFonts w:ascii="Source Sans Pro" w:hAnsi="Source Sans Pro"/>
        </w:rPr>
        <w:t>Age of Absolutism to the French Revolution and Napoleon, the birth of the United States, the</w:t>
      </w:r>
      <w:r w:rsidR="0077117D">
        <w:rPr>
          <w:rFonts w:ascii="Source Sans Pro" w:hAnsi="Source Sans Pro"/>
        </w:rPr>
        <w:t xml:space="preserve"> </w:t>
      </w:r>
      <w:r w:rsidRPr="001F1F5B">
        <w:rPr>
          <w:rFonts w:ascii="Source Sans Pro" w:hAnsi="Source Sans Pro"/>
        </w:rPr>
        <w:t xml:space="preserve">Industrial Revolution, the Great </w:t>
      </w:r>
      <w:r w:rsidRPr="001F1F5B">
        <w:rPr>
          <w:rFonts w:ascii="Source Sans Pro" w:hAnsi="Source Sans Pro"/>
        </w:rPr>
        <w:lastRenderedPageBreak/>
        <w:t>Depression and terrible world wars, the Cold War, and the</w:t>
      </w:r>
      <w:r w:rsidR="0077117D">
        <w:rPr>
          <w:rFonts w:ascii="Source Sans Pro" w:hAnsi="Source Sans Pro"/>
        </w:rPr>
        <w:t xml:space="preserve"> </w:t>
      </w:r>
      <w:r w:rsidRPr="001F1F5B">
        <w:rPr>
          <w:rFonts w:ascii="Source Sans Pro" w:hAnsi="Source Sans Pro"/>
        </w:rPr>
        <w:t>modern era that has brought such momentous change.</w:t>
      </w:r>
    </w:p>
    <w:p w14:paraId="191E4C19" w14:textId="77777777" w:rsidR="001F1F5B"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04CDA555" w14:textId="77777777" w:rsidR="00D150AC" w:rsidRPr="001F1F5B" w:rsidRDefault="00D150AC" w:rsidP="001F1F5B">
      <w:pPr>
        <w:spacing w:after="0" w:line="240" w:lineRule="auto"/>
        <w:rPr>
          <w:rFonts w:ascii="Source Sans Pro" w:hAnsi="Source Sans Pro"/>
        </w:rPr>
      </w:pPr>
    </w:p>
    <w:p w14:paraId="3A5A263C"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HIST 221 SP Civilización Global</w:t>
      </w:r>
    </w:p>
    <w:p w14:paraId="4A8D482F" w14:textId="77777777" w:rsidR="00D150AC" w:rsidRPr="008E3F08" w:rsidRDefault="00D150AC" w:rsidP="001F1F5B">
      <w:pPr>
        <w:spacing w:after="0" w:line="240" w:lineRule="auto"/>
        <w:rPr>
          <w:rFonts w:ascii="Source Sans Pro" w:hAnsi="Source Sans Pro"/>
          <w:lang w:val="es-ES"/>
        </w:rPr>
      </w:pPr>
    </w:p>
    <w:p w14:paraId="43AAF3D6" w14:textId="75E30862"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busca entender las raíces del pensamiento actual. Se dirige a formar a universitarios</w:t>
      </w:r>
      <w:r w:rsidR="0077117D" w:rsidRPr="008E3F08">
        <w:rPr>
          <w:rFonts w:ascii="Source Sans Pro" w:hAnsi="Source Sans Pro"/>
          <w:lang w:val="es-ES"/>
        </w:rPr>
        <w:t xml:space="preserve"> </w:t>
      </w:r>
      <w:r w:rsidRPr="008E3F08">
        <w:rPr>
          <w:rFonts w:ascii="Source Sans Pro" w:hAnsi="Source Sans Pro"/>
          <w:lang w:val="es-ES"/>
        </w:rPr>
        <w:t>pensantes en un mundo en el que se fusionan distintas ideologías heredadas de la modernidad.</w:t>
      </w:r>
      <w:r w:rsidR="0077117D" w:rsidRPr="008E3F08">
        <w:rPr>
          <w:rFonts w:ascii="Source Sans Pro" w:hAnsi="Source Sans Pro"/>
          <w:lang w:val="es-ES"/>
        </w:rPr>
        <w:t xml:space="preserve"> </w:t>
      </w:r>
      <w:r w:rsidRPr="008E3F08">
        <w:rPr>
          <w:rFonts w:ascii="Source Sans Pro" w:hAnsi="Source Sans Pro"/>
          <w:lang w:val="es-ES"/>
        </w:rPr>
        <w:t>El curso busca ser un espacio de reflexión sobre la historia que nos precede y preguntarse si</w:t>
      </w:r>
      <w:r w:rsidR="0077117D" w:rsidRPr="008E3F08">
        <w:rPr>
          <w:rFonts w:ascii="Source Sans Pro" w:hAnsi="Source Sans Pro"/>
          <w:lang w:val="es-ES"/>
        </w:rPr>
        <w:t xml:space="preserve"> </w:t>
      </w:r>
      <w:r w:rsidRPr="008E3F08">
        <w:rPr>
          <w:rFonts w:ascii="Source Sans Pro" w:hAnsi="Source Sans Pro"/>
          <w:lang w:val="es-ES"/>
        </w:rPr>
        <w:t>existirá una respuesta que sirva de referente para mejorar la cultura de nuestro tiempo. Se busca</w:t>
      </w:r>
      <w:r w:rsidR="0077117D" w:rsidRPr="008E3F08">
        <w:rPr>
          <w:rFonts w:ascii="Source Sans Pro" w:hAnsi="Source Sans Pro"/>
          <w:lang w:val="es-ES"/>
        </w:rPr>
        <w:t xml:space="preserve"> </w:t>
      </w:r>
      <w:r w:rsidRPr="008E3F08">
        <w:rPr>
          <w:rFonts w:ascii="Source Sans Pro" w:hAnsi="Source Sans Pro"/>
          <w:lang w:val="es-ES"/>
        </w:rPr>
        <w:t>devolverle la confianza a la razón, contrarrestar el escepticismo y el sentimentalismo dominante,</w:t>
      </w:r>
      <w:r w:rsidR="0077117D" w:rsidRPr="008E3F08">
        <w:rPr>
          <w:rFonts w:ascii="Source Sans Pro" w:hAnsi="Source Sans Pro"/>
          <w:lang w:val="es-ES"/>
        </w:rPr>
        <w:t xml:space="preserve"> </w:t>
      </w:r>
      <w:r w:rsidRPr="008E3F08">
        <w:rPr>
          <w:rFonts w:ascii="Source Sans Pro" w:hAnsi="Source Sans Pro"/>
          <w:lang w:val="es-ES"/>
        </w:rPr>
        <w:t>y examinar las respuestas desde la fe católica, desarrollar la capacidad de escucha activa y</w:t>
      </w:r>
      <w:r w:rsidR="0077117D" w:rsidRPr="008E3F08">
        <w:rPr>
          <w:rFonts w:ascii="Source Sans Pro" w:hAnsi="Source Sans Pro"/>
          <w:lang w:val="es-ES"/>
        </w:rPr>
        <w:t xml:space="preserve"> </w:t>
      </w:r>
      <w:r w:rsidRPr="008E3F08">
        <w:rPr>
          <w:rFonts w:ascii="Source Sans Pro" w:hAnsi="Source Sans Pro"/>
          <w:lang w:val="es-ES"/>
        </w:rPr>
        <w:t>respetuosa y recobrar el optimismo, cultivando el espíritu crítico a través del diálogo académico.</w:t>
      </w:r>
    </w:p>
    <w:p w14:paraId="7523557F" w14:textId="77777777" w:rsidR="00D150AC" w:rsidRPr="008E3F08" w:rsidRDefault="00D150AC" w:rsidP="001F1F5B">
      <w:pPr>
        <w:spacing w:after="0" w:line="240" w:lineRule="auto"/>
        <w:rPr>
          <w:rFonts w:ascii="Source Sans Pro" w:hAnsi="Source Sans Pro"/>
          <w:lang w:val="es-ES"/>
        </w:rPr>
      </w:pPr>
    </w:p>
    <w:p w14:paraId="10593C7A"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HUM 228 Introduction to Comparative Religions: Judaism and Islam</w:t>
      </w:r>
    </w:p>
    <w:p w14:paraId="2CBF8A92" w14:textId="77777777" w:rsidR="00D150AC" w:rsidRPr="001F1F5B" w:rsidRDefault="00D150AC" w:rsidP="001F1F5B">
      <w:pPr>
        <w:spacing w:after="0" w:line="240" w:lineRule="auto"/>
        <w:rPr>
          <w:rFonts w:ascii="Source Sans Pro" w:hAnsi="Source Sans Pro"/>
        </w:rPr>
      </w:pPr>
    </w:p>
    <w:p w14:paraId="1372787B" w14:textId="44122ED8" w:rsidR="001F1F5B" w:rsidRPr="001F1F5B" w:rsidRDefault="001F1F5B" w:rsidP="001F1F5B">
      <w:pPr>
        <w:spacing w:after="0" w:line="240" w:lineRule="auto"/>
        <w:rPr>
          <w:rFonts w:ascii="Source Sans Pro" w:hAnsi="Source Sans Pro"/>
        </w:rPr>
      </w:pPr>
      <w:r w:rsidRPr="001F1F5B">
        <w:rPr>
          <w:rFonts w:ascii="Source Sans Pro" w:hAnsi="Source Sans Pro"/>
        </w:rPr>
        <w:t>(Formerly HUM 328.) This course offers an introduction to Judaism and Islam, creating a</w:t>
      </w:r>
      <w:r w:rsidR="0077117D">
        <w:rPr>
          <w:rFonts w:ascii="Source Sans Pro" w:hAnsi="Source Sans Pro"/>
        </w:rPr>
        <w:t xml:space="preserve"> </w:t>
      </w:r>
      <w:r w:rsidRPr="001F1F5B">
        <w:rPr>
          <w:rFonts w:ascii="Source Sans Pro" w:hAnsi="Source Sans Pro"/>
        </w:rPr>
        <w:t>framework for understanding these religions and their relationship to Christianity. The study of</w:t>
      </w:r>
      <w:r w:rsidR="0077117D">
        <w:rPr>
          <w:rFonts w:ascii="Source Sans Pro" w:hAnsi="Source Sans Pro"/>
        </w:rPr>
        <w:t xml:space="preserve"> </w:t>
      </w:r>
      <w:r w:rsidRPr="001F1F5B">
        <w:rPr>
          <w:rFonts w:ascii="Source Sans Pro" w:hAnsi="Source Sans Pro"/>
        </w:rPr>
        <w:t>Judaism and Islam enables the student to examine how people formed in a different tradition</w:t>
      </w:r>
      <w:r w:rsidR="0077117D">
        <w:rPr>
          <w:rFonts w:ascii="Source Sans Pro" w:hAnsi="Source Sans Pro"/>
        </w:rPr>
        <w:t xml:space="preserve"> </w:t>
      </w:r>
      <w:r w:rsidRPr="001F1F5B">
        <w:rPr>
          <w:rFonts w:ascii="Source Sans Pro" w:hAnsi="Source Sans Pro"/>
        </w:rPr>
        <w:t>answer the great questions. It provides a frame of reference for speaking or studying about issues</w:t>
      </w:r>
      <w:r w:rsidR="0077117D">
        <w:rPr>
          <w:rFonts w:ascii="Source Sans Pro" w:hAnsi="Source Sans Pro"/>
        </w:rPr>
        <w:t xml:space="preserve"> </w:t>
      </w:r>
      <w:r w:rsidRPr="001F1F5B">
        <w:rPr>
          <w:rFonts w:ascii="Source Sans Pro" w:hAnsi="Source Sans Pro"/>
        </w:rPr>
        <w:t>that are related to these religious traditions and an appreciation of their contribution to the world</w:t>
      </w:r>
      <w:r w:rsidR="0077117D">
        <w:rPr>
          <w:rFonts w:ascii="Source Sans Pro" w:hAnsi="Source Sans Pro"/>
        </w:rPr>
        <w:t xml:space="preserve"> </w:t>
      </w:r>
      <w:r w:rsidRPr="001F1F5B">
        <w:rPr>
          <w:rFonts w:ascii="Source Sans Pro" w:hAnsi="Source Sans Pro"/>
        </w:rPr>
        <w:t>in which we live.</w:t>
      </w:r>
    </w:p>
    <w:p w14:paraId="2984C972" w14:textId="4B33BAEF" w:rsidR="001F1F5B" w:rsidRPr="001F1F5B" w:rsidRDefault="001F1F5B" w:rsidP="001F1F5B">
      <w:pPr>
        <w:spacing w:after="0" w:line="240" w:lineRule="auto"/>
        <w:rPr>
          <w:rFonts w:ascii="Source Sans Pro" w:hAnsi="Source Sans Pro"/>
        </w:rPr>
      </w:pPr>
    </w:p>
    <w:p w14:paraId="6630EE2F"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HUM 260 Theology of Sacred Architecture</w:t>
      </w:r>
    </w:p>
    <w:p w14:paraId="39E4B610" w14:textId="77777777" w:rsidR="00D150AC" w:rsidRPr="001F1F5B" w:rsidRDefault="00D150AC" w:rsidP="001F1F5B">
      <w:pPr>
        <w:spacing w:after="0" w:line="240" w:lineRule="auto"/>
        <w:rPr>
          <w:rFonts w:ascii="Source Sans Pro" w:hAnsi="Source Sans Pro"/>
        </w:rPr>
      </w:pPr>
    </w:p>
    <w:p w14:paraId="20DE8EF8" w14:textId="51E682AB" w:rsidR="001F1F5B" w:rsidRDefault="001F1F5B" w:rsidP="001F1F5B">
      <w:pPr>
        <w:spacing w:after="0" w:line="240" w:lineRule="auto"/>
        <w:rPr>
          <w:rFonts w:ascii="Source Sans Pro" w:hAnsi="Source Sans Pro"/>
        </w:rPr>
      </w:pPr>
      <w:r w:rsidRPr="001F1F5B">
        <w:rPr>
          <w:rFonts w:ascii="Source Sans Pro" w:hAnsi="Source Sans Pro"/>
        </w:rPr>
        <w:t>(</w:t>
      </w:r>
      <w:proofErr w:type="gramStart"/>
      <w:r w:rsidRPr="001F1F5B">
        <w:rPr>
          <w:rFonts w:ascii="Source Sans Pro" w:hAnsi="Source Sans Pro"/>
        </w:rPr>
        <w:t>Also</w:t>
      </w:r>
      <w:proofErr w:type="gramEnd"/>
      <w:r w:rsidRPr="001F1F5B">
        <w:rPr>
          <w:rFonts w:ascii="Source Sans Pro" w:hAnsi="Source Sans Pro"/>
        </w:rPr>
        <w:t xml:space="preserve"> THEO 290) This course is an introduction to the history, theology, and symbolism of</w:t>
      </w:r>
      <w:r w:rsidR="0077117D">
        <w:rPr>
          <w:rFonts w:ascii="Source Sans Pro" w:hAnsi="Source Sans Pro"/>
        </w:rPr>
        <w:t xml:space="preserve"> </w:t>
      </w:r>
      <w:r w:rsidRPr="001F1F5B">
        <w:rPr>
          <w:rFonts w:ascii="Source Sans Pro" w:hAnsi="Source Sans Pro"/>
        </w:rPr>
        <w:t>Catholic sacred architecture that focuses on how the development of Catholic sacred architecture</w:t>
      </w:r>
      <w:r w:rsidR="0077117D">
        <w:rPr>
          <w:rFonts w:ascii="Source Sans Pro" w:hAnsi="Source Sans Pro"/>
        </w:rPr>
        <w:t xml:space="preserve"> </w:t>
      </w:r>
      <w:r w:rsidRPr="001F1F5B">
        <w:rPr>
          <w:rFonts w:ascii="Source Sans Pro" w:hAnsi="Source Sans Pro"/>
        </w:rPr>
        <w:t>and theology has affected the shape, configuration, and use of the Catholic church throughout</w:t>
      </w:r>
      <w:r w:rsidR="0077117D">
        <w:rPr>
          <w:rFonts w:ascii="Source Sans Pro" w:hAnsi="Source Sans Pro"/>
        </w:rPr>
        <w:t xml:space="preserve"> </w:t>
      </w:r>
      <w:r w:rsidRPr="001F1F5B">
        <w:rPr>
          <w:rFonts w:ascii="Source Sans Pro" w:hAnsi="Source Sans Pro"/>
        </w:rPr>
        <w:t>various architectural styles and eras. It will follow this development from Pagan and Old</w:t>
      </w:r>
      <w:r w:rsidR="0077117D">
        <w:rPr>
          <w:rFonts w:ascii="Source Sans Pro" w:hAnsi="Source Sans Pro"/>
        </w:rPr>
        <w:t xml:space="preserve"> </w:t>
      </w:r>
      <w:r w:rsidRPr="001F1F5B">
        <w:rPr>
          <w:rFonts w:ascii="Source Sans Pro" w:hAnsi="Source Sans Pro"/>
        </w:rPr>
        <w:t>Testament ideas of sacred architecture throughout the Middle Ages, Renaissance, Counter-Reformation, and Vatican II. The course will give an overview of the various declarations of the</w:t>
      </w:r>
      <w:r w:rsidR="0077117D">
        <w:rPr>
          <w:rFonts w:ascii="Source Sans Pro" w:hAnsi="Source Sans Pro"/>
        </w:rPr>
        <w:t xml:space="preserve"> </w:t>
      </w:r>
      <w:r w:rsidRPr="001F1F5B">
        <w:rPr>
          <w:rFonts w:ascii="Source Sans Pro" w:hAnsi="Source Sans Pro"/>
        </w:rPr>
        <w:t>Church regarding the construction and symbolism of the church edifice.</w:t>
      </w:r>
    </w:p>
    <w:p w14:paraId="4D8D0F3C" w14:textId="77777777" w:rsidR="00D150AC" w:rsidRPr="001F1F5B" w:rsidRDefault="00D150AC" w:rsidP="001F1F5B">
      <w:pPr>
        <w:spacing w:after="0" w:line="240" w:lineRule="auto"/>
        <w:rPr>
          <w:rFonts w:ascii="Source Sans Pro" w:hAnsi="Source Sans Pro"/>
        </w:rPr>
      </w:pPr>
    </w:p>
    <w:p w14:paraId="151F83AF"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LATIN 101 Latin I*</w:t>
      </w:r>
    </w:p>
    <w:p w14:paraId="6887643F" w14:textId="77777777" w:rsidR="00D150AC" w:rsidRPr="001F1F5B" w:rsidRDefault="00D150AC" w:rsidP="001F1F5B">
      <w:pPr>
        <w:spacing w:after="0" w:line="240" w:lineRule="auto"/>
        <w:rPr>
          <w:rFonts w:ascii="Source Sans Pro" w:hAnsi="Source Sans Pro"/>
        </w:rPr>
      </w:pPr>
    </w:p>
    <w:p w14:paraId="71775C0D" w14:textId="607CD227" w:rsidR="001F1F5B" w:rsidRDefault="001F1F5B" w:rsidP="001F1F5B">
      <w:pPr>
        <w:spacing w:after="0" w:line="240" w:lineRule="auto"/>
        <w:rPr>
          <w:rFonts w:ascii="Source Sans Pro" w:hAnsi="Source Sans Pro"/>
        </w:rPr>
      </w:pPr>
      <w:r w:rsidRPr="001F1F5B">
        <w:rPr>
          <w:rFonts w:ascii="Source Sans Pro" w:hAnsi="Source Sans Pro"/>
        </w:rPr>
        <w:t>Each lesson in this Latin course consists of a lecture (comprised of both a written and an audio</w:t>
      </w:r>
      <w:r w:rsidR="0077117D">
        <w:rPr>
          <w:rFonts w:ascii="Source Sans Pro" w:hAnsi="Source Sans Pro"/>
        </w:rPr>
        <w:t xml:space="preserve"> </w:t>
      </w:r>
      <w:r w:rsidRPr="001F1F5B">
        <w:rPr>
          <w:rFonts w:ascii="Source Sans Pro" w:hAnsi="Source Sans Pro"/>
        </w:rPr>
        <w:t>component), vocabulary, and assigned exercises from the textbook. Besides these requirements,</w:t>
      </w:r>
      <w:r w:rsidR="0077117D">
        <w:rPr>
          <w:rFonts w:ascii="Source Sans Pro" w:hAnsi="Source Sans Pro"/>
        </w:rPr>
        <w:t xml:space="preserve"> </w:t>
      </w:r>
      <w:r w:rsidRPr="001F1F5B">
        <w:rPr>
          <w:rFonts w:ascii="Source Sans Pro" w:hAnsi="Source Sans Pro"/>
        </w:rPr>
        <w:t>the student is expected to memorize each paradigm as it is encountered. As new concepts are</w:t>
      </w:r>
      <w:r w:rsidR="0077117D">
        <w:rPr>
          <w:rFonts w:ascii="Source Sans Pro" w:hAnsi="Source Sans Pro"/>
        </w:rPr>
        <w:t xml:space="preserve"> </w:t>
      </w:r>
      <w:r w:rsidRPr="001F1F5B">
        <w:rPr>
          <w:rFonts w:ascii="Source Sans Pro" w:hAnsi="Source Sans Pro"/>
        </w:rPr>
        <w:t>encountered, the lecture will provide detail not given in the textbook, as well as each concept’s</w:t>
      </w:r>
      <w:r w:rsidR="0077117D">
        <w:rPr>
          <w:rFonts w:ascii="Source Sans Pro" w:hAnsi="Source Sans Pro"/>
        </w:rPr>
        <w:t xml:space="preserve"> </w:t>
      </w:r>
      <w:r w:rsidRPr="001F1F5B">
        <w:rPr>
          <w:rFonts w:ascii="Source Sans Pro" w:hAnsi="Source Sans Pro"/>
        </w:rPr>
        <w:t>application to both English and Latin.</w:t>
      </w:r>
    </w:p>
    <w:p w14:paraId="0B1352B8" w14:textId="77777777" w:rsidR="001F1F5B"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68DCE382" w14:textId="77777777" w:rsidR="00D150AC" w:rsidRPr="001F1F5B" w:rsidRDefault="00D150AC" w:rsidP="001F1F5B">
      <w:pPr>
        <w:spacing w:after="0" w:line="240" w:lineRule="auto"/>
        <w:rPr>
          <w:rFonts w:ascii="Source Sans Pro" w:hAnsi="Source Sans Pro"/>
        </w:rPr>
      </w:pPr>
    </w:p>
    <w:p w14:paraId="7F5907C6"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LATIN 201 Latin II*</w:t>
      </w:r>
    </w:p>
    <w:p w14:paraId="0E4DF658" w14:textId="77777777" w:rsidR="00D150AC" w:rsidRPr="001F1F5B" w:rsidRDefault="00D150AC" w:rsidP="001F1F5B">
      <w:pPr>
        <w:spacing w:after="0" w:line="240" w:lineRule="auto"/>
        <w:rPr>
          <w:rFonts w:ascii="Source Sans Pro" w:hAnsi="Source Sans Pro"/>
        </w:rPr>
      </w:pPr>
    </w:p>
    <w:p w14:paraId="4777EFC3" w14:textId="089BF9DA" w:rsidR="0077117D" w:rsidRPr="001F1F5B" w:rsidRDefault="001F1F5B" w:rsidP="001F1F5B">
      <w:pPr>
        <w:spacing w:after="0" w:line="240" w:lineRule="auto"/>
        <w:rPr>
          <w:rFonts w:ascii="Source Sans Pro" w:hAnsi="Source Sans Pro"/>
        </w:rPr>
      </w:pPr>
      <w:r w:rsidRPr="001F1F5B">
        <w:rPr>
          <w:rFonts w:ascii="Source Sans Pro" w:hAnsi="Source Sans Pro"/>
        </w:rPr>
        <w:t>The first eight lessons of this course consist of a lecture, vocabulary, and assigned exercises from</w:t>
      </w:r>
      <w:r w:rsidR="0077117D">
        <w:rPr>
          <w:rFonts w:ascii="Source Sans Pro" w:hAnsi="Source Sans Pro"/>
        </w:rPr>
        <w:t xml:space="preserve"> </w:t>
      </w:r>
      <w:r w:rsidRPr="001F1F5B">
        <w:rPr>
          <w:rFonts w:ascii="Source Sans Pro" w:hAnsi="Source Sans Pro"/>
        </w:rPr>
        <w:t>the textbook. Besides these requirements, the student is expected to memorize each paradigm as</w:t>
      </w:r>
      <w:r w:rsidR="0077117D">
        <w:rPr>
          <w:rFonts w:ascii="Source Sans Pro" w:hAnsi="Source Sans Pro"/>
        </w:rPr>
        <w:t xml:space="preserve"> </w:t>
      </w:r>
      <w:r w:rsidRPr="001F1F5B">
        <w:rPr>
          <w:rFonts w:ascii="Source Sans Pro" w:hAnsi="Source Sans Pro"/>
        </w:rPr>
        <w:t xml:space="preserve">they </w:t>
      </w:r>
      <w:r w:rsidRPr="001F1F5B">
        <w:rPr>
          <w:rFonts w:ascii="Source Sans Pro" w:hAnsi="Source Sans Pro"/>
        </w:rPr>
        <w:lastRenderedPageBreak/>
        <w:t>are encountered. As new concepts are encountered, the lecture will provide detail not given</w:t>
      </w:r>
      <w:r w:rsidR="0077117D">
        <w:rPr>
          <w:rFonts w:ascii="Source Sans Pro" w:hAnsi="Source Sans Pro"/>
        </w:rPr>
        <w:t xml:space="preserve"> </w:t>
      </w:r>
      <w:r w:rsidRPr="001F1F5B">
        <w:rPr>
          <w:rFonts w:ascii="Source Sans Pro" w:hAnsi="Source Sans Pro"/>
        </w:rPr>
        <w:t>in the</w:t>
      </w:r>
      <w:r w:rsidR="0077117D">
        <w:rPr>
          <w:rFonts w:ascii="Source Sans Pro" w:hAnsi="Source Sans Pro"/>
        </w:rPr>
        <w:t xml:space="preserve"> </w:t>
      </w:r>
      <w:r w:rsidRPr="001F1F5B">
        <w:rPr>
          <w:rFonts w:ascii="Source Sans Pro" w:hAnsi="Source Sans Pro"/>
        </w:rPr>
        <w:t>textbook, as well as each concept’s application to both English and Latin.</w:t>
      </w:r>
    </w:p>
    <w:p w14:paraId="56FE7D95" w14:textId="77777777" w:rsidR="001F1F5B"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1E8D09C7" w14:textId="77777777" w:rsidR="00D150AC" w:rsidRPr="001F1F5B" w:rsidRDefault="00D150AC" w:rsidP="001F1F5B">
      <w:pPr>
        <w:spacing w:after="0" w:line="240" w:lineRule="auto"/>
        <w:rPr>
          <w:rFonts w:ascii="Source Sans Pro" w:hAnsi="Source Sans Pro"/>
        </w:rPr>
      </w:pPr>
    </w:p>
    <w:p w14:paraId="7C24AEA4"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LIB 200 Principles of Liberal Learning</w:t>
      </w:r>
    </w:p>
    <w:p w14:paraId="701F0594" w14:textId="77777777" w:rsidR="00D150AC" w:rsidRPr="001F1F5B" w:rsidRDefault="00D150AC" w:rsidP="001F1F5B">
      <w:pPr>
        <w:spacing w:after="0" w:line="240" w:lineRule="auto"/>
        <w:rPr>
          <w:rFonts w:ascii="Source Sans Pro" w:hAnsi="Source Sans Pro"/>
        </w:rPr>
      </w:pPr>
    </w:p>
    <w:p w14:paraId="1CE46F1C" w14:textId="663C6AFB" w:rsidR="001F1F5B" w:rsidRDefault="001F1F5B" w:rsidP="001F1F5B">
      <w:pPr>
        <w:spacing w:after="0" w:line="240" w:lineRule="auto"/>
        <w:rPr>
          <w:rFonts w:ascii="Source Sans Pro" w:hAnsi="Source Sans Pro"/>
        </w:rPr>
      </w:pPr>
      <w:r w:rsidRPr="001F1F5B">
        <w:rPr>
          <w:rFonts w:ascii="Source Sans Pro" w:hAnsi="Source Sans Pro"/>
        </w:rPr>
        <w:t>This course awakens students to the adventure of liberal learning by establishing in them</w:t>
      </w:r>
      <w:r w:rsidR="0077117D">
        <w:rPr>
          <w:rFonts w:ascii="Source Sans Pro" w:hAnsi="Source Sans Pro"/>
        </w:rPr>
        <w:t xml:space="preserve"> </w:t>
      </w:r>
      <w:r w:rsidRPr="001F1F5B">
        <w:rPr>
          <w:rFonts w:ascii="Source Sans Pro" w:hAnsi="Source Sans Pro"/>
        </w:rPr>
        <w:t xml:space="preserve">Newman’s “philosophical habit of </w:t>
      </w:r>
      <w:proofErr w:type="gramStart"/>
      <w:r w:rsidRPr="001F1F5B">
        <w:rPr>
          <w:rFonts w:ascii="Source Sans Pro" w:hAnsi="Source Sans Pro"/>
        </w:rPr>
        <w:t>mind”--</w:t>
      </w:r>
      <w:proofErr w:type="gramEnd"/>
      <w:r w:rsidRPr="001F1F5B">
        <w:rPr>
          <w:rFonts w:ascii="Source Sans Pro" w:hAnsi="Source Sans Pro"/>
        </w:rPr>
        <w:t>the capacity to see the connections between the</w:t>
      </w:r>
      <w:r w:rsidR="0077117D">
        <w:rPr>
          <w:rFonts w:ascii="Source Sans Pro" w:hAnsi="Source Sans Pro"/>
        </w:rPr>
        <w:t xml:space="preserve"> </w:t>
      </w:r>
      <w:r w:rsidRPr="001F1F5B">
        <w:rPr>
          <w:rFonts w:ascii="Source Sans Pro" w:hAnsi="Source Sans Pro"/>
        </w:rPr>
        <w:t>various disciplines that study reality so as to understand and know more deeply Truth, Who is</w:t>
      </w:r>
      <w:r w:rsidR="0077117D">
        <w:rPr>
          <w:rFonts w:ascii="Source Sans Pro" w:hAnsi="Source Sans Pro"/>
        </w:rPr>
        <w:t xml:space="preserve"> </w:t>
      </w:r>
      <w:r w:rsidRPr="001F1F5B">
        <w:rPr>
          <w:rFonts w:ascii="Source Sans Pro" w:hAnsi="Source Sans Pro"/>
        </w:rPr>
        <w:t>One. Topics covered in this course: Unity of Knowledge, Habits of Learning, the “Use” of</w:t>
      </w:r>
      <w:r w:rsidR="0077117D">
        <w:rPr>
          <w:rFonts w:ascii="Source Sans Pro" w:hAnsi="Source Sans Pro"/>
        </w:rPr>
        <w:t xml:space="preserve"> </w:t>
      </w:r>
      <w:r w:rsidRPr="001F1F5B">
        <w:rPr>
          <w:rFonts w:ascii="Source Sans Pro" w:hAnsi="Source Sans Pro"/>
        </w:rPr>
        <w:t>Education.</w:t>
      </w:r>
    </w:p>
    <w:p w14:paraId="5A069E04" w14:textId="77777777" w:rsidR="00D150AC" w:rsidRPr="001F1F5B" w:rsidRDefault="00D150AC" w:rsidP="001F1F5B">
      <w:pPr>
        <w:spacing w:after="0" w:line="240" w:lineRule="auto"/>
        <w:rPr>
          <w:rFonts w:ascii="Source Sans Pro" w:hAnsi="Source Sans Pro"/>
        </w:rPr>
      </w:pPr>
    </w:p>
    <w:p w14:paraId="02875739"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LIB 400 Liberal Arts and Seeing the Whole</w:t>
      </w:r>
    </w:p>
    <w:p w14:paraId="612CEC31" w14:textId="77777777" w:rsidR="00D150AC" w:rsidRPr="001F1F5B" w:rsidRDefault="00D150AC" w:rsidP="001F1F5B">
      <w:pPr>
        <w:spacing w:after="0" w:line="240" w:lineRule="auto"/>
        <w:rPr>
          <w:rFonts w:ascii="Source Sans Pro" w:hAnsi="Source Sans Pro"/>
        </w:rPr>
      </w:pPr>
    </w:p>
    <w:p w14:paraId="0F47EE9E" w14:textId="71177CB3" w:rsidR="001F1F5B" w:rsidRPr="001F1F5B" w:rsidRDefault="001F1F5B" w:rsidP="001F1F5B">
      <w:pPr>
        <w:spacing w:after="0" w:line="240" w:lineRule="auto"/>
        <w:rPr>
          <w:rFonts w:ascii="Source Sans Pro" w:hAnsi="Source Sans Pro"/>
        </w:rPr>
      </w:pPr>
      <w:r w:rsidRPr="001F1F5B">
        <w:rPr>
          <w:rFonts w:ascii="Source Sans Pro" w:hAnsi="Source Sans Pro"/>
        </w:rPr>
        <w:t>“All branches of knowledge are connected together, because the subject-matter is intimately</w:t>
      </w:r>
      <w:r w:rsidR="0077117D">
        <w:rPr>
          <w:rFonts w:ascii="Source Sans Pro" w:hAnsi="Source Sans Pro"/>
        </w:rPr>
        <w:t xml:space="preserve"> </w:t>
      </w:r>
      <w:r w:rsidRPr="001F1F5B">
        <w:rPr>
          <w:rFonts w:ascii="Source Sans Pro" w:hAnsi="Source Sans Pro"/>
        </w:rPr>
        <w:t>united in itself, as being the acts and works of the Creator. Hence it is that the Sciences, into</w:t>
      </w:r>
      <w:r w:rsidR="0077117D">
        <w:rPr>
          <w:rFonts w:ascii="Source Sans Pro" w:hAnsi="Source Sans Pro"/>
        </w:rPr>
        <w:t xml:space="preserve"> </w:t>
      </w:r>
      <w:r w:rsidRPr="001F1F5B">
        <w:rPr>
          <w:rFonts w:ascii="Source Sans Pro" w:hAnsi="Source Sans Pro"/>
        </w:rPr>
        <w:t>which our</w:t>
      </w:r>
      <w:r w:rsidR="0077117D">
        <w:rPr>
          <w:rFonts w:ascii="Source Sans Pro" w:hAnsi="Source Sans Pro"/>
        </w:rPr>
        <w:t xml:space="preserve"> </w:t>
      </w:r>
      <w:r w:rsidRPr="001F1F5B">
        <w:rPr>
          <w:rFonts w:ascii="Source Sans Pro" w:hAnsi="Source Sans Pro"/>
        </w:rPr>
        <w:t>knowledge may be said to be cast, have multiplied bearings one on another, and an</w:t>
      </w:r>
      <w:r w:rsidR="0077117D">
        <w:rPr>
          <w:rFonts w:ascii="Source Sans Pro" w:hAnsi="Source Sans Pro"/>
        </w:rPr>
        <w:t xml:space="preserve"> </w:t>
      </w:r>
      <w:r w:rsidRPr="001F1F5B">
        <w:rPr>
          <w:rFonts w:ascii="Source Sans Pro" w:hAnsi="Source Sans Pro"/>
        </w:rPr>
        <w:t>internal</w:t>
      </w:r>
      <w:r w:rsidR="0077117D">
        <w:rPr>
          <w:rFonts w:ascii="Source Sans Pro" w:hAnsi="Source Sans Pro"/>
        </w:rPr>
        <w:t xml:space="preserve"> </w:t>
      </w:r>
      <w:r w:rsidRPr="001F1F5B">
        <w:rPr>
          <w:rFonts w:ascii="Source Sans Pro" w:hAnsi="Source Sans Pro"/>
        </w:rPr>
        <w:t>sympathy, and admit, or rather demand comparison and adjustment. They complete,</w:t>
      </w:r>
      <w:r w:rsidR="0077117D">
        <w:rPr>
          <w:rFonts w:ascii="Source Sans Pro" w:hAnsi="Source Sans Pro"/>
        </w:rPr>
        <w:t xml:space="preserve"> </w:t>
      </w:r>
      <w:r w:rsidRPr="001F1F5B">
        <w:rPr>
          <w:rFonts w:ascii="Source Sans Pro" w:hAnsi="Source Sans Pro"/>
        </w:rPr>
        <w:t xml:space="preserve">correct, balance each other.” (Newman, </w:t>
      </w:r>
      <w:r w:rsidRPr="00FC7FE5">
        <w:rPr>
          <w:rFonts w:ascii="Source Sans Pro" w:hAnsi="Source Sans Pro"/>
          <w:i/>
          <w:iCs/>
        </w:rPr>
        <w:t>Idea of a University</w:t>
      </w:r>
      <w:r w:rsidRPr="001F1F5B">
        <w:rPr>
          <w:rFonts w:ascii="Source Sans Pro" w:hAnsi="Source Sans Pro"/>
        </w:rPr>
        <w:t>, Discourse 5). In this course,</w:t>
      </w:r>
      <w:r w:rsidR="0077117D">
        <w:rPr>
          <w:rFonts w:ascii="Source Sans Pro" w:hAnsi="Source Sans Pro"/>
        </w:rPr>
        <w:t xml:space="preserve"> </w:t>
      </w:r>
      <w:r w:rsidRPr="001F1F5B">
        <w:rPr>
          <w:rFonts w:ascii="Source Sans Pro" w:hAnsi="Source Sans Pro"/>
        </w:rPr>
        <w:t>students will examine a theme or topic from the vantage point of several disciplines, in light of</w:t>
      </w:r>
      <w:r w:rsidR="0077117D">
        <w:rPr>
          <w:rFonts w:ascii="Source Sans Pro" w:hAnsi="Source Sans Pro"/>
        </w:rPr>
        <w:t xml:space="preserve"> </w:t>
      </w:r>
      <w:r w:rsidRPr="001F1F5B">
        <w:rPr>
          <w:rFonts w:ascii="Source Sans Pro" w:hAnsi="Source Sans Pro"/>
        </w:rPr>
        <w:t>the truths of philosophy and theology and aimed at the Unity of Knowledge. Topics and themes</w:t>
      </w:r>
      <w:r w:rsidR="0077117D">
        <w:rPr>
          <w:rFonts w:ascii="Source Sans Pro" w:hAnsi="Source Sans Pro"/>
        </w:rPr>
        <w:t xml:space="preserve"> </w:t>
      </w:r>
      <w:r w:rsidRPr="001F1F5B">
        <w:rPr>
          <w:rFonts w:ascii="Source Sans Pro" w:hAnsi="Source Sans Pro"/>
        </w:rPr>
        <w:t>may vary from year to year.</w:t>
      </w:r>
    </w:p>
    <w:p w14:paraId="5599DF1E" w14:textId="77777777" w:rsidR="001F1F5B" w:rsidRPr="001F1F5B" w:rsidRDefault="001F1F5B" w:rsidP="001F1F5B">
      <w:pPr>
        <w:spacing w:after="0" w:line="240" w:lineRule="auto"/>
        <w:rPr>
          <w:rFonts w:ascii="Source Sans Pro" w:hAnsi="Source Sans Pro"/>
        </w:rPr>
      </w:pPr>
    </w:p>
    <w:p w14:paraId="32A322B9"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LIB 401 Christian Anthropology</w:t>
      </w:r>
    </w:p>
    <w:p w14:paraId="03CDFACC" w14:textId="77777777" w:rsidR="0077117D" w:rsidRPr="001F1F5B" w:rsidRDefault="0077117D" w:rsidP="001F1F5B">
      <w:pPr>
        <w:spacing w:after="0" w:line="240" w:lineRule="auto"/>
        <w:rPr>
          <w:rFonts w:ascii="Source Sans Pro" w:hAnsi="Source Sans Pro"/>
        </w:rPr>
      </w:pPr>
    </w:p>
    <w:p w14:paraId="7DE31C58" w14:textId="1F9B606A" w:rsidR="001F1F5B" w:rsidRDefault="001F1F5B" w:rsidP="001F1F5B">
      <w:pPr>
        <w:spacing w:after="0" w:line="240" w:lineRule="auto"/>
        <w:rPr>
          <w:rFonts w:ascii="Source Sans Pro" w:hAnsi="Source Sans Pro"/>
        </w:rPr>
      </w:pPr>
      <w:r w:rsidRPr="001F1F5B">
        <w:rPr>
          <w:rFonts w:ascii="Source Sans Pro" w:hAnsi="Source Sans Pro"/>
        </w:rPr>
        <w:t>St. Irenaeus of Lyon said that “the glory of God is man fully alive.” This course explores human</w:t>
      </w:r>
      <w:r w:rsidR="0077117D">
        <w:rPr>
          <w:rFonts w:ascii="Source Sans Pro" w:hAnsi="Source Sans Pro"/>
        </w:rPr>
        <w:t xml:space="preserve"> </w:t>
      </w:r>
      <w:r w:rsidRPr="001F1F5B">
        <w:rPr>
          <w:rFonts w:ascii="Source Sans Pro" w:hAnsi="Source Sans Pro"/>
        </w:rPr>
        <w:t>flourishing in the light of the Fall and Christ’s Redemption. Students will ground their</w:t>
      </w:r>
      <w:r w:rsidR="0077117D">
        <w:rPr>
          <w:rFonts w:ascii="Source Sans Pro" w:hAnsi="Source Sans Pro"/>
        </w:rPr>
        <w:t xml:space="preserve"> </w:t>
      </w:r>
      <w:r w:rsidRPr="001F1F5B">
        <w:rPr>
          <w:rFonts w:ascii="Source Sans Pro" w:hAnsi="Source Sans Pro"/>
        </w:rPr>
        <w:t>understanding of the human person in biblical, theological, philosophical, and biological</w:t>
      </w:r>
      <w:r w:rsidR="0077117D">
        <w:rPr>
          <w:rFonts w:ascii="Source Sans Pro" w:hAnsi="Source Sans Pro"/>
        </w:rPr>
        <w:t xml:space="preserve"> </w:t>
      </w:r>
      <w:r w:rsidRPr="001F1F5B">
        <w:rPr>
          <w:rFonts w:ascii="Source Sans Pro" w:hAnsi="Source Sans Pro"/>
        </w:rPr>
        <w:t>considerations as they assess the psychological, social and cultural dimensions of human</w:t>
      </w:r>
      <w:r w:rsidR="0077117D">
        <w:rPr>
          <w:rFonts w:ascii="Source Sans Pro" w:hAnsi="Source Sans Pro"/>
        </w:rPr>
        <w:t xml:space="preserve"> </w:t>
      </w:r>
      <w:r w:rsidRPr="001F1F5B">
        <w:rPr>
          <w:rFonts w:ascii="Source Sans Pro" w:hAnsi="Source Sans Pro"/>
        </w:rPr>
        <w:t>experience. Emphasis will be placed on the integration of the person in light of natural law and</w:t>
      </w:r>
      <w:r w:rsidR="0077117D">
        <w:rPr>
          <w:rFonts w:ascii="Source Sans Pro" w:hAnsi="Source Sans Pro"/>
        </w:rPr>
        <w:t xml:space="preserve"> </w:t>
      </w:r>
      <w:r w:rsidRPr="001F1F5B">
        <w:rPr>
          <w:rFonts w:ascii="Source Sans Pro" w:hAnsi="Source Sans Pro"/>
        </w:rPr>
        <w:t>the Christian vision of the person as a unity of body and soul, possessed of reason, will and</w:t>
      </w:r>
      <w:r w:rsidR="0077117D">
        <w:rPr>
          <w:rFonts w:ascii="Source Sans Pro" w:hAnsi="Source Sans Pro"/>
        </w:rPr>
        <w:t xml:space="preserve"> </w:t>
      </w:r>
      <w:r w:rsidRPr="001F1F5B">
        <w:rPr>
          <w:rFonts w:ascii="Source Sans Pro" w:hAnsi="Source Sans Pro"/>
        </w:rPr>
        <w:t>passions and made for “the freedom of the children of God,” fully alive.</w:t>
      </w:r>
    </w:p>
    <w:p w14:paraId="790E968D" w14:textId="77777777" w:rsidR="0077117D" w:rsidRPr="001F1F5B" w:rsidRDefault="0077117D" w:rsidP="001F1F5B">
      <w:pPr>
        <w:spacing w:after="0" w:line="240" w:lineRule="auto"/>
        <w:rPr>
          <w:rFonts w:ascii="Source Sans Pro" w:hAnsi="Source Sans Pro"/>
        </w:rPr>
      </w:pPr>
    </w:p>
    <w:p w14:paraId="0CC34B64" w14:textId="77777777" w:rsidR="001F1F5B" w:rsidRPr="0077117D" w:rsidRDefault="001F1F5B" w:rsidP="00F4002F">
      <w:pPr>
        <w:keepNext/>
        <w:spacing w:after="0" w:line="240" w:lineRule="auto"/>
        <w:rPr>
          <w:rFonts w:ascii="Source Sans Pro" w:hAnsi="Source Sans Pro"/>
          <w:b/>
          <w:bCs/>
          <w:color w:val="983426"/>
        </w:rPr>
      </w:pPr>
      <w:r w:rsidRPr="0077117D">
        <w:rPr>
          <w:rFonts w:ascii="Source Sans Pro" w:hAnsi="Source Sans Pro"/>
          <w:b/>
          <w:bCs/>
          <w:color w:val="983426"/>
        </w:rPr>
        <w:t>MATH 105 General Mathematics for Liberal Studies*</w:t>
      </w:r>
    </w:p>
    <w:p w14:paraId="414A9967" w14:textId="77777777" w:rsidR="0077117D" w:rsidRPr="001F1F5B" w:rsidRDefault="0077117D" w:rsidP="00F4002F">
      <w:pPr>
        <w:keepNext/>
        <w:spacing w:after="0" w:line="240" w:lineRule="auto"/>
        <w:rPr>
          <w:rFonts w:ascii="Source Sans Pro" w:hAnsi="Source Sans Pro"/>
        </w:rPr>
      </w:pPr>
    </w:p>
    <w:p w14:paraId="752704DC" w14:textId="6EEFD7CE" w:rsidR="0077117D" w:rsidRPr="001F1F5B" w:rsidRDefault="001F1F5B" w:rsidP="001F1F5B">
      <w:pPr>
        <w:spacing w:after="0" w:line="240" w:lineRule="auto"/>
        <w:rPr>
          <w:rFonts w:ascii="Source Sans Pro" w:hAnsi="Source Sans Pro"/>
        </w:rPr>
      </w:pPr>
      <w:r w:rsidRPr="001F1F5B">
        <w:rPr>
          <w:rFonts w:ascii="Source Sans Pro" w:hAnsi="Source Sans Pro"/>
        </w:rPr>
        <w:t>This course is designed to enable students to more fully appreciate the truth of Galileo’s claim</w:t>
      </w:r>
      <w:r w:rsidR="0077117D">
        <w:rPr>
          <w:rFonts w:ascii="Source Sans Pro" w:hAnsi="Source Sans Pro"/>
        </w:rPr>
        <w:t xml:space="preserve"> </w:t>
      </w:r>
      <w:r w:rsidRPr="001F1F5B">
        <w:rPr>
          <w:rFonts w:ascii="Source Sans Pro" w:hAnsi="Source Sans Pro"/>
        </w:rPr>
        <w:t>that “Mathematics is the alphabet by which God has written the universe.” In addition to</w:t>
      </w:r>
      <w:r w:rsidR="0077117D">
        <w:rPr>
          <w:rFonts w:ascii="Source Sans Pro" w:hAnsi="Source Sans Pro"/>
        </w:rPr>
        <w:t xml:space="preserve"> </w:t>
      </w:r>
      <w:r w:rsidRPr="001F1F5B">
        <w:rPr>
          <w:rFonts w:ascii="Source Sans Pro" w:hAnsi="Source Sans Pro"/>
        </w:rPr>
        <w:t>stressing the beauty of math in the created order, the course also establishes math’s practical</w:t>
      </w:r>
      <w:r w:rsidR="0077117D">
        <w:rPr>
          <w:rFonts w:ascii="Source Sans Pro" w:hAnsi="Source Sans Pro"/>
        </w:rPr>
        <w:t xml:space="preserve"> </w:t>
      </w:r>
      <w:r w:rsidRPr="001F1F5B">
        <w:rPr>
          <w:rFonts w:ascii="Source Sans Pro" w:hAnsi="Source Sans Pro"/>
        </w:rPr>
        <w:t>relevance in everyday living, even for those who do not work or intend to work in a scientific or</w:t>
      </w:r>
      <w:r w:rsidR="0077117D">
        <w:rPr>
          <w:rFonts w:ascii="Source Sans Pro" w:hAnsi="Source Sans Pro"/>
        </w:rPr>
        <w:t xml:space="preserve"> </w:t>
      </w:r>
      <w:r w:rsidRPr="001F1F5B">
        <w:rPr>
          <w:rFonts w:ascii="Source Sans Pro" w:hAnsi="Source Sans Pro"/>
        </w:rPr>
        <w:t>technological field. This course is for students who need a mathematics course to satisfy the</w:t>
      </w:r>
      <w:r w:rsidR="0077117D">
        <w:rPr>
          <w:rFonts w:ascii="Source Sans Pro" w:hAnsi="Source Sans Pro"/>
        </w:rPr>
        <w:t xml:space="preserve"> </w:t>
      </w:r>
      <w:r w:rsidRPr="001F1F5B">
        <w:rPr>
          <w:rFonts w:ascii="Source Sans Pro" w:hAnsi="Source Sans Pro"/>
        </w:rPr>
        <w:t>general education requirement in mathematics. The course will include an introduction to</w:t>
      </w:r>
      <w:r w:rsidR="0077117D">
        <w:rPr>
          <w:rFonts w:ascii="Source Sans Pro" w:hAnsi="Source Sans Pro"/>
        </w:rPr>
        <w:t xml:space="preserve"> </w:t>
      </w:r>
      <w:r w:rsidRPr="001F1F5B">
        <w:rPr>
          <w:rFonts w:ascii="Source Sans Pro" w:hAnsi="Source Sans Pro"/>
        </w:rPr>
        <w:t>inductive and deductive reasoning, the nature of sets and their applications, the nature of logic</w:t>
      </w:r>
      <w:r w:rsidR="0077117D">
        <w:rPr>
          <w:rFonts w:ascii="Source Sans Pro" w:hAnsi="Source Sans Pro"/>
        </w:rPr>
        <w:t xml:space="preserve"> </w:t>
      </w:r>
      <w:r w:rsidRPr="001F1F5B">
        <w:rPr>
          <w:rFonts w:ascii="Source Sans Pro" w:hAnsi="Source Sans Pro"/>
        </w:rPr>
        <w:t>and its practical uses, numeration systems old and new (their types and uses), the application of</w:t>
      </w:r>
      <w:r w:rsidR="0077117D">
        <w:rPr>
          <w:rFonts w:ascii="Source Sans Pro" w:hAnsi="Source Sans Pro"/>
        </w:rPr>
        <w:t xml:space="preserve"> </w:t>
      </w:r>
      <w:r w:rsidRPr="001F1F5B">
        <w:rPr>
          <w:rFonts w:ascii="Source Sans Pro" w:hAnsi="Source Sans Pro"/>
        </w:rPr>
        <w:t>numbers in describing lengths and distances called measurement, algebra as the “universal</w:t>
      </w:r>
      <w:r w:rsidR="0077117D">
        <w:rPr>
          <w:rFonts w:ascii="Source Sans Pro" w:hAnsi="Source Sans Pro"/>
        </w:rPr>
        <w:t xml:space="preserve"> </w:t>
      </w:r>
      <w:r w:rsidRPr="001F1F5B">
        <w:rPr>
          <w:rFonts w:ascii="Source Sans Pro" w:hAnsi="Source Sans Pro"/>
        </w:rPr>
        <w:t>arithmetic” and, finally proportions and shapes, commonly known as geometry.</w:t>
      </w:r>
    </w:p>
    <w:p w14:paraId="25B7DBA7" w14:textId="77777777" w:rsidR="001F1F5B"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222DD902" w14:textId="77777777" w:rsidR="0077117D" w:rsidRPr="001F1F5B" w:rsidRDefault="0077117D" w:rsidP="001F1F5B">
      <w:pPr>
        <w:spacing w:after="0" w:line="240" w:lineRule="auto"/>
        <w:rPr>
          <w:rFonts w:ascii="Source Sans Pro" w:hAnsi="Source Sans Pro"/>
        </w:rPr>
      </w:pPr>
    </w:p>
    <w:p w14:paraId="19725CA1"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PHIL 205 Introduction to Philosophy with Plato and Aristotle</w:t>
      </w:r>
    </w:p>
    <w:p w14:paraId="101FDC59" w14:textId="77777777" w:rsidR="0077117D" w:rsidRPr="001F1F5B" w:rsidRDefault="0077117D" w:rsidP="001F1F5B">
      <w:pPr>
        <w:spacing w:after="0" w:line="240" w:lineRule="auto"/>
        <w:rPr>
          <w:rFonts w:ascii="Source Sans Pro" w:hAnsi="Source Sans Pro"/>
        </w:rPr>
      </w:pPr>
    </w:p>
    <w:p w14:paraId="00B944E4" w14:textId="51855012" w:rsidR="001F1F5B" w:rsidRDefault="001F1F5B" w:rsidP="001F1F5B">
      <w:pPr>
        <w:spacing w:after="0" w:line="240" w:lineRule="auto"/>
        <w:rPr>
          <w:rFonts w:ascii="Source Sans Pro" w:hAnsi="Source Sans Pro"/>
        </w:rPr>
      </w:pPr>
      <w:r w:rsidRPr="001F1F5B">
        <w:rPr>
          <w:rFonts w:ascii="Source Sans Pro" w:hAnsi="Source Sans Pro"/>
        </w:rPr>
        <w:t>(Formerly PHIL 305.) This course will introduce students of theology to the manner in which</w:t>
      </w:r>
      <w:r w:rsidR="0077117D">
        <w:rPr>
          <w:rFonts w:ascii="Source Sans Pro" w:hAnsi="Source Sans Pro"/>
        </w:rPr>
        <w:t xml:space="preserve"> </w:t>
      </w:r>
      <w:r w:rsidRPr="001F1F5B">
        <w:rPr>
          <w:rFonts w:ascii="Source Sans Pro" w:hAnsi="Source Sans Pro"/>
        </w:rPr>
        <w:t>Plato and Aristotle sought to understand human nature, the world, and God through</w:t>
      </w:r>
      <w:r w:rsidR="0077117D">
        <w:rPr>
          <w:rFonts w:ascii="Source Sans Pro" w:hAnsi="Source Sans Pro"/>
        </w:rPr>
        <w:t xml:space="preserve"> </w:t>
      </w:r>
      <w:r w:rsidRPr="001F1F5B">
        <w:rPr>
          <w:rFonts w:ascii="Source Sans Pro" w:hAnsi="Source Sans Pro"/>
        </w:rPr>
        <w:t>philosophical inquiry. The focus will be upon the ideas and passages that were most influential in</w:t>
      </w:r>
      <w:r w:rsidR="0077117D">
        <w:rPr>
          <w:rFonts w:ascii="Source Sans Pro" w:hAnsi="Source Sans Pro"/>
        </w:rPr>
        <w:t xml:space="preserve"> </w:t>
      </w:r>
      <w:r w:rsidRPr="001F1F5B">
        <w:rPr>
          <w:rFonts w:ascii="Source Sans Pro" w:hAnsi="Source Sans Pro"/>
        </w:rPr>
        <w:t>the development of Christian theology and on enabling students to read and discuss</w:t>
      </w:r>
      <w:r w:rsidR="0077117D">
        <w:rPr>
          <w:rFonts w:ascii="Source Sans Pro" w:hAnsi="Source Sans Pro"/>
        </w:rPr>
        <w:t xml:space="preserve"> </w:t>
      </w:r>
      <w:r w:rsidRPr="001F1F5B">
        <w:rPr>
          <w:rFonts w:ascii="Source Sans Pro" w:hAnsi="Source Sans Pro"/>
        </w:rPr>
        <w:t>philosophical texts on their own. Topics will include the nature of love, whether the human soul</w:t>
      </w:r>
      <w:r w:rsidR="0077117D">
        <w:rPr>
          <w:rFonts w:ascii="Source Sans Pro" w:hAnsi="Source Sans Pro"/>
        </w:rPr>
        <w:t xml:space="preserve"> </w:t>
      </w:r>
      <w:r w:rsidRPr="001F1F5B">
        <w:rPr>
          <w:rFonts w:ascii="Source Sans Pro" w:hAnsi="Source Sans Pro"/>
        </w:rPr>
        <w:t>survives bodily death, whether God created the universe, and what is the best way to live.</w:t>
      </w:r>
    </w:p>
    <w:p w14:paraId="23FC5126" w14:textId="77777777" w:rsidR="0077117D" w:rsidRPr="001F1F5B" w:rsidRDefault="0077117D" w:rsidP="001F1F5B">
      <w:pPr>
        <w:spacing w:after="0" w:line="240" w:lineRule="auto"/>
        <w:rPr>
          <w:rFonts w:ascii="Source Sans Pro" w:hAnsi="Source Sans Pro"/>
        </w:rPr>
      </w:pPr>
    </w:p>
    <w:p w14:paraId="5E94A256"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PHIL 205 SP Introducción a la Filosofía de Platón y Aristóteles</w:t>
      </w:r>
    </w:p>
    <w:p w14:paraId="25FD0B30" w14:textId="77777777" w:rsidR="0077117D" w:rsidRPr="008E3F08" w:rsidRDefault="0077117D" w:rsidP="001F1F5B">
      <w:pPr>
        <w:spacing w:after="0" w:line="240" w:lineRule="auto"/>
        <w:rPr>
          <w:rFonts w:ascii="Source Sans Pro" w:hAnsi="Source Sans Pro"/>
          <w:lang w:val="es-ES"/>
        </w:rPr>
      </w:pPr>
    </w:p>
    <w:p w14:paraId="011987DA" w14:textId="122E9EFD"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El objetivo de este curso es introducir a los estudiantes a los métodos y temas de la filosofía</w:t>
      </w:r>
      <w:r w:rsidR="0077117D" w:rsidRPr="008E3F08">
        <w:rPr>
          <w:rFonts w:ascii="Source Sans Pro" w:hAnsi="Source Sans Pro"/>
          <w:lang w:val="es-ES"/>
        </w:rPr>
        <w:t xml:space="preserve"> </w:t>
      </w:r>
      <w:r w:rsidRPr="008E3F08">
        <w:rPr>
          <w:rFonts w:ascii="Source Sans Pro" w:hAnsi="Source Sans Pro"/>
          <w:lang w:val="es-ES"/>
        </w:rPr>
        <w:t>clásica y a su impacto histórico en la formación de la mente occidental y en el desarrollo de la</w:t>
      </w:r>
      <w:r w:rsidR="0077117D" w:rsidRPr="008E3F08">
        <w:rPr>
          <w:rFonts w:ascii="Source Sans Pro" w:hAnsi="Source Sans Pro"/>
          <w:lang w:val="es-ES"/>
        </w:rPr>
        <w:t xml:space="preserve"> </w:t>
      </w:r>
      <w:r w:rsidRPr="008E3F08">
        <w:rPr>
          <w:rFonts w:ascii="Source Sans Pro" w:hAnsi="Source Sans Pro"/>
          <w:lang w:val="es-ES"/>
        </w:rPr>
        <w:t>teología cristiana. Consiste en una lectura guiada de los escritos de Platón y Aristóteles más</w:t>
      </w:r>
      <w:r w:rsidR="0077117D" w:rsidRPr="008E3F08">
        <w:rPr>
          <w:rFonts w:ascii="Source Sans Pro" w:hAnsi="Source Sans Pro"/>
          <w:lang w:val="es-ES"/>
        </w:rPr>
        <w:t xml:space="preserve"> </w:t>
      </w:r>
      <w:r w:rsidRPr="008E3F08">
        <w:rPr>
          <w:rFonts w:ascii="Source Sans Pro" w:hAnsi="Source Sans Pro"/>
          <w:lang w:val="es-ES"/>
        </w:rPr>
        <w:t>influyentes a este respecto. Las fuentes seleccionadas cubren temas que van desde asuntos</w:t>
      </w:r>
      <w:r w:rsidR="0077117D" w:rsidRPr="008E3F08">
        <w:rPr>
          <w:rFonts w:ascii="Source Sans Pro" w:hAnsi="Source Sans Pro"/>
          <w:lang w:val="es-ES"/>
        </w:rPr>
        <w:t xml:space="preserve"> </w:t>
      </w:r>
      <w:r w:rsidRPr="008E3F08">
        <w:rPr>
          <w:rFonts w:ascii="Source Sans Pro" w:hAnsi="Source Sans Pro"/>
          <w:lang w:val="es-ES"/>
        </w:rPr>
        <w:t>teóricos como la naturaleza de la realidad, el alma humana y la cuestión del conocimiento, a</w:t>
      </w:r>
      <w:r w:rsidR="0077117D" w:rsidRPr="008E3F08">
        <w:rPr>
          <w:rFonts w:ascii="Source Sans Pro" w:hAnsi="Source Sans Pro"/>
          <w:lang w:val="es-ES"/>
        </w:rPr>
        <w:t xml:space="preserve"> </w:t>
      </w:r>
      <w:r w:rsidRPr="008E3F08">
        <w:rPr>
          <w:rFonts w:ascii="Source Sans Pro" w:hAnsi="Source Sans Pro"/>
          <w:lang w:val="es-ES"/>
        </w:rPr>
        <w:t>preocupaciones éticas y políticas. El curso inicia y concluye presentando el panorama histórico</w:t>
      </w:r>
      <w:r w:rsidR="0077117D" w:rsidRPr="008E3F08">
        <w:rPr>
          <w:rFonts w:ascii="Source Sans Pro" w:hAnsi="Source Sans Pro"/>
          <w:lang w:val="es-ES"/>
        </w:rPr>
        <w:t xml:space="preserve"> </w:t>
      </w:r>
      <w:r w:rsidRPr="008E3F08">
        <w:rPr>
          <w:rFonts w:ascii="Source Sans Pro" w:hAnsi="Source Sans Pro"/>
          <w:lang w:val="es-ES"/>
        </w:rPr>
        <w:t>necesario para que los estudiantes logren una comprensión realista del surgimiento de la filosofía</w:t>
      </w:r>
      <w:r w:rsidR="0077117D" w:rsidRPr="008E3F08">
        <w:rPr>
          <w:rFonts w:ascii="Source Sans Pro" w:hAnsi="Source Sans Pro"/>
          <w:lang w:val="es-ES"/>
        </w:rPr>
        <w:t xml:space="preserve"> </w:t>
      </w:r>
      <w:r w:rsidRPr="008E3F08">
        <w:rPr>
          <w:rFonts w:ascii="Source Sans Pro" w:hAnsi="Source Sans Pro"/>
          <w:lang w:val="es-ES"/>
        </w:rPr>
        <w:t>clásica y de su adopción y transformación al ser introducida en un marco cristiano.</w:t>
      </w:r>
    </w:p>
    <w:p w14:paraId="15B8DFDC" w14:textId="77777777" w:rsidR="0077117D" w:rsidRPr="008E3F08" w:rsidRDefault="0077117D" w:rsidP="001F1F5B">
      <w:pPr>
        <w:spacing w:after="0" w:line="240" w:lineRule="auto"/>
        <w:rPr>
          <w:rFonts w:ascii="Source Sans Pro" w:hAnsi="Source Sans Pro"/>
          <w:lang w:val="es-ES"/>
        </w:rPr>
      </w:pPr>
    </w:p>
    <w:p w14:paraId="4B7D5BBC"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PHIL 235 Elements of the Philosophy of the Human Person*</w:t>
      </w:r>
    </w:p>
    <w:p w14:paraId="23351537" w14:textId="77777777" w:rsidR="001F1F5B" w:rsidRPr="001F1F5B" w:rsidRDefault="001F1F5B" w:rsidP="001F1F5B">
      <w:pPr>
        <w:spacing w:after="0" w:line="240" w:lineRule="auto"/>
        <w:rPr>
          <w:rFonts w:ascii="Source Sans Pro" w:hAnsi="Source Sans Pro"/>
        </w:rPr>
      </w:pPr>
    </w:p>
    <w:p w14:paraId="5F15FF63" w14:textId="0236F59F" w:rsidR="0077117D" w:rsidRPr="001F1F5B" w:rsidRDefault="001F1F5B" w:rsidP="001F1F5B">
      <w:pPr>
        <w:spacing w:after="0" w:line="240" w:lineRule="auto"/>
        <w:rPr>
          <w:rFonts w:ascii="Source Sans Pro" w:hAnsi="Source Sans Pro"/>
        </w:rPr>
      </w:pPr>
      <w:r w:rsidRPr="001F1F5B">
        <w:rPr>
          <w:rFonts w:ascii="Source Sans Pro" w:hAnsi="Source Sans Pro"/>
        </w:rPr>
        <w:t>This class is a philosophical exploration of human nature. We begin with Socrates, who helps us</w:t>
      </w:r>
      <w:r w:rsidR="0077117D">
        <w:rPr>
          <w:rFonts w:ascii="Source Sans Pro" w:hAnsi="Source Sans Pro"/>
        </w:rPr>
        <w:t xml:space="preserve"> </w:t>
      </w:r>
      <w:r w:rsidRPr="001F1F5B">
        <w:rPr>
          <w:rFonts w:ascii="Source Sans Pro" w:hAnsi="Source Sans Pro"/>
        </w:rPr>
        <w:t>understand what philosophical inquiry is. Socrates also opens up the discussion of the meaning</w:t>
      </w:r>
      <w:r w:rsidR="0077117D">
        <w:rPr>
          <w:rFonts w:ascii="Source Sans Pro" w:hAnsi="Source Sans Pro"/>
        </w:rPr>
        <w:t xml:space="preserve"> </w:t>
      </w:r>
      <w:r w:rsidRPr="001F1F5B">
        <w:rPr>
          <w:rFonts w:ascii="Source Sans Pro" w:hAnsi="Source Sans Pro"/>
        </w:rPr>
        <w:t>of and purpose of human existence. Through the thought of Aristotle and St. Thomas, we will</w:t>
      </w:r>
      <w:r w:rsidR="0077117D">
        <w:rPr>
          <w:rFonts w:ascii="Source Sans Pro" w:hAnsi="Source Sans Pro"/>
        </w:rPr>
        <w:t xml:space="preserve"> </w:t>
      </w:r>
      <w:r w:rsidRPr="001F1F5B">
        <w:rPr>
          <w:rFonts w:ascii="Source Sans Pro" w:hAnsi="Source Sans Pro"/>
        </w:rPr>
        <w:t>address two fundamental questions: what is human nature, and what does it mean to be a human</w:t>
      </w:r>
      <w:r w:rsidR="0077117D">
        <w:rPr>
          <w:rFonts w:ascii="Source Sans Pro" w:hAnsi="Source Sans Pro"/>
        </w:rPr>
        <w:t xml:space="preserve"> </w:t>
      </w:r>
      <w:r w:rsidRPr="001F1F5B">
        <w:rPr>
          <w:rFonts w:ascii="Source Sans Pro" w:hAnsi="Source Sans Pro"/>
        </w:rPr>
        <w:t>person? At the end of the class, we will consider several contemporary challenges to the</w:t>
      </w:r>
      <w:r w:rsidR="0077117D">
        <w:rPr>
          <w:rFonts w:ascii="Source Sans Pro" w:hAnsi="Source Sans Pro"/>
        </w:rPr>
        <w:t xml:space="preserve"> </w:t>
      </w:r>
      <w:r w:rsidRPr="001F1F5B">
        <w:rPr>
          <w:rFonts w:ascii="Source Sans Pro" w:hAnsi="Source Sans Pro"/>
        </w:rPr>
        <w:t>perennial Catholic thought on human nature and personhood. Stu- dents who complete this</w:t>
      </w:r>
      <w:r w:rsidR="0077117D">
        <w:rPr>
          <w:rFonts w:ascii="Source Sans Pro" w:hAnsi="Source Sans Pro"/>
        </w:rPr>
        <w:t xml:space="preserve"> </w:t>
      </w:r>
      <w:r w:rsidRPr="001F1F5B">
        <w:rPr>
          <w:rFonts w:ascii="Source Sans Pro" w:hAnsi="Source Sans Pro"/>
        </w:rPr>
        <w:t>course should be able to have a clear understanding of what philosophy is and how the Catholic</w:t>
      </w:r>
      <w:r w:rsidR="0077117D">
        <w:rPr>
          <w:rFonts w:ascii="Source Sans Pro" w:hAnsi="Source Sans Pro"/>
        </w:rPr>
        <w:t xml:space="preserve"> </w:t>
      </w:r>
      <w:r w:rsidRPr="001F1F5B">
        <w:rPr>
          <w:rFonts w:ascii="Source Sans Pro" w:hAnsi="Source Sans Pro"/>
        </w:rPr>
        <w:t>intellectual tradition has come to understand human nature and personhood.</w:t>
      </w:r>
    </w:p>
    <w:p w14:paraId="2037FFD8" w14:textId="77777777" w:rsidR="001F1F5B" w:rsidRPr="0077117D" w:rsidRDefault="001F1F5B" w:rsidP="001F1F5B">
      <w:pPr>
        <w:spacing w:after="0" w:line="240" w:lineRule="auto"/>
        <w:rPr>
          <w:rFonts w:ascii="Source Sans Pro" w:hAnsi="Source Sans Pro"/>
          <w:i/>
          <w:iCs/>
        </w:rPr>
      </w:pPr>
      <w:r w:rsidRPr="0077117D">
        <w:rPr>
          <w:rFonts w:ascii="Source Sans Pro" w:hAnsi="Source Sans Pro"/>
          <w:i/>
          <w:iCs/>
        </w:rPr>
        <w:t>*Core coursework transfer guaranteed at any institution of higher education in West Virginia.</w:t>
      </w:r>
    </w:p>
    <w:p w14:paraId="304C34CB" w14:textId="77777777" w:rsidR="0077117D" w:rsidRPr="001F1F5B" w:rsidRDefault="0077117D" w:rsidP="001F1F5B">
      <w:pPr>
        <w:spacing w:after="0" w:line="240" w:lineRule="auto"/>
        <w:rPr>
          <w:rFonts w:ascii="Source Sans Pro" w:hAnsi="Source Sans Pro"/>
        </w:rPr>
      </w:pPr>
    </w:p>
    <w:p w14:paraId="1F5ECDD3"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PHIL 235 SP Elementos de la Filosofía de la Persona Humana</w:t>
      </w:r>
    </w:p>
    <w:p w14:paraId="3B5CC53A" w14:textId="77777777" w:rsidR="0077117D" w:rsidRPr="008E3F08" w:rsidRDefault="0077117D" w:rsidP="001F1F5B">
      <w:pPr>
        <w:spacing w:after="0" w:line="240" w:lineRule="auto"/>
        <w:rPr>
          <w:rFonts w:ascii="Source Sans Pro" w:hAnsi="Source Sans Pro"/>
          <w:lang w:val="es-ES"/>
        </w:rPr>
      </w:pPr>
    </w:p>
    <w:p w14:paraId="6CF8A35B" w14:textId="2BCB6F9C"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ofrece una exploración filosófica de la persona humana. A lo largo de las semanas</w:t>
      </w:r>
      <w:r w:rsidR="0077117D" w:rsidRPr="008E3F08">
        <w:rPr>
          <w:rFonts w:ascii="Source Sans Pro" w:hAnsi="Source Sans Pro"/>
          <w:lang w:val="es-ES"/>
        </w:rPr>
        <w:t xml:space="preserve"> </w:t>
      </w:r>
      <w:r w:rsidRPr="008E3F08">
        <w:rPr>
          <w:rFonts w:ascii="Source Sans Pro" w:hAnsi="Source Sans Pro"/>
          <w:lang w:val="es-ES"/>
        </w:rPr>
        <w:t>leeremos y dialogaremos algunos textos claves en la historia de la filosofía en torno al ser</w:t>
      </w:r>
      <w:r w:rsidR="0077117D" w:rsidRPr="008E3F08">
        <w:rPr>
          <w:rFonts w:ascii="Source Sans Pro" w:hAnsi="Source Sans Pro"/>
          <w:lang w:val="es-ES"/>
        </w:rPr>
        <w:t xml:space="preserve"> </w:t>
      </w:r>
      <w:r w:rsidRPr="008E3F08">
        <w:rPr>
          <w:rFonts w:ascii="Source Sans Pro" w:hAnsi="Source Sans Pro"/>
          <w:lang w:val="es-ES"/>
        </w:rPr>
        <w:t>humano, abordando preguntas fundamentales como: ¿Qué tipo de realidad es el ser humano?</w:t>
      </w:r>
      <w:r w:rsidR="0077117D" w:rsidRPr="008E3F08">
        <w:rPr>
          <w:rFonts w:ascii="Source Sans Pro" w:hAnsi="Source Sans Pro"/>
          <w:lang w:val="es-ES"/>
        </w:rPr>
        <w:t xml:space="preserve"> </w:t>
      </w:r>
      <w:r w:rsidRPr="008E3F08">
        <w:rPr>
          <w:rFonts w:ascii="Source Sans Pro" w:hAnsi="Source Sans Pro"/>
          <w:lang w:val="es-ES"/>
        </w:rPr>
        <w:t>¿Qué define al ser humano? ¿Qué significa ser una persona humana? A su vez, a lo largo del</w:t>
      </w:r>
      <w:r w:rsidR="0077117D" w:rsidRPr="008E3F08">
        <w:rPr>
          <w:rFonts w:ascii="Source Sans Pro" w:hAnsi="Source Sans Pro"/>
          <w:lang w:val="es-ES"/>
        </w:rPr>
        <w:t xml:space="preserve"> </w:t>
      </w:r>
      <w:r w:rsidRPr="008E3F08">
        <w:rPr>
          <w:rFonts w:ascii="Source Sans Pro" w:hAnsi="Source Sans Pro"/>
          <w:lang w:val="es-ES"/>
        </w:rPr>
        <w:t>curso, descubriremos puntos de intersecciones entre filosofía y teología mientras exploramos</w:t>
      </w:r>
      <w:r w:rsidR="0077117D" w:rsidRPr="008E3F08">
        <w:rPr>
          <w:rFonts w:ascii="Source Sans Pro" w:hAnsi="Source Sans Pro"/>
          <w:lang w:val="es-ES"/>
        </w:rPr>
        <w:t xml:space="preserve"> </w:t>
      </w:r>
      <w:r w:rsidRPr="008E3F08">
        <w:rPr>
          <w:rFonts w:ascii="Source Sans Pro" w:hAnsi="Source Sans Pro"/>
          <w:lang w:val="es-ES"/>
        </w:rPr>
        <w:t>estas preguntas. El curso se estructura en dos partes, cada una de cuatro sesiones. En la primera</w:t>
      </w:r>
      <w:r w:rsidR="0077117D" w:rsidRPr="008E3F08">
        <w:rPr>
          <w:rFonts w:ascii="Source Sans Pro" w:hAnsi="Source Sans Pro"/>
          <w:lang w:val="es-ES"/>
        </w:rPr>
        <w:t xml:space="preserve"> </w:t>
      </w:r>
      <w:r w:rsidRPr="008E3F08">
        <w:rPr>
          <w:rFonts w:ascii="Source Sans Pro" w:hAnsi="Source Sans Pro"/>
          <w:lang w:val="es-ES"/>
        </w:rPr>
        <w:t>parte, que abarca las cuatro semanas iniciales, examinaremos algunas de las ideas principales de</w:t>
      </w:r>
      <w:r w:rsidR="0077117D" w:rsidRPr="008E3F08">
        <w:rPr>
          <w:rFonts w:ascii="Source Sans Pro" w:hAnsi="Source Sans Pro"/>
          <w:lang w:val="es-ES"/>
        </w:rPr>
        <w:t xml:space="preserve"> </w:t>
      </w:r>
      <w:r w:rsidRPr="008E3F08">
        <w:rPr>
          <w:rFonts w:ascii="Source Sans Pro" w:hAnsi="Source Sans Pro"/>
          <w:lang w:val="es-ES"/>
        </w:rPr>
        <w:t>filósofos clásicos como Sócrates, Platón, Aristóteles, San Agustín y Santo Tomás de Aquino,</w:t>
      </w:r>
      <w:r w:rsidR="0077117D" w:rsidRPr="008E3F08">
        <w:rPr>
          <w:rFonts w:ascii="Source Sans Pro" w:hAnsi="Source Sans Pro"/>
          <w:lang w:val="es-ES"/>
        </w:rPr>
        <w:t xml:space="preserve"> </w:t>
      </w:r>
      <w:r w:rsidRPr="008E3F08">
        <w:rPr>
          <w:rFonts w:ascii="Source Sans Pro" w:hAnsi="Source Sans Pro"/>
          <w:lang w:val="es-ES"/>
        </w:rPr>
        <w:t>quienes han reflexionado sobre qué tipo de realidad es el hombre. Estas contribuciones forman la</w:t>
      </w:r>
      <w:r w:rsidR="0077117D" w:rsidRPr="008E3F08">
        <w:rPr>
          <w:rFonts w:ascii="Source Sans Pro" w:hAnsi="Source Sans Pro"/>
          <w:lang w:val="es-ES"/>
        </w:rPr>
        <w:t xml:space="preserve"> </w:t>
      </w:r>
      <w:r w:rsidRPr="008E3F08">
        <w:rPr>
          <w:rFonts w:ascii="Source Sans Pro" w:hAnsi="Source Sans Pro"/>
          <w:lang w:val="es-ES"/>
        </w:rPr>
        <w:t>base de la filosofía perenne sobre la persona humana. La segunda parte, también de cuatro</w:t>
      </w:r>
      <w:r w:rsidR="0077117D" w:rsidRPr="008E3F08">
        <w:rPr>
          <w:rFonts w:ascii="Source Sans Pro" w:hAnsi="Source Sans Pro"/>
          <w:lang w:val="es-ES"/>
        </w:rPr>
        <w:t xml:space="preserve"> </w:t>
      </w:r>
      <w:r w:rsidRPr="008E3F08">
        <w:rPr>
          <w:rFonts w:ascii="Source Sans Pro" w:hAnsi="Source Sans Pro"/>
          <w:lang w:val="es-ES"/>
        </w:rPr>
        <w:t>semanas, se centrará en la filosofía de la persona humana tal como la articulan algunos</w:t>
      </w:r>
      <w:r w:rsidR="0077117D" w:rsidRPr="008E3F08">
        <w:rPr>
          <w:rFonts w:ascii="Source Sans Pro" w:hAnsi="Source Sans Pro"/>
          <w:lang w:val="es-ES"/>
        </w:rPr>
        <w:t xml:space="preserve"> </w:t>
      </w:r>
      <w:r w:rsidRPr="008E3F08">
        <w:rPr>
          <w:rFonts w:ascii="Source Sans Pro" w:hAnsi="Source Sans Pro"/>
          <w:lang w:val="es-ES"/>
        </w:rPr>
        <w:t>destacados pensadores del siglo XX. Entre ellos, exploramos las ideas de Maurice Blondel,</w:t>
      </w:r>
      <w:r w:rsidR="0077117D" w:rsidRPr="008E3F08">
        <w:rPr>
          <w:rFonts w:ascii="Source Sans Pro" w:hAnsi="Source Sans Pro"/>
          <w:lang w:val="es-ES"/>
        </w:rPr>
        <w:t xml:space="preserve"> </w:t>
      </w:r>
      <w:proofErr w:type="spellStart"/>
      <w:r w:rsidRPr="008E3F08">
        <w:rPr>
          <w:rFonts w:ascii="Source Sans Pro" w:hAnsi="Source Sans Pro"/>
          <w:lang w:val="es-ES"/>
        </w:rPr>
        <w:t>Fabrice</w:t>
      </w:r>
      <w:proofErr w:type="spellEnd"/>
      <w:r w:rsidRPr="008E3F08">
        <w:rPr>
          <w:rFonts w:ascii="Source Sans Pro" w:hAnsi="Source Sans Pro"/>
          <w:lang w:val="es-ES"/>
        </w:rPr>
        <w:t xml:space="preserve"> </w:t>
      </w:r>
      <w:proofErr w:type="spellStart"/>
      <w:r w:rsidRPr="008E3F08">
        <w:rPr>
          <w:rFonts w:ascii="Source Sans Pro" w:hAnsi="Source Sans Pro"/>
          <w:lang w:val="es-ES"/>
        </w:rPr>
        <w:t>Hadjadj</w:t>
      </w:r>
      <w:proofErr w:type="spellEnd"/>
      <w:r w:rsidRPr="008E3F08">
        <w:rPr>
          <w:rFonts w:ascii="Source Sans Pro" w:hAnsi="Source Sans Pro"/>
          <w:lang w:val="es-ES"/>
        </w:rPr>
        <w:t>, Albert Camus y Joseph Ratzinger, quienes dialogan con las ideas de filósofos</w:t>
      </w:r>
      <w:r w:rsidR="0077117D" w:rsidRPr="008E3F08">
        <w:rPr>
          <w:rFonts w:ascii="Source Sans Pro" w:hAnsi="Source Sans Pro"/>
          <w:lang w:val="es-ES"/>
        </w:rPr>
        <w:t xml:space="preserve"> </w:t>
      </w:r>
      <w:r w:rsidRPr="008E3F08">
        <w:rPr>
          <w:rFonts w:ascii="Source Sans Pro" w:hAnsi="Source Sans Pro"/>
          <w:lang w:val="es-ES"/>
        </w:rPr>
        <w:t>clásicos discutidos en la primera parte del curso.</w:t>
      </w:r>
    </w:p>
    <w:p w14:paraId="3739DD2A" w14:textId="77777777" w:rsidR="0077117D" w:rsidRPr="008E3F08" w:rsidRDefault="0077117D" w:rsidP="001F1F5B">
      <w:pPr>
        <w:spacing w:after="0" w:line="240" w:lineRule="auto"/>
        <w:rPr>
          <w:rFonts w:ascii="Source Sans Pro" w:hAnsi="Source Sans Pro"/>
          <w:lang w:val="es-ES"/>
        </w:rPr>
      </w:pPr>
    </w:p>
    <w:p w14:paraId="199FD7A4" w14:textId="77777777" w:rsidR="001F1F5B" w:rsidRPr="0077117D" w:rsidRDefault="001F1F5B" w:rsidP="001F1F5B">
      <w:pPr>
        <w:spacing w:after="0" w:line="240" w:lineRule="auto"/>
        <w:rPr>
          <w:rFonts w:ascii="Source Sans Pro" w:hAnsi="Source Sans Pro"/>
          <w:b/>
          <w:bCs/>
          <w:color w:val="983426"/>
        </w:rPr>
      </w:pPr>
      <w:r w:rsidRPr="0077117D">
        <w:rPr>
          <w:rFonts w:ascii="Source Sans Pro" w:hAnsi="Source Sans Pro"/>
          <w:b/>
          <w:bCs/>
          <w:color w:val="983426"/>
        </w:rPr>
        <w:t>PHIL 250 Introduction to Catholic Health Care Ethics</w:t>
      </w:r>
    </w:p>
    <w:p w14:paraId="3F06932B" w14:textId="77777777" w:rsidR="0077117D" w:rsidRPr="001F1F5B" w:rsidRDefault="0077117D" w:rsidP="001F1F5B">
      <w:pPr>
        <w:spacing w:after="0" w:line="240" w:lineRule="auto"/>
        <w:rPr>
          <w:rFonts w:ascii="Source Sans Pro" w:hAnsi="Source Sans Pro"/>
        </w:rPr>
      </w:pPr>
    </w:p>
    <w:p w14:paraId="5035BD93" w14:textId="0A183FF0" w:rsidR="001F1F5B" w:rsidRDefault="001F1F5B" w:rsidP="001F1F5B">
      <w:pPr>
        <w:spacing w:after="0" w:line="240" w:lineRule="auto"/>
        <w:rPr>
          <w:rFonts w:ascii="Source Sans Pro" w:hAnsi="Source Sans Pro"/>
        </w:rPr>
      </w:pPr>
      <w:r w:rsidRPr="001F1F5B">
        <w:rPr>
          <w:rFonts w:ascii="Source Sans Pro" w:hAnsi="Source Sans Pro"/>
        </w:rPr>
        <w:t>This course—a joint venture between The National Catholic Bioethics Center (NCBC) and</w:t>
      </w:r>
      <w:r w:rsidR="0077117D">
        <w:rPr>
          <w:rFonts w:ascii="Source Sans Pro" w:hAnsi="Source Sans Pro"/>
        </w:rPr>
        <w:t xml:space="preserve"> </w:t>
      </w:r>
      <w:r w:rsidRPr="001F1F5B">
        <w:rPr>
          <w:rFonts w:ascii="Source Sans Pro" w:hAnsi="Source Sans Pro"/>
        </w:rPr>
        <w:t>Catholic International University—offers students an introduction to the study of health care</w:t>
      </w:r>
      <w:r w:rsidR="0077117D">
        <w:rPr>
          <w:rFonts w:ascii="Source Sans Pro" w:hAnsi="Source Sans Pro"/>
        </w:rPr>
        <w:t xml:space="preserve"> </w:t>
      </w:r>
      <w:r w:rsidRPr="001F1F5B">
        <w:rPr>
          <w:rFonts w:ascii="Source Sans Pro" w:hAnsi="Source Sans Pro"/>
        </w:rPr>
        <w:t>ethics from the Roman Catholic perspective. It begins by introducing students to foundational</w:t>
      </w:r>
      <w:r w:rsidR="0077117D">
        <w:rPr>
          <w:rFonts w:ascii="Source Sans Pro" w:hAnsi="Source Sans Pro"/>
        </w:rPr>
        <w:t xml:space="preserve"> </w:t>
      </w:r>
      <w:r w:rsidRPr="001F1F5B">
        <w:rPr>
          <w:rFonts w:ascii="Source Sans Pro" w:hAnsi="Source Sans Pro"/>
        </w:rPr>
        <w:t>topics in Catholic moral theology including the relationship between faith and reason, the</w:t>
      </w:r>
      <w:r w:rsidR="0077117D">
        <w:rPr>
          <w:rFonts w:ascii="Source Sans Pro" w:hAnsi="Source Sans Pro"/>
        </w:rPr>
        <w:t xml:space="preserve"> </w:t>
      </w:r>
      <w:r w:rsidRPr="001F1F5B">
        <w:rPr>
          <w:rFonts w:ascii="Source Sans Pro" w:hAnsi="Source Sans Pro"/>
        </w:rPr>
        <w:t>teaching authority of the Catholic Church, and moral principles that govern the patient-</w:t>
      </w:r>
      <w:r w:rsidR="00702561">
        <w:rPr>
          <w:rFonts w:ascii="Source Sans Pro" w:hAnsi="Source Sans Pro"/>
        </w:rPr>
        <w:t xml:space="preserve"> </w:t>
      </w:r>
      <w:r w:rsidRPr="001F1F5B">
        <w:rPr>
          <w:rFonts w:ascii="Source Sans Pro" w:hAnsi="Source Sans Pro"/>
        </w:rPr>
        <w:t>professional relationship. It also explores the formation of conscience and introduces students to</w:t>
      </w:r>
      <w:r w:rsidR="00702561">
        <w:rPr>
          <w:rFonts w:ascii="Source Sans Pro" w:hAnsi="Source Sans Pro"/>
        </w:rPr>
        <w:t xml:space="preserve"> </w:t>
      </w:r>
      <w:r w:rsidRPr="001F1F5B">
        <w:rPr>
          <w:rFonts w:ascii="Source Sans Pro" w:hAnsi="Source Sans Pro"/>
        </w:rPr>
        <w:t>the Ethical and Religious Directives for Catholic Health Care Services, the guiding document for</w:t>
      </w:r>
      <w:r w:rsidR="00702561">
        <w:rPr>
          <w:rFonts w:ascii="Source Sans Pro" w:hAnsi="Source Sans Pro"/>
        </w:rPr>
        <w:t xml:space="preserve"> </w:t>
      </w:r>
      <w:r w:rsidRPr="001F1F5B">
        <w:rPr>
          <w:rFonts w:ascii="Source Sans Pro" w:hAnsi="Source Sans Pro"/>
        </w:rPr>
        <w:t>Catholic health care in the United States. Following these foundational elements, the course</w:t>
      </w:r>
      <w:r w:rsidR="00702561">
        <w:rPr>
          <w:rFonts w:ascii="Source Sans Pro" w:hAnsi="Source Sans Pro"/>
        </w:rPr>
        <w:t xml:space="preserve"> </w:t>
      </w:r>
      <w:r w:rsidRPr="001F1F5B">
        <w:rPr>
          <w:rFonts w:ascii="Source Sans Pro" w:hAnsi="Source Sans Pro"/>
        </w:rPr>
        <w:t>addresses specific health care ethics challenges. It begins with end-of-life issues including</w:t>
      </w:r>
      <w:r w:rsidR="00702561">
        <w:rPr>
          <w:rFonts w:ascii="Source Sans Pro" w:hAnsi="Source Sans Pro"/>
        </w:rPr>
        <w:t xml:space="preserve"> </w:t>
      </w:r>
      <w:r w:rsidRPr="001F1F5B">
        <w:rPr>
          <w:rFonts w:ascii="Source Sans Pro" w:hAnsi="Source Sans Pro"/>
        </w:rPr>
        <w:t>ordinary and extraordinary means of care, medically assisted nutrition hydration (feeding</w:t>
      </w:r>
      <w:r w:rsidR="00702561">
        <w:rPr>
          <w:rFonts w:ascii="Source Sans Pro" w:hAnsi="Source Sans Pro"/>
        </w:rPr>
        <w:t xml:space="preserve"> </w:t>
      </w:r>
      <w:r w:rsidRPr="001F1F5B">
        <w:rPr>
          <w:rFonts w:ascii="Source Sans Pro" w:hAnsi="Source Sans Pro"/>
        </w:rPr>
        <w:t>tube), assisted suicide &amp;amp; euthanasia, and brain death/organ donation. Following this, it focuses</w:t>
      </w:r>
      <w:r w:rsidR="00702561">
        <w:rPr>
          <w:rFonts w:ascii="Source Sans Pro" w:hAnsi="Source Sans Pro"/>
        </w:rPr>
        <w:t xml:space="preserve"> </w:t>
      </w:r>
      <w:r w:rsidRPr="001F1F5B">
        <w:rPr>
          <w:rFonts w:ascii="Source Sans Pro" w:hAnsi="Source Sans Pro"/>
        </w:rPr>
        <w:t>on beginning-of-life issues which include—but are not limited to—determining when human life</w:t>
      </w:r>
      <w:r w:rsidR="00702561">
        <w:rPr>
          <w:rFonts w:ascii="Source Sans Pro" w:hAnsi="Source Sans Pro"/>
        </w:rPr>
        <w:t xml:space="preserve"> </w:t>
      </w:r>
      <w:r w:rsidRPr="001F1F5B">
        <w:rPr>
          <w:rFonts w:ascii="Source Sans Pro" w:hAnsi="Source Sans Pro"/>
        </w:rPr>
        <w:t>begins and its implication for abortion, medical interventions for</w:t>
      </w:r>
      <w:r w:rsidR="00702561">
        <w:rPr>
          <w:rFonts w:ascii="Source Sans Pro" w:hAnsi="Source Sans Pro"/>
        </w:rPr>
        <w:t xml:space="preserve"> </w:t>
      </w:r>
      <w:r w:rsidRPr="001F1F5B">
        <w:rPr>
          <w:rFonts w:ascii="Source Sans Pro" w:hAnsi="Source Sans Pro"/>
        </w:rPr>
        <w:t>pregnancy complications</w:t>
      </w:r>
      <w:r w:rsidR="00702561">
        <w:rPr>
          <w:rFonts w:ascii="Source Sans Pro" w:hAnsi="Source Sans Pro"/>
        </w:rPr>
        <w:t xml:space="preserve"> </w:t>
      </w:r>
      <w:r w:rsidRPr="001F1F5B">
        <w:rPr>
          <w:rFonts w:ascii="Source Sans Pro" w:hAnsi="Source Sans Pro"/>
        </w:rPr>
        <w:t>(ectopic pregnancy, etc.), and prenatal genetic diagnosis. It also addresses ethical concerns</w:t>
      </w:r>
      <w:r w:rsidR="00702561">
        <w:rPr>
          <w:rFonts w:ascii="Source Sans Pro" w:hAnsi="Source Sans Pro"/>
        </w:rPr>
        <w:t xml:space="preserve"> </w:t>
      </w:r>
      <w:r w:rsidRPr="001F1F5B">
        <w:rPr>
          <w:rFonts w:ascii="Source Sans Pro" w:hAnsi="Source Sans Pro"/>
        </w:rPr>
        <w:t>related to contraception and assisted reproductive technologies. The course concludes by</w:t>
      </w:r>
      <w:r w:rsidR="00702561">
        <w:rPr>
          <w:rFonts w:ascii="Source Sans Pro" w:hAnsi="Source Sans Pro"/>
        </w:rPr>
        <w:t xml:space="preserve"> </w:t>
      </w:r>
      <w:r w:rsidRPr="001F1F5B">
        <w:rPr>
          <w:rFonts w:ascii="Source Sans Pro" w:hAnsi="Source Sans Pro"/>
        </w:rPr>
        <w:t>exploring the philosophical, medical, and ethical challenges posed by gender ideology as well as</w:t>
      </w:r>
      <w:r w:rsidR="00702561">
        <w:rPr>
          <w:rFonts w:ascii="Source Sans Pro" w:hAnsi="Source Sans Pro"/>
        </w:rPr>
        <w:t xml:space="preserve"> </w:t>
      </w:r>
      <w:r w:rsidRPr="001F1F5B">
        <w:rPr>
          <w:rFonts w:ascii="Source Sans Pro" w:hAnsi="Source Sans Pro"/>
        </w:rPr>
        <w:t>Catholic pastoral and health care responses to it. Cross-listed as THEO 270.</w:t>
      </w:r>
    </w:p>
    <w:p w14:paraId="781B3729" w14:textId="77777777" w:rsidR="00702561" w:rsidRPr="001F1F5B" w:rsidRDefault="00702561" w:rsidP="001F1F5B">
      <w:pPr>
        <w:spacing w:after="0" w:line="240" w:lineRule="auto"/>
        <w:rPr>
          <w:rFonts w:ascii="Source Sans Pro" w:hAnsi="Source Sans Pro"/>
        </w:rPr>
      </w:pPr>
    </w:p>
    <w:p w14:paraId="38B69B67"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PHIL 311 Ethics</w:t>
      </w:r>
    </w:p>
    <w:p w14:paraId="0CB300DE" w14:textId="77777777" w:rsidR="00702561" w:rsidRPr="001F1F5B" w:rsidRDefault="00702561" w:rsidP="001F1F5B">
      <w:pPr>
        <w:spacing w:after="0" w:line="240" w:lineRule="auto"/>
        <w:rPr>
          <w:rFonts w:ascii="Source Sans Pro" w:hAnsi="Source Sans Pro"/>
        </w:rPr>
      </w:pPr>
    </w:p>
    <w:p w14:paraId="637D51FA" w14:textId="068270C2" w:rsidR="001F1F5B" w:rsidRDefault="001F1F5B" w:rsidP="001F1F5B">
      <w:pPr>
        <w:spacing w:after="0" w:line="240" w:lineRule="auto"/>
        <w:rPr>
          <w:rFonts w:ascii="Source Sans Pro" w:hAnsi="Source Sans Pro"/>
        </w:rPr>
      </w:pPr>
      <w:r w:rsidRPr="001F1F5B">
        <w:rPr>
          <w:rFonts w:ascii="Source Sans Pro" w:hAnsi="Source Sans Pro"/>
        </w:rPr>
        <w:t>Ethics, or moral philosophy, studies concepts of the good as applied to human action and what it</w:t>
      </w:r>
      <w:r w:rsidR="00702561">
        <w:rPr>
          <w:rFonts w:ascii="Source Sans Pro" w:hAnsi="Source Sans Pro"/>
        </w:rPr>
        <w:t xml:space="preserve"> </w:t>
      </w:r>
      <w:r w:rsidRPr="001F1F5B">
        <w:rPr>
          <w:rFonts w:ascii="Source Sans Pro" w:hAnsi="Source Sans Pro"/>
        </w:rPr>
        <w:t>means for humans to live a moral life. In this class we will read the primary texts of certain</w:t>
      </w:r>
      <w:r w:rsidR="00702561">
        <w:rPr>
          <w:rFonts w:ascii="Source Sans Pro" w:hAnsi="Source Sans Pro"/>
        </w:rPr>
        <w:t xml:space="preserve"> </w:t>
      </w:r>
      <w:r w:rsidRPr="001F1F5B">
        <w:rPr>
          <w:rFonts w:ascii="Source Sans Pro" w:hAnsi="Source Sans Pro"/>
        </w:rPr>
        <w:t>philosophical masters of ethics, including Aristotle, St. Thomas Aquinas, and Kant. We will also</w:t>
      </w:r>
      <w:r w:rsidR="00702561">
        <w:rPr>
          <w:rFonts w:ascii="Source Sans Pro" w:hAnsi="Source Sans Pro"/>
        </w:rPr>
        <w:t xml:space="preserve"> </w:t>
      </w:r>
      <w:r w:rsidRPr="001F1F5B">
        <w:rPr>
          <w:rFonts w:ascii="Source Sans Pro" w:hAnsi="Source Sans Pro"/>
        </w:rPr>
        <w:t>study certain modern challenges to the perennial tradition of realist ethics, including</w:t>
      </w:r>
      <w:r w:rsidR="00702561">
        <w:rPr>
          <w:rFonts w:ascii="Source Sans Pro" w:hAnsi="Source Sans Pro"/>
        </w:rPr>
        <w:t xml:space="preserve"> </w:t>
      </w:r>
      <w:r w:rsidRPr="001F1F5B">
        <w:rPr>
          <w:rFonts w:ascii="Source Sans Pro" w:hAnsi="Source Sans Pro"/>
        </w:rPr>
        <w:t>utilitarianism and moral relativism.</w:t>
      </w:r>
    </w:p>
    <w:p w14:paraId="6FB1F7AE" w14:textId="77777777" w:rsidR="00702561" w:rsidRPr="001F1F5B" w:rsidRDefault="00702561" w:rsidP="001F1F5B">
      <w:pPr>
        <w:spacing w:after="0" w:line="240" w:lineRule="auto"/>
        <w:rPr>
          <w:rFonts w:ascii="Source Sans Pro" w:hAnsi="Source Sans Pro"/>
        </w:rPr>
      </w:pPr>
    </w:p>
    <w:p w14:paraId="59BECBAB" w14:textId="77777777" w:rsidR="001F1F5B" w:rsidRPr="00702561" w:rsidRDefault="001F1F5B" w:rsidP="00F4002F">
      <w:pPr>
        <w:keepNext/>
        <w:spacing w:after="0" w:line="240" w:lineRule="auto"/>
        <w:rPr>
          <w:rFonts w:ascii="Source Sans Pro" w:hAnsi="Source Sans Pro"/>
          <w:b/>
          <w:bCs/>
          <w:color w:val="983426"/>
        </w:rPr>
      </w:pPr>
      <w:r w:rsidRPr="00702561">
        <w:rPr>
          <w:rFonts w:ascii="Source Sans Pro" w:hAnsi="Source Sans Pro"/>
          <w:b/>
          <w:bCs/>
          <w:color w:val="983426"/>
        </w:rPr>
        <w:t>PHIL 315 Metaphysics</w:t>
      </w:r>
    </w:p>
    <w:p w14:paraId="20B2D2A9" w14:textId="77777777" w:rsidR="00702561" w:rsidRPr="001F1F5B" w:rsidRDefault="00702561" w:rsidP="00F4002F">
      <w:pPr>
        <w:keepNext/>
        <w:spacing w:after="0" w:line="240" w:lineRule="auto"/>
        <w:rPr>
          <w:rFonts w:ascii="Source Sans Pro" w:hAnsi="Source Sans Pro"/>
        </w:rPr>
      </w:pPr>
    </w:p>
    <w:p w14:paraId="3ACD65D6" w14:textId="08A2B0F8" w:rsidR="001F1F5B" w:rsidRDefault="001F1F5B" w:rsidP="001F1F5B">
      <w:pPr>
        <w:spacing w:after="0" w:line="240" w:lineRule="auto"/>
        <w:rPr>
          <w:rFonts w:ascii="Source Sans Pro" w:hAnsi="Source Sans Pro"/>
        </w:rPr>
      </w:pPr>
      <w:r w:rsidRPr="001F1F5B">
        <w:rPr>
          <w:rFonts w:ascii="Source Sans Pro" w:hAnsi="Source Sans Pro"/>
        </w:rPr>
        <w:t>This course will introduce students to the philosophy of being by means of a thematic and</w:t>
      </w:r>
      <w:r w:rsidR="00702561">
        <w:rPr>
          <w:rFonts w:ascii="Source Sans Pro" w:hAnsi="Source Sans Pro"/>
        </w:rPr>
        <w:t xml:space="preserve"> </w:t>
      </w:r>
      <w:r w:rsidRPr="001F1F5B">
        <w:rPr>
          <w:rFonts w:ascii="Source Sans Pro" w:hAnsi="Source Sans Pro"/>
        </w:rPr>
        <w:t>historical approach. Topics include the following: the nature of metaphysical inquiry; Plato’s</w:t>
      </w:r>
      <w:r w:rsidR="00702561">
        <w:rPr>
          <w:rFonts w:ascii="Source Sans Pro" w:hAnsi="Source Sans Pro"/>
        </w:rPr>
        <w:t xml:space="preserve"> </w:t>
      </w:r>
      <w:r w:rsidRPr="001F1F5B">
        <w:rPr>
          <w:rFonts w:ascii="Source Sans Pro" w:hAnsi="Source Sans Pro"/>
        </w:rPr>
        <w:t>theory of forms; the basic categories of being; properties common to all beings; the analogy of</w:t>
      </w:r>
      <w:r w:rsidR="00702561">
        <w:rPr>
          <w:rFonts w:ascii="Source Sans Pro" w:hAnsi="Source Sans Pro"/>
        </w:rPr>
        <w:t xml:space="preserve"> </w:t>
      </w:r>
      <w:r w:rsidRPr="001F1F5B">
        <w:rPr>
          <w:rFonts w:ascii="Source Sans Pro" w:hAnsi="Source Sans Pro"/>
        </w:rPr>
        <w:t>being; substance, accident, essence, and existence; the problem of the one and the many;</w:t>
      </w:r>
      <w:r w:rsidR="00702561">
        <w:rPr>
          <w:rFonts w:ascii="Source Sans Pro" w:hAnsi="Source Sans Pro"/>
        </w:rPr>
        <w:t xml:space="preserve"> </w:t>
      </w:r>
      <w:r w:rsidRPr="001F1F5B">
        <w:rPr>
          <w:rFonts w:ascii="Source Sans Pro" w:hAnsi="Source Sans Pro"/>
        </w:rPr>
        <w:t>individuation; knowing God; and the nature of evil.</w:t>
      </w:r>
    </w:p>
    <w:p w14:paraId="7FD70433" w14:textId="77777777" w:rsidR="00702561" w:rsidRPr="001F1F5B" w:rsidRDefault="00702561" w:rsidP="001F1F5B">
      <w:pPr>
        <w:spacing w:after="0" w:line="240" w:lineRule="auto"/>
        <w:rPr>
          <w:rFonts w:ascii="Source Sans Pro" w:hAnsi="Source Sans Pro"/>
        </w:rPr>
      </w:pPr>
    </w:p>
    <w:p w14:paraId="74C8A485"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PHIL 320 Modern Philosophy</w:t>
      </w:r>
    </w:p>
    <w:p w14:paraId="1DE0176D" w14:textId="77777777" w:rsidR="00702561" w:rsidRPr="001F1F5B" w:rsidRDefault="00702561" w:rsidP="001F1F5B">
      <w:pPr>
        <w:spacing w:after="0" w:line="240" w:lineRule="auto"/>
        <w:rPr>
          <w:rFonts w:ascii="Source Sans Pro" w:hAnsi="Source Sans Pro"/>
        </w:rPr>
      </w:pPr>
    </w:p>
    <w:p w14:paraId="0B59F4FD" w14:textId="50EB2A10" w:rsidR="001F1F5B" w:rsidRPr="001F1F5B" w:rsidRDefault="001F1F5B" w:rsidP="001F1F5B">
      <w:pPr>
        <w:spacing w:after="0" w:line="240" w:lineRule="auto"/>
        <w:rPr>
          <w:rFonts w:ascii="Source Sans Pro" w:hAnsi="Source Sans Pro"/>
        </w:rPr>
      </w:pPr>
      <w:r w:rsidRPr="001F1F5B">
        <w:rPr>
          <w:rFonts w:ascii="Source Sans Pro" w:hAnsi="Source Sans Pro"/>
        </w:rPr>
        <w:t>This course begins with the birth of modern philosophy in the face of the Scientific Revolution.</w:t>
      </w:r>
      <w:r w:rsidR="00702561">
        <w:rPr>
          <w:rFonts w:ascii="Source Sans Pro" w:hAnsi="Source Sans Pro"/>
        </w:rPr>
        <w:t xml:space="preserve"> </w:t>
      </w:r>
      <w:r w:rsidRPr="001F1F5B">
        <w:rPr>
          <w:rFonts w:ascii="Source Sans Pro" w:hAnsi="Source Sans Pro"/>
        </w:rPr>
        <w:t>How is modern science possible? How can we know that the claims made by modern science,</w:t>
      </w:r>
      <w:r w:rsidR="00702561">
        <w:rPr>
          <w:rFonts w:ascii="Source Sans Pro" w:hAnsi="Source Sans Pro"/>
        </w:rPr>
        <w:t xml:space="preserve"> </w:t>
      </w:r>
      <w:r w:rsidRPr="001F1F5B">
        <w:rPr>
          <w:rFonts w:ascii="Source Sans Pro" w:hAnsi="Source Sans Pro"/>
        </w:rPr>
        <w:t>visible in the advanced technology that is ubiquitous in our daily lives, are true? This is the</w:t>
      </w:r>
      <w:r w:rsidR="00702561">
        <w:rPr>
          <w:rFonts w:ascii="Source Sans Pro" w:hAnsi="Source Sans Pro"/>
        </w:rPr>
        <w:t xml:space="preserve"> </w:t>
      </w:r>
      <w:r w:rsidRPr="001F1F5B">
        <w:rPr>
          <w:rFonts w:ascii="Source Sans Pro" w:hAnsi="Source Sans Pro"/>
        </w:rPr>
        <w:t>question that motivates the first modern philosopher, Descartes, who stands as the turning point</w:t>
      </w:r>
      <w:r w:rsidR="00702561">
        <w:rPr>
          <w:rFonts w:ascii="Source Sans Pro" w:hAnsi="Source Sans Pro"/>
        </w:rPr>
        <w:t xml:space="preserve"> </w:t>
      </w:r>
      <w:r w:rsidRPr="001F1F5B">
        <w:rPr>
          <w:rFonts w:ascii="Source Sans Pro" w:hAnsi="Source Sans Pro"/>
        </w:rPr>
        <w:t>from medieval to modern thought, and the question that motivates subsequent modern</w:t>
      </w:r>
      <w:r w:rsidR="00702561">
        <w:rPr>
          <w:rFonts w:ascii="Source Sans Pro" w:hAnsi="Source Sans Pro"/>
        </w:rPr>
        <w:t xml:space="preserve"> </w:t>
      </w:r>
      <w:r w:rsidRPr="001F1F5B">
        <w:rPr>
          <w:rFonts w:ascii="Source Sans Pro" w:hAnsi="Source Sans Pro"/>
        </w:rPr>
        <w:t>philosophers. In response to this question, modern philosophy encompasses the effort to locate</w:t>
      </w:r>
      <w:r w:rsidR="00702561">
        <w:rPr>
          <w:rFonts w:ascii="Source Sans Pro" w:hAnsi="Source Sans Pro"/>
        </w:rPr>
        <w:t xml:space="preserve"> </w:t>
      </w:r>
      <w:r w:rsidRPr="001F1F5B">
        <w:rPr>
          <w:rFonts w:ascii="Source Sans Pro" w:hAnsi="Source Sans Pro"/>
        </w:rPr>
        <w:t>the foundation of all knowledge in the cogito; the dualism of thinking and extended things;</w:t>
      </w:r>
      <w:r w:rsidR="00702561">
        <w:rPr>
          <w:rFonts w:ascii="Source Sans Pro" w:hAnsi="Source Sans Pro"/>
        </w:rPr>
        <w:t xml:space="preserve"> </w:t>
      </w:r>
      <w:r w:rsidRPr="001F1F5B">
        <w:rPr>
          <w:rFonts w:ascii="Source Sans Pro" w:hAnsi="Source Sans Pro"/>
        </w:rPr>
        <w:t>attempts to prove the existence of God; the portrayal in the state of nature of the encounter with</w:t>
      </w:r>
      <w:r w:rsidR="00702561">
        <w:rPr>
          <w:rFonts w:ascii="Source Sans Pro" w:hAnsi="Source Sans Pro"/>
        </w:rPr>
        <w:t xml:space="preserve"> </w:t>
      </w:r>
      <w:r w:rsidRPr="001F1F5B">
        <w:rPr>
          <w:rFonts w:ascii="Source Sans Pro" w:hAnsi="Source Sans Pro"/>
        </w:rPr>
        <w:t xml:space="preserve">the other as a threat, or the war of each against </w:t>
      </w:r>
      <w:r w:rsidRPr="001F1F5B">
        <w:rPr>
          <w:rFonts w:ascii="Source Sans Pro" w:hAnsi="Source Sans Pro"/>
        </w:rPr>
        <w:lastRenderedPageBreak/>
        <w:t>all; the renewed problem of material ontology or</w:t>
      </w:r>
      <w:r w:rsidR="00702561">
        <w:rPr>
          <w:rFonts w:ascii="Source Sans Pro" w:hAnsi="Source Sans Pro"/>
        </w:rPr>
        <w:t xml:space="preserve"> </w:t>
      </w:r>
      <w:r w:rsidRPr="001F1F5B">
        <w:rPr>
          <w:rFonts w:ascii="Source Sans Pro" w:hAnsi="Source Sans Pro"/>
        </w:rPr>
        <w:t>the identity and constitution of physical things; debates on the origins of knowledge between</w:t>
      </w:r>
      <w:r w:rsidR="00702561">
        <w:rPr>
          <w:rFonts w:ascii="Source Sans Pro" w:hAnsi="Source Sans Pro"/>
        </w:rPr>
        <w:t xml:space="preserve"> </w:t>
      </w:r>
      <w:r w:rsidRPr="001F1F5B">
        <w:rPr>
          <w:rFonts w:ascii="Source Sans Pro" w:hAnsi="Source Sans Pro"/>
        </w:rPr>
        <w:t>rationalism and empiricism; the skeptical challenge to the very possibility of knowledge; the</w:t>
      </w:r>
      <w:r w:rsidR="00702561">
        <w:rPr>
          <w:rFonts w:ascii="Source Sans Pro" w:hAnsi="Source Sans Pro"/>
        </w:rPr>
        <w:t xml:space="preserve"> </w:t>
      </w:r>
      <w:r w:rsidRPr="001F1F5B">
        <w:rPr>
          <w:rFonts w:ascii="Source Sans Pro" w:hAnsi="Source Sans Pro"/>
        </w:rPr>
        <w:t>recognition of the human condition as a heartfelt experience stretched between infinity and</w:t>
      </w:r>
      <w:r w:rsidR="00702561">
        <w:rPr>
          <w:rFonts w:ascii="Source Sans Pro" w:hAnsi="Source Sans Pro"/>
        </w:rPr>
        <w:t xml:space="preserve"> </w:t>
      </w:r>
      <w:r w:rsidRPr="001F1F5B">
        <w:rPr>
          <w:rFonts w:ascii="Source Sans Pro" w:hAnsi="Source Sans Pro"/>
        </w:rPr>
        <w:t>nothingness; the reply to skepticism in transcendental idealism that seeks to establish scientific</w:t>
      </w:r>
      <w:r w:rsidR="00702561">
        <w:rPr>
          <w:rFonts w:ascii="Source Sans Pro" w:hAnsi="Source Sans Pro"/>
        </w:rPr>
        <w:t xml:space="preserve"> </w:t>
      </w:r>
      <w:r w:rsidRPr="001F1F5B">
        <w:rPr>
          <w:rFonts w:ascii="Source Sans Pro" w:hAnsi="Source Sans Pro"/>
        </w:rPr>
        <w:t>knowledge through the a priori conditions for the possibility of experience, alongside a critique</w:t>
      </w:r>
      <w:r w:rsidR="00702561">
        <w:rPr>
          <w:rFonts w:ascii="Source Sans Pro" w:hAnsi="Source Sans Pro"/>
        </w:rPr>
        <w:t xml:space="preserve"> </w:t>
      </w:r>
      <w:r w:rsidRPr="001F1F5B">
        <w:rPr>
          <w:rFonts w:ascii="Source Sans Pro" w:hAnsi="Source Sans Pro"/>
        </w:rPr>
        <w:t xml:space="preserve">of the limits of knowledge; the race to complete the critical project and reunify the </w:t>
      </w:r>
      <w:proofErr w:type="spellStart"/>
      <w:r w:rsidRPr="001F1F5B">
        <w:rPr>
          <w:rFonts w:ascii="Source Sans Pro" w:hAnsi="Source Sans Pro"/>
        </w:rPr>
        <w:t>self divided</w:t>
      </w:r>
      <w:proofErr w:type="spellEnd"/>
      <w:r w:rsidR="00702561">
        <w:rPr>
          <w:rFonts w:ascii="Source Sans Pro" w:hAnsi="Source Sans Pro"/>
        </w:rPr>
        <w:t xml:space="preserve"> </w:t>
      </w:r>
      <w:r w:rsidRPr="001F1F5B">
        <w:rPr>
          <w:rFonts w:ascii="Source Sans Pro" w:hAnsi="Source Sans Pro"/>
        </w:rPr>
        <w:t>between freedom and nature, spontaneity and receptivity, in German Idealism; and the</w:t>
      </w:r>
      <w:r w:rsidR="00702561">
        <w:rPr>
          <w:rFonts w:ascii="Source Sans Pro" w:hAnsi="Source Sans Pro"/>
        </w:rPr>
        <w:t xml:space="preserve"> </w:t>
      </w:r>
      <w:r w:rsidRPr="001F1F5B">
        <w:rPr>
          <w:rFonts w:ascii="Source Sans Pro" w:hAnsi="Source Sans Pro"/>
        </w:rPr>
        <w:t>affirmation of life paradoxically located in the death of God. Authors read will include</w:t>
      </w:r>
      <w:r w:rsidR="00702561">
        <w:rPr>
          <w:rFonts w:ascii="Source Sans Pro" w:hAnsi="Source Sans Pro"/>
        </w:rPr>
        <w:t xml:space="preserve"> </w:t>
      </w:r>
      <w:r w:rsidRPr="001F1F5B">
        <w:rPr>
          <w:rFonts w:ascii="Source Sans Pro" w:hAnsi="Source Sans Pro"/>
        </w:rPr>
        <w:t>Descartes, Hobbes, Leibniz, Locke, Hume, Pascal, Kant, Schelling, Jacobi, and Nietzsche.</w:t>
      </w:r>
    </w:p>
    <w:p w14:paraId="151847AF"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Students who complete the course will be able to articulate the key movements, questions, and</w:t>
      </w:r>
    </w:p>
    <w:p w14:paraId="351DB96C" w14:textId="309823F2" w:rsidR="001F1F5B" w:rsidRDefault="001F1F5B" w:rsidP="001F1F5B">
      <w:pPr>
        <w:spacing w:after="0" w:line="240" w:lineRule="auto"/>
        <w:rPr>
          <w:rFonts w:ascii="Source Sans Pro" w:hAnsi="Source Sans Pro"/>
        </w:rPr>
      </w:pPr>
      <w:r w:rsidRPr="001F1F5B">
        <w:rPr>
          <w:rFonts w:ascii="Source Sans Pro" w:hAnsi="Source Sans Pro"/>
        </w:rPr>
        <w:t>themes of modern philosophy as well as points of continuity and discontinuity with earlier</w:t>
      </w:r>
      <w:r w:rsidR="00702561">
        <w:rPr>
          <w:rFonts w:ascii="Source Sans Pro" w:hAnsi="Source Sans Pro"/>
        </w:rPr>
        <w:t xml:space="preserve"> </w:t>
      </w:r>
      <w:r w:rsidRPr="001F1F5B">
        <w:rPr>
          <w:rFonts w:ascii="Source Sans Pro" w:hAnsi="Source Sans Pro"/>
        </w:rPr>
        <w:t>ancient and medieval thought.</w:t>
      </w:r>
    </w:p>
    <w:p w14:paraId="5D88570D" w14:textId="77777777" w:rsidR="00702561" w:rsidRPr="001F1F5B" w:rsidRDefault="00702561" w:rsidP="001F1F5B">
      <w:pPr>
        <w:spacing w:after="0" w:line="240" w:lineRule="auto"/>
        <w:rPr>
          <w:rFonts w:ascii="Source Sans Pro" w:hAnsi="Source Sans Pro"/>
        </w:rPr>
      </w:pPr>
    </w:p>
    <w:p w14:paraId="505F2B91"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PHIL 330 Contemporary Philosophy</w:t>
      </w:r>
    </w:p>
    <w:p w14:paraId="237C2C34" w14:textId="77777777" w:rsidR="00702561" w:rsidRPr="001F1F5B" w:rsidRDefault="00702561" w:rsidP="001F1F5B">
      <w:pPr>
        <w:spacing w:after="0" w:line="240" w:lineRule="auto"/>
        <w:rPr>
          <w:rFonts w:ascii="Source Sans Pro" w:hAnsi="Source Sans Pro"/>
        </w:rPr>
      </w:pPr>
    </w:p>
    <w:p w14:paraId="595CE91C" w14:textId="276A374D" w:rsidR="001F1F5B" w:rsidRDefault="001F1F5B" w:rsidP="001F1F5B">
      <w:pPr>
        <w:spacing w:after="0" w:line="240" w:lineRule="auto"/>
        <w:rPr>
          <w:rFonts w:ascii="Source Sans Pro" w:hAnsi="Source Sans Pro"/>
        </w:rPr>
      </w:pPr>
      <w:r w:rsidRPr="001F1F5B">
        <w:rPr>
          <w:rFonts w:ascii="Source Sans Pro" w:hAnsi="Source Sans Pro"/>
        </w:rPr>
        <w:t>This course is an introduction to contemporary philosophy and the developments of modern</w:t>
      </w:r>
      <w:r w:rsidR="00702561">
        <w:rPr>
          <w:rFonts w:ascii="Source Sans Pro" w:hAnsi="Source Sans Pro"/>
        </w:rPr>
        <w:t xml:space="preserve"> </w:t>
      </w:r>
      <w:r w:rsidRPr="001F1F5B">
        <w:rPr>
          <w:rFonts w:ascii="Source Sans Pro" w:hAnsi="Source Sans Pro"/>
        </w:rPr>
        <w:t>thought, beginning with phenomenology and the response to idealism and radical skepticism.</w:t>
      </w:r>
      <w:r w:rsidR="00702561">
        <w:rPr>
          <w:rFonts w:ascii="Source Sans Pro" w:hAnsi="Source Sans Pro"/>
        </w:rPr>
        <w:t xml:space="preserve"> </w:t>
      </w:r>
      <w:r w:rsidRPr="001F1F5B">
        <w:rPr>
          <w:rFonts w:ascii="Source Sans Pro" w:hAnsi="Source Sans Pro"/>
        </w:rPr>
        <w:t>Special emphasis will be given to Christian personalists such as Dietrich von Hildebrand and</w:t>
      </w:r>
      <w:r w:rsidR="00702561">
        <w:rPr>
          <w:rFonts w:ascii="Source Sans Pro" w:hAnsi="Source Sans Pro"/>
        </w:rPr>
        <w:t xml:space="preserve"> </w:t>
      </w:r>
      <w:r w:rsidRPr="001F1F5B">
        <w:rPr>
          <w:rFonts w:ascii="Source Sans Pro" w:hAnsi="Source Sans Pro"/>
        </w:rPr>
        <w:t>Edith Stein, who developed their work in the face of philosophical and political ideals that lead</w:t>
      </w:r>
      <w:r w:rsidR="00702561">
        <w:rPr>
          <w:rFonts w:ascii="Source Sans Pro" w:hAnsi="Source Sans Pro"/>
        </w:rPr>
        <w:t xml:space="preserve"> </w:t>
      </w:r>
      <w:r w:rsidRPr="001F1F5B">
        <w:rPr>
          <w:rFonts w:ascii="Source Sans Pro" w:hAnsi="Source Sans Pro"/>
        </w:rPr>
        <w:t>to a reduction of the human person, including utilitarianism, nihilism, and subjectivism. This</w:t>
      </w:r>
      <w:r w:rsidR="00702561">
        <w:rPr>
          <w:rFonts w:ascii="Source Sans Pro" w:hAnsi="Source Sans Pro"/>
        </w:rPr>
        <w:t xml:space="preserve"> </w:t>
      </w:r>
      <w:r w:rsidRPr="001F1F5B">
        <w:rPr>
          <w:rFonts w:ascii="Source Sans Pro" w:hAnsi="Source Sans Pro"/>
        </w:rPr>
        <w:t>course will help students to understand the key figures and philosophical undercurrents that</w:t>
      </w:r>
      <w:r w:rsidR="00702561">
        <w:rPr>
          <w:rFonts w:ascii="Source Sans Pro" w:hAnsi="Source Sans Pro"/>
        </w:rPr>
        <w:t xml:space="preserve"> </w:t>
      </w:r>
      <w:r w:rsidRPr="001F1F5B">
        <w:rPr>
          <w:rFonts w:ascii="Source Sans Pro" w:hAnsi="Source Sans Pro"/>
        </w:rPr>
        <w:t>greatly impacted the Church in the 20th century, especially Vatican II and Catholic social</w:t>
      </w:r>
      <w:r w:rsidR="00702561">
        <w:rPr>
          <w:rFonts w:ascii="Source Sans Pro" w:hAnsi="Source Sans Pro"/>
        </w:rPr>
        <w:t xml:space="preserve"> </w:t>
      </w:r>
      <w:r w:rsidRPr="001F1F5B">
        <w:rPr>
          <w:rFonts w:ascii="Source Sans Pro" w:hAnsi="Source Sans Pro"/>
        </w:rPr>
        <w:t>teaching.</w:t>
      </w:r>
    </w:p>
    <w:p w14:paraId="594F58EA" w14:textId="77777777" w:rsidR="00702561" w:rsidRPr="001F1F5B" w:rsidRDefault="00702561" w:rsidP="001F1F5B">
      <w:pPr>
        <w:spacing w:after="0" w:line="240" w:lineRule="auto"/>
        <w:rPr>
          <w:rFonts w:ascii="Source Sans Pro" w:hAnsi="Source Sans Pro"/>
        </w:rPr>
      </w:pPr>
    </w:p>
    <w:p w14:paraId="5C67CFBB"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PHIL 340 See for Yourself: An Introduction to Epistemology</w:t>
      </w:r>
    </w:p>
    <w:p w14:paraId="74F420B9" w14:textId="77777777" w:rsidR="00702561" w:rsidRPr="001F1F5B" w:rsidRDefault="00702561" w:rsidP="001F1F5B">
      <w:pPr>
        <w:spacing w:after="0" w:line="240" w:lineRule="auto"/>
        <w:rPr>
          <w:rFonts w:ascii="Source Sans Pro" w:hAnsi="Source Sans Pro"/>
        </w:rPr>
      </w:pPr>
    </w:p>
    <w:p w14:paraId="0FF2FC05" w14:textId="7155520B" w:rsidR="001F1F5B" w:rsidRDefault="001F1F5B" w:rsidP="001F1F5B">
      <w:pPr>
        <w:spacing w:after="0" w:line="240" w:lineRule="auto"/>
        <w:rPr>
          <w:rFonts w:ascii="Source Sans Pro" w:hAnsi="Source Sans Pro"/>
        </w:rPr>
      </w:pPr>
      <w:r w:rsidRPr="001F1F5B">
        <w:rPr>
          <w:rFonts w:ascii="Source Sans Pro" w:hAnsi="Source Sans Pro"/>
        </w:rPr>
        <w:t>Epistemology is the study of how we know what we know, which, in turn, raises the question of</w:t>
      </w:r>
      <w:r w:rsidR="00702561">
        <w:rPr>
          <w:rFonts w:ascii="Source Sans Pro" w:hAnsi="Source Sans Pro"/>
        </w:rPr>
        <w:t xml:space="preserve"> </w:t>
      </w:r>
      <w:r w:rsidRPr="001F1F5B">
        <w:rPr>
          <w:rFonts w:ascii="Source Sans Pro" w:hAnsi="Source Sans Pro"/>
        </w:rPr>
        <w:t>whether we know anything. We will rapidly survey the status of the question in western</w:t>
      </w:r>
      <w:r w:rsidR="00702561">
        <w:rPr>
          <w:rFonts w:ascii="Source Sans Pro" w:hAnsi="Source Sans Pro"/>
        </w:rPr>
        <w:t xml:space="preserve"> </w:t>
      </w:r>
      <w:r w:rsidRPr="001F1F5B">
        <w:rPr>
          <w:rFonts w:ascii="Source Sans Pro" w:hAnsi="Source Sans Pro"/>
        </w:rPr>
        <w:t>civilization from its origin in Greek philosophy to present controversies about what can and</w:t>
      </w:r>
      <w:r w:rsidR="00702561">
        <w:rPr>
          <w:rFonts w:ascii="Source Sans Pro" w:hAnsi="Source Sans Pro"/>
        </w:rPr>
        <w:t xml:space="preserve"> </w:t>
      </w:r>
      <w:r w:rsidRPr="001F1F5B">
        <w:rPr>
          <w:rFonts w:ascii="Source Sans Pro" w:hAnsi="Source Sans Pro"/>
        </w:rPr>
        <w:t>cannot be said with certitude on the basis of philosophical reasoning. Students who complete this</w:t>
      </w:r>
      <w:r w:rsidR="00702561">
        <w:rPr>
          <w:rFonts w:ascii="Source Sans Pro" w:hAnsi="Source Sans Pro"/>
        </w:rPr>
        <w:t xml:space="preserve"> </w:t>
      </w:r>
      <w:r w:rsidRPr="001F1F5B">
        <w:rPr>
          <w:rFonts w:ascii="Source Sans Pro" w:hAnsi="Source Sans Pro"/>
        </w:rPr>
        <w:t>course should be able to identify the classic forms of epistemology, show familiarity with the</w:t>
      </w:r>
      <w:r w:rsidR="00702561">
        <w:rPr>
          <w:rFonts w:ascii="Source Sans Pro" w:hAnsi="Source Sans Pro"/>
        </w:rPr>
        <w:t xml:space="preserve"> </w:t>
      </w:r>
      <w:r w:rsidRPr="001F1F5B">
        <w:rPr>
          <w:rFonts w:ascii="Source Sans Pro" w:hAnsi="Source Sans Pro"/>
        </w:rPr>
        <w:t>approach of the eight philosophers explicitly treated in the course, and express and defend their</w:t>
      </w:r>
      <w:r w:rsidR="00702561">
        <w:rPr>
          <w:rFonts w:ascii="Source Sans Pro" w:hAnsi="Source Sans Pro"/>
        </w:rPr>
        <w:t xml:space="preserve"> </w:t>
      </w:r>
      <w:r w:rsidRPr="001F1F5B">
        <w:rPr>
          <w:rFonts w:ascii="Source Sans Pro" w:hAnsi="Source Sans Pro"/>
        </w:rPr>
        <w:t>own philosophy of knowledge.</w:t>
      </w:r>
    </w:p>
    <w:p w14:paraId="72FE6AA6" w14:textId="77777777" w:rsidR="00702561" w:rsidRPr="001F1F5B" w:rsidRDefault="00702561" w:rsidP="001F1F5B">
      <w:pPr>
        <w:spacing w:after="0" w:line="240" w:lineRule="auto"/>
        <w:rPr>
          <w:rFonts w:ascii="Source Sans Pro" w:hAnsi="Source Sans Pro"/>
        </w:rPr>
      </w:pPr>
    </w:p>
    <w:p w14:paraId="77BAF8B2" w14:textId="77777777" w:rsidR="001F1F5B" w:rsidRPr="00702561" w:rsidRDefault="001F1F5B" w:rsidP="001F1F5B">
      <w:pPr>
        <w:spacing w:after="0" w:line="240" w:lineRule="auto"/>
        <w:rPr>
          <w:rFonts w:ascii="Source Sans Pro" w:hAnsi="Source Sans Pro"/>
          <w:b/>
          <w:bCs/>
        </w:rPr>
      </w:pPr>
      <w:r w:rsidRPr="00702561">
        <w:rPr>
          <w:rFonts w:ascii="Source Sans Pro" w:hAnsi="Source Sans Pro"/>
          <w:b/>
          <w:bCs/>
          <w:color w:val="983426"/>
        </w:rPr>
        <w:t>PHIL 370 The Nature of Nature: An Introduction to a Catholic Philosophy of Science</w:t>
      </w:r>
    </w:p>
    <w:p w14:paraId="48EFA060" w14:textId="77777777" w:rsidR="00702561" w:rsidRPr="001F1F5B" w:rsidRDefault="00702561" w:rsidP="001F1F5B">
      <w:pPr>
        <w:spacing w:after="0" w:line="240" w:lineRule="auto"/>
        <w:rPr>
          <w:rFonts w:ascii="Source Sans Pro" w:hAnsi="Source Sans Pro"/>
        </w:rPr>
      </w:pPr>
    </w:p>
    <w:p w14:paraId="3C2BD253" w14:textId="54CD2ED3" w:rsidR="001F1F5B" w:rsidRDefault="001F1F5B" w:rsidP="001F1F5B">
      <w:pPr>
        <w:spacing w:after="0" w:line="240" w:lineRule="auto"/>
        <w:rPr>
          <w:rFonts w:ascii="Source Sans Pro" w:hAnsi="Source Sans Pro"/>
        </w:rPr>
      </w:pPr>
      <w:r w:rsidRPr="001F1F5B">
        <w:rPr>
          <w:rFonts w:ascii="Source Sans Pro" w:hAnsi="Source Sans Pro"/>
        </w:rPr>
        <w:t>Science as we know it today—making discoveries through the systematic observation of and</w:t>
      </w:r>
      <w:r w:rsidR="00702561">
        <w:rPr>
          <w:rFonts w:ascii="Source Sans Pro" w:hAnsi="Source Sans Pro"/>
        </w:rPr>
        <w:t xml:space="preserve"> </w:t>
      </w:r>
      <w:r w:rsidRPr="001F1F5B">
        <w:rPr>
          <w:rFonts w:ascii="Source Sans Pro" w:hAnsi="Source Sans Pro"/>
        </w:rPr>
        <w:t>controlled experimentation with physical realities—is the descendant of the philosophy of nature</w:t>
      </w:r>
      <w:r w:rsidR="00702561">
        <w:rPr>
          <w:rFonts w:ascii="Source Sans Pro" w:hAnsi="Source Sans Pro"/>
        </w:rPr>
        <w:t xml:space="preserve"> </w:t>
      </w:r>
      <w:r w:rsidRPr="001F1F5B">
        <w:rPr>
          <w:rFonts w:ascii="Source Sans Pro" w:hAnsi="Source Sans Pro"/>
        </w:rPr>
        <w:t>developed by classical and medieval thinkers. The course will open with the vision of ultimate</w:t>
      </w:r>
      <w:r w:rsidR="00702561">
        <w:rPr>
          <w:rFonts w:ascii="Source Sans Pro" w:hAnsi="Source Sans Pro"/>
        </w:rPr>
        <w:t xml:space="preserve"> </w:t>
      </w:r>
      <w:r w:rsidRPr="001F1F5B">
        <w:rPr>
          <w:rFonts w:ascii="Source Sans Pro" w:hAnsi="Source Sans Pro"/>
        </w:rPr>
        <w:t>reality and meaning developed by Thomas Aquinas in the high Middle Ages, then skip to current</w:t>
      </w:r>
      <w:r w:rsidR="00702561">
        <w:rPr>
          <w:rFonts w:ascii="Source Sans Pro" w:hAnsi="Source Sans Pro"/>
        </w:rPr>
        <w:t xml:space="preserve"> </w:t>
      </w:r>
      <w:r w:rsidRPr="001F1F5B">
        <w:rPr>
          <w:rFonts w:ascii="Source Sans Pro" w:hAnsi="Source Sans Pro"/>
        </w:rPr>
        <w:t>challenges to the Catholic view of the natural world that have been posed by modern</w:t>
      </w:r>
      <w:r w:rsidR="00702561">
        <w:rPr>
          <w:rFonts w:ascii="Source Sans Pro" w:hAnsi="Source Sans Pro"/>
        </w:rPr>
        <w:t xml:space="preserve"> </w:t>
      </w:r>
      <w:r w:rsidRPr="001F1F5B">
        <w:rPr>
          <w:rFonts w:ascii="Source Sans Pro" w:hAnsi="Source Sans Pro"/>
        </w:rPr>
        <w:t>philosophies of science. We are engaged in a war of worldviews that can only be resolved</w:t>
      </w:r>
      <w:r w:rsidR="00702561">
        <w:rPr>
          <w:rFonts w:ascii="Source Sans Pro" w:hAnsi="Source Sans Pro"/>
        </w:rPr>
        <w:t xml:space="preserve"> </w:t>
      </w:r>
      <w:r w:rsidRPr="001F1F5B">
        <w:rPr>
          <w:rFonts w:ascii="Source Sans Pro" w:hAnsi="Source Sans Pro"/>
        </w:rPr>
        <w:t>through sound philosophical reasoning.</w:t>
      </w:r>
    </w:p>
    <w:p w14:paraId="0D170033" w14:textId="77777777" w:rsidR="00702561" w:rsidRPr="001F1F5B" w:rsidRDefault="00702561" w:rsidP="001F1F5B">
      <w:pPr>
        <w:spacing w:after="0" w:line="240" w:lineRule="auto"/>
        <w:rPr>
          <w:rFonts w:ascii="Source Sans Pro" w:hAnsi="Source Sans Pro"/>
        </w:rPr>
      </w:pPr>
    </w:p>
    <w:p w14:paraId="78309C61"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RELED 433 The Art of Catechesis: Dynamic Renewal</w:t>
      </w:r>
    </w:p>
    <w:p w14:paraId="36EF22CA" w14:textId="77777777" w:rsidR="00702561" w:rsidRPr="001F1F5B" w:rsidRDefault="00702561" w:rsidP="001F1F5B">
      <w:pPr>
        <w:spacing w:after="0" w:line="240" w:lineRule="auto"/>
        <w:rPr>
          <w:rFonts w:ascii="Source Sans Pro" w:hAnsi="Source Sans Pro"/>
        </w:rPr>
      </w:pPr>
    </w:p>
    <w:p w14:paraId="3E143D8A" w14:textId="010284BE" w:rsidR="001F1F5B" w:rsidRDefault="001F1F5B" w:rsidP="001F1F5B">
      <w:pPr>
        <w:spacing w:after="0" w:line="240" w:lineRule="auto"/>
        <w:rPr>
          <w:rFonts w:ascii="Source Sans Pro" w:hAnsi="Source Sans Pro"/>
        </w:rPr>
      </w:pPr>
      <w:r w:rsidRPr="001F1F5B">
        <w:rPr>
          <w:rFonts w:ascii="Source Sans Pro" w:hAnsi="Source Sans Pro"/>
        </w:rPr>
        <w:t>(Formerly RELED 432.) This course (formerly RELED 432) will provide a general overview of</w:t>
      </w:r>
      <w:r w:rsidR="00702561">
        <w:rPr>
          <w:rFonts w:ascii="Source Sans Pro" w:hAnsi="Source Sans Pro"/>
        </w:rPr>
        <w:t xml:space="preserve"> </w:t>
      </w:r>
      <w:r w:rsidRPr="001F1F5B">
        <w:rPr>
          <w:rFonts w:ascii="Source Sans Pro" w:hAnsi="Source Sans Pro"/>
        </w:rPr>
        <w:t>the nature of catechetics and the principles and methods that should govern the art of good</w:t>
      </w:r>
      <w:r w:rsidR="00702561">
        <w:rPr>
          <w:rFonts w:ascii="Source Sans Pro" w:hAnsi="Source Sans Pro"/>
        </w:rPr>
        <w:t xml:space="preserve"> </w:t>
      </w:r>
      <w:r w:rsidRPr="001F1F5B">
        <w:rPr>
          <w:rFonts w:ascii="Source Sans Pro" w:hAnsi="Source Sans Pro"/>
        </w:rPr>
        <w:t xml:space="preserve">catechesis. Students </w:t>
      </w:r>
      <w:r w:rsidRPr="001F1F5B">
        <w:rPr>
          <w:rFonts w:ascii="Source Sans Pro" w:hAnsi="Source Sans Pro"/>
        </w:rPr>
        <w:lastRenderedPageBreak/>
        <w:t>in this course will reflect upon the ways that catechetical instruction should</w:t>
      </w:r>
      <w:r w:rsidR="00702561">
        <w:rPr>
          <w:rFonts w:ascii="Source Sans Pro" w:hAnsi="Source Sans Pro"/>
        </w:rPr>
        <w:t xml:space="preserve"> </w:t>
      </w:r>
      <w:r w:rsidRPr="001F1F5B">
        <w:rPr>
          <w:rFonts w:ascii="Source Sans Pro" w:hAnsi="Source Sans Pro"/>
        </w:rPr>
        <w:t>be directed toward an intimate relationship with Jesus Christ (CT 5, 20). Using key catechetical</w:t>
      </w:r>
      <w:r w:rsidR="00702561">
        <w:rPr>
          <w:rFonts w:ascii="Source Sans Pro" w:hAnsi="Source Sans Pro"/>
        </w:rPr>
        <w:t xml:space="preserve"> </w:t>
      </w:r>
      <w:r w:rsidRPr="001F1F5B">
        <w:rPr>
          <w:rFonts w:ascii="Source Sans Pro" w:hAnsi="Source Sans Pro"/>
        </w:rPr>
        <w:t>documents and resources, this course will explore the nature, mission, and purpose of catechesis,</w:t>
      </w:r>
      <w:r w:rsidR="00702561">
        <w:rPr>
          <w:rFonts w:ascii="Source Sans Pro" w:hAnsi="Source Sans Pro"/>
        </w:rPr>
        <w:t xml:space="preserve"> </w:t>
      </w:r>
      <w:r w:rsidRPr="001F1F5B">
        <w:rPr>
          <w:rFonts w:ascii="Source Sans Pro" w:hAnsi="Source Sans Pro"/>
        </w:rPr>
        <w:t>with emphasis on biblical catechesis, development of doctrinal lesson planning, and the</w:t>
      </w:r>
      <w:r w:rsidR="00702561">
        <w:rPr>
          <w:rFonts w:ascii="Source Sans Pro" w:hAnsi="Source Sans Pro"/>
        </w:rPr>
        <w:t xml:space="preserve"> </w:t>
      </w:r>
      <w:r w:rsidRPr="001F1F5B">
        <w:rPr>
          <w:rFonts w:ascii="Source Sans Pro" w:hAnsi="Source Sans Pro"/>
        </w:rPr>
        <w:t>principles and methods that the Church has encouraged for catechists at all levels.</w:t>
      </w:r>
    </w:p>
    <w:p w14:paraId="69B44E37" w14:textId="77777777" w:rsidR="00702561" w:rsidRPr="001F1F5B" w:rsidRDefault="00702561" w:rsidP="001F1F5B">
      <w:pPr>
        <w:spacing w:after="0" w:line="240" w:lineRule="auto"/>
        <w:rPr>
          <w:rFonts w:ascii="Source Sans Pro" w:hAnsi="Source Sans Pro"/>
        </w:rPr>
      </w:pPr>
    </w:p>
    <w:p w14:paraId="29899F84"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RELED 460 Principles of Catholic Education</w:t>
      </w:r>
    </w:p>
    <w:p w14:paraId="66D3447F" w14:textId="77777777" w:rsidR="00702561" w:rsidRPr="001F1F5B" w:rsidRDefault="00702561" w:rsidP="001F1F5B">
      <w:pPr>
        <w:spacing w:after="0" w:line="240" w:lineRule="auto"/>
        <w:rPr>
          <w:rFonts w:ascii="Source Sans Pro" w:hAnsi="Source Sans Pro"/>
        </w:rPr>
      </w:pPr>
    </w:p>
    <w:p w14:paraId="5A161420" w14:textId="0BD3B0B2" w:rsidR="001F1F5B" w:rsidRDefault="001F1F5B" w:rsidP="001F1F5B">
      <w:pPr>
        <w:spacing w:after="0" w:line="240" w:lineRule="auto"/>
        <w:rPr>
          <w:rFonts w:ascii="Source Sans Pro" w:hAnsi="Source Sans Pro"/>
        </w:rPr>
      </w:pPr>
      <w:r w:rsidRPr="001F1F5B">
        <w:rPr>
          <w:rFonts w:ascii="Source Sans Pro" w:hAnsi="Source Sans Pro"/>
        </w:rPr>
        <w:t>Principles of Catholic Education is an undergraduate-level course that will examine the</w:t>
      </w:r>
      <w:r w:rsidR="00702561">
        <w:rPr>
          <w:rFonts w:ascii="Source Sans Pro" w:hAnsi="Source Sans Pro"/>
        </w:rPr>
        <w:t xml:space="preserve"> </w:t>
      </w:r>
      <w:r w:rsidRPr="001F1F5B">
        <w:rPr>
          <w:rFonts w:ascii="Source Sans Pro" w:hAnsi="Source Sans Pro"/>
        </w:rPr>
        <w:t>theoretical framework and the pastoral foundations of catechetical ministry, particularly the work</w:t>
      </w:r>
      <w:r w:rsidR="00702561">
        <w:rPr>
          <w:rFonts w:ascii="Source Sans Pro" w:hAnsi="Source Sans Pro"/>
        </w:rPr>
        <w:t xml:space="preserve"> </w:t>
      </w:r>
      <w:r w:rsidRPr="001F1F5B">
        <w:rPr>
          <w:rFonts w:ascii="Source Sans Pro" w:hAnsi="Source Sans Pro"/>
        </w:rPr>
        <w:t>of learning and teaching in Catholic parishes and schools. It utilizes primary sources, a history of</w:t>
      </w:r>
      <w:r w:rsidR="00702561">
        <w:rPr>
          <w:rFonts w:ascii="Source Sans Pro" w:hAnsi="Source Sans Pro"/>
        </w:rPr>
        <w:t xml:space="preserve"> </w:t>
      </w:r>
      <w:r w:rsidRPr="001F1F5B">
        <w:rPr>
          <w:rFonts w:ascii="Source Sans Pro" w:hAnsi="Source Sans Pro"/>
        </w:rPr>
        <w:t>catechesis in the United States, and contemporary resources to identify principles of education</w:t>
      </w:r>
      <w:r w:rsidR="00702561">
        <w:rPr>
          <w:rFonts w:ascii="Source Sans Pro" w:hAnsi="Source Sans Pro"/>
        </w:rPr>
        <w:t xml:space="preserve"> </w:t>
      </w:r>
      <w:r w:rsidRPr="001F1F5B">
        <w:rPr>
          <w:rFonts w:ascii="Source Sans Pro" w:hAnsi="Source Sans Pro"/>
        </w:rPr>
        <w:t>that reflect the divine pedagogy and the development of a clear Catholic Identity. Students who</w:t>
      </w:r>
      <w:r w:rsidR="00702561">
        <w:rPr>
          <w:rFonts w:ascii="Source Sans Pro" w:hAnsi="Source Sans Pro"/>
        </w:rPr>
        <w:t xml:space="preserve"> </w:t>
      </w:r>
      <w:r w:rsidRPr="001F1F5B">
        <w:rPr>
          <w:rFonts w:ascii="Source Sans Pro" w:hAnsi="Source Sans Pro"/>
        </w:rPr>
        <w:t>complete this course should be able to analyze contextual factors influencing teaching and</w:t>
      </w:r>
      <w:r w:rsidR="00702561">
        <w:rPr>
          <w:rFonts w:ascii="Source Sans Pro" w:hAnsi="Source Sans Pro"/>
        </w:rPr>
        <w:t xml:space="preserve"> </w:t>
      </w:r>
      <w:r w:rsidRPr="001F1F5B">
        <w:rPr>
          <w:rFonts w:ascii="Source Sans Pro" w:hAnsi="Source Sans Pro"/>
        </w:rPr>
        <w:t>learning, evaluate educational resources, and design educational strategies appropriate for</w:t>
      </w:r>
      <w:r w:rsidR="00702561">
        <w:rPr>
          <w:rFonts w:ascii="Source Sans Pro" w:hAnsi="Source Sans Pro"/>
        </w:rPr>
        <w:t xml:space="preserve"> </w:t>
      </w:r>
      <w:r w:rsidRPr="001F1F5B">
        <w:rPr>
          <w:rFonts w:ascii="Source Sans Pro" w:hAnsi="Source Sans Pro"/>
        </w:rPr>
        <w:t>authentic human formation and catechesis for a lifelong relationship with Jesus Christ. This</w:t>
      </w:r>
      <w:r w:rsidR="00702561">
        <w:rPr>
          <w:rFonts w:ascii="Source Sans Pro" w:hAnsi="Source Sans Pro"/>
        </w:rPr>
        <w:t xml:space="preserve"> </w:t>
      </w:r>
      <w:r w:rsidRPr="001F1F5B">
        <w:rPr>
          <w:rFonts w:ascii="Source Sans Pro" w:hAnsi="Source Sans Pro"/>
        </w:rPr>
        <w:t>course includes written lectures, audio and video presentations, and asynchronous online shared</w:t>
      </w:r>
      <w:r w:rsidR="00702561">
        <w:rPr>
          <w:rFonts w:ascii="Source Sans Pro" w:hAnsi="Source Sans Pro"/>
        </w:rPr>
        <w:t xml:space="preserve"> </w:t>
      </w:r>
      <w:r w:rsidRPr="001F1F5B">
        <w:rPr>
          <w:rFonts w:ascii="Source Sans Pro" w:hAnsi="Source Sans Pro"/>
        </w:rPr>
        <w:t>learning activities.</w:t>
      </w:r>
    </w:p>
    <w:p w14:paraId="067925E0" w14:textId="77777777" w:rsidR="00702561" w:rsidRPr="001F1F5B" w:rsidRDefault="00702561" w:rsidP="001F1F5B">
      <w:pPr>
        <w:spacing w:after="0" w:line="240" w:lineRule="auto"/>
        <w:rPr>
          <w:rFonts w:ascii="Source Sans Pro" w:hAnsi="Source Sans Pro"/>
        </w:rPr>
      </w:pPr>
    </w:p>
    <w:p w14:paraId="1C0F06C3" w14:textId="77777777" w:rsidR="001F1F5B" w:rsidRPr="00702561" w:rsidRDefault="001F1F5B" w:rsidP="001F1F5B">
      <w:pPr>
        <w:spacing w:after="0" w:line="240" w:lineRule="auto"/>
        <w:rPr>
          <w:rFonts w:ascii="Source Sans Pro" w:hAnsi="Source Sans Pro"/>
          <w:b/>
          <w:bCs/>
        </w:rPr>
      </w:pPr>
      <w:r w:rsidRPr="00702561">
        <w:rPr>
          <w:rFonts w:ascii="Source Sans Pro" w:hAnsi="Source Sans Pro"/>
          <w:b/>
          <w:bCs/>
          <w:color w:val="983426"/>
        </w:rPr>
        <w:t>SCRPT 103 Survey of the Old Testament</w:t>
      </w:r>
    </w:p>
    <w:p w14:paraId="35128C3D" w14:textId="77777777" w:rsidR="00702561" w:rsidRPr="001F1F5B" w:rsidRDefault="00702561" w:rsidP="001F1F5B">
      <w:pPr>
        <w:spacing w:after="0" w:line="240" w:lineRule="auto"/>
        <w:rPr>
          <w:rFonts w:ascii="Source Sans Pro" w:hAnsi="Source Sans Pro"/>
        </w:rPr>
      </w:pPr>
    </w:p>
    <w:p w14:paraId="3A78BB21" w14:textId="3E9DE74C" w:rsidR="001F1F5B" w:rsidRDefault="001F1F5B" w:rsidP="001F1F5B">
      <w:pPr>
        <w:spacing w:after="0" w:line="240" w:lineRule="auto"/>
        <w:rPr>
          <w:rFonts w:ascii="Source Sans Pro" w:hAnsi="Source Sans Pro"/>
        </w:rPr>
      </w:pPr>
      <w:r w:rsidRPr="001F1F5B">
        <w:rPr>
          <w:rFonts w:ascii="Source Sans Pro" w:hAnsi="Source Sans Pro"/>
        </w:rPr>
        <w:t>(Formerly SCRPT 303.) This course will present the basic out- line of the Old Testament and</w:t>
      </w:r>
      <w:r w:rsidR="00702561">
        <w:rPr>
          <w:rFonts w:ascii="Source Sans Pro" w:hAnsi="Source Sans Pro"/>
        </w:rPr>
        <w:t xml:space="preserve"> </w:t>
      </w:r>
      <w:r w:rsidRPr="001F1F5B">
        <w:rPr>
          <w:rFonts w:ascii="Source Sans Pro" w:hAnsi="Source Sans Pro"/>
        </w:rPr>
        <w:t>trace the progress of salvation history through the main events that it presents. The student will</w:t>
      </w:r>
      <w:r w:rsidR="00702561">
        <w:rPr>
          <w:rFonts w:ascii="Source Sans Pro" w:hAnsi="Source Sans Pro"/>
        </w:rPr>
        <w:t xml:space="preserve"> </w:t>
      </w:r>
      <w:r w:rsidRPr="001F1F5B">
        <w:rPr>
          <w:rFonts w:ascii="Source Sans Pro" w:hAnsi="Source Sans Pro"/>
        </w:rPr>
        <w:t>be able to explain the theology that emerges from the Biblical revelation, the main Semitic</w:t>
      </w:r>
      <w:r w:rsidR="00702561">
        <w:rPr>
          <w:rFonts w:ascii="Source Sans Pro" w:hAnsi="Source Sans Pro"/>
        </w:rPr>
        <w:t xml:space="preserve"> </w:t>
      </w:r>
      <w:r w:rsidRPr="001F1F5B">
        <w:rPr>
          <w:rFonts w:ascii="Source Sans Pro" w:hAnsi="Source Sans Pro"/>
        </w:rPr>
        <w:t>concepts that are employed, and the central characters and events of the text.</w:t>
      </w:r>
    </w:p>
    <w:p w14:paraId="78722A26" w14:textId="77777777" w:rsidR="00702561" w:rsidRPr="001F1F5B" w:rsidRDefault="00702561" w:rsidP="001F1F5B">
      <w:pPr>
        <w:spacing w:after="0" w:line="240" w:lineRule="auto"/>
        <w:rPr>
          <w:rFonts w:ascii="Source Sans Pro" w:hAnsi="Source Sans Pro"/>
        </w:rPr>
      </w:pPr>
    </w:p>
    <w:p w14:paraId="44AFAC97" w14:textId="77777777" w:rsidR="001F1F5B" w:rsidRPr="008E3F08" w:rsidRDefault="001F1F5B" w:rsidP="00F4002F">
      <w:pPr>
        <w:keepNext/>
        <w:spacing w:after="0" w:line="240" w:lineRule="auto"/>
        <w:rPr>
          <w:rFonts w:ascii="Source Sans Pro" w:hAnsi="Source Sans Pro"/>
          <w:b/>
          <w:bCs/>
          <w:color w:val="983426"/>
          <w:lang w:val="es-ES"/>
        </w:rPr>
      </w:pPr>
      <w:r w:rsidRPr="008E3F08">
        <w:rPr>
          <w:rFonts w:ascii="Source Sans Pro" w:hAnsi="Source Sans Pro"/>
          <w:b/>
          <w:bCs/>
          <w:color w:val="983426"/>
          <w:lang w:val="es-ES"/>
        </w:rPr>
        <w:t>SCRPT 103 SP Estudio del Antiguo Testamento</w:t>
      </w:r>
    </w:p>
    <w:p w14:paraId="6908358A" w14:textId="77777777" w:rsidR="00702561" w:rsidRPr="008E3F08" w:rsidRDefault="00702561" w:rsidP="00F4002F">
      <w:pPr>
        <w:keepNext/>
        <w:spacing w:after="0" w:line="240" w:lineRule="auto"/>
        <w:rPr>
          <w:rFonts w:ascii="Source Sans Pro" w:hAnsi="Source Sans Pro"/>
          <w:lang w:val="es-ES"/>
        </w:rPr>
      </w:pPr>
    </w:p>
    <w:p w14:paraId="6A1F15BC" w14:textId="28D2B229"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introductorio permite conocer las principales características geográficas y</w:t>
      </w:r>
      <w:r w:rsidR="00702561" w:rsidRPr="008E3F08">
        <w:rPr>
          <w:rFonts w:ascii="Source Sans Pro" w:hAnsi="Source Sans Pro"/>
          <w:lang w:val="es-ES"/>
        </w:rPr>
        <w:t xml:space="preserve"> </w:t>
      </w:r>
      <w:r w:rsidRPr="008E3F08">
        <w:rPr>
          <w:rFonts w:ascii="Source Sans Pro" w:hAnsi="Source Sans Pro"/>
          <w:lang w:val="es-ES"/>
        </w:rPr>
        <w:t>arqueológicas del Israel bíblico y su influencia en el desarrollo de su historia social, religiosa y</w:t>
      </w:r>
      <w:r w:rsidR="00702561" w:rsidRPr="008E3F08">
        <w:rPr>
          <w:rFonts w:ascii="Source Sans Pro" w:hAnsi="Source Sans Pro"/>
          <w:lang w:val="es-ES"/>
        </w:rPr>
        <w:t xml:space="preserve"> </w:t>
      </w:r>
      <w:r w:rsidRPr="008E3F08">
        <w:rPr>
          <w:rFonts w:ascii="Source Sans Pro" w:hAnsi="Source Sans Pro"/>
          <w:lang w:val="es-ES"/>
        </w:rPr>
        <w:t>política. Saber las etapas, características y principales protagonistas de la historia de Israel.</w:t>
      </w:r>
      <w:r w:rsidR="00702561" w:rsidRPr="008E3F08">
        <w:rPr>
          <w:rFonts w:ascii="Source Sans Pro" w:hAnsi="Source Sans Pro"/>
          <w:lang w:val="es-ES"/>
        </w:rPr>
        <w:t xml:space="preserve"> </w:t>
      </w:r>
      <w:r w:rsidRPr="008E3F08">
        <w:rPr>
          <w:rFonts w:ascii="Source Sans Pro" w:hAnsi="Source Sans Pro"/>
          <w:lang w:val="es-ES"/>
        </w:rPr>
        <w:t>Apreciar las cualidades literarias de la Biblia y determinar su proceso de formación y</w:t>
      </w:r>
      <w:r w:rsidR="00702561" w:rsidRPr="008E3F08">
        <w:rPr>
          <w:rFonts w:ascii="Source Sans Pro" w:hAnsi="Source Sans Pro"/>
          <w:lang w:val="es-ES"/>
        </w:rPr>
        <w:t xml:space="preserve"> </w:t>
      </w:r>
      <w:r w:rsidRPr="008E3F08">
        <w:rPr>
          <w:rFonts w:ascii="Source Sans Pro" w:hAnsi="Source Sans Pro"/>
          <w:lang w:val="es-ES"/>
        </w:rPr>
        <w:t>transmisión, así como su valor para el judaísmo y cristianismo. Desde el punto de vista teológico</w:t>
      </w:r>
      <w:r w:rsidR="00702561" w:rsidRPr="008E3F08">
        <w:rPr>
          <w:rFonts w:ascii="Source Sans Pro" w:hAnsi="Source Sans Pro"/>
          <w:lang w:val="es-ES"/>
        </w:rPr>
        <w:t xml:space="preserve"> </w:t>
      </w:r>
      <w:r w:rsidRPr="008E3F08">
        <w:rPr>
          <w:rFonts w:ascii="Source Sans Pro" w:hAnsi="Source Sans Pro"/>
          <w:lang w:val="es-ES"/>
        </w:rPr>
        <w:t>y de historia de la Salvación, se sitúa y comprende el Antiguo Testamento en el marco de la</w:t>
      </w:r>
      <w:r w:rsidR="00702561" w:rsidRPr="008E3F08">
        <w:rPr>
          <w:rFonts w:ascii="Source Sans Pro" w:hAnsi="Source Sans Pro"/>
          <w:lang w:val="es-ES"/>
        </w:rPr>
        <w:t xml:space="preserve"> </w:t>
      </w:r>
      <w:r w:rsidRPr="008E3F08">
        <w:rPr>
          <w:rFonts w:ascii="Source Sans Pro" w:hAnsi="Source Sans Pro"/>
          <w:lang w:val="es-ES"/>
        </w:rPr>
        <w:t>Unidad de toda la Escritura y su posición en el canon, su carácter inspirado y su verdad como</w:t>
      </w:r>
      <w:r w:rsidR="00702561" w:rsidRPr="008E3F08">
        <w:rPr>
          <w:rFonts w:ascii="Source Sans Pro" w:hAnsi="Source Sans Pro"/>
          <w:lang w:val="es-ES"/>
        </w:rPr>
        <w:t xml:space="preserve"> </w:t>
      </w:r>
      <w:r w:rsidRPr="008E3F08">
        <w:rPr>
          <w:rFonts w:ascii="Source Sans Pro" w:hAnsi="Source Sans Pro"/>
          <w:lang w:val="es-ES"/>
        </w:rPr>
        <w:t>Palabra de Dios revelada y salvífica, promesa y prefiguración de la plenitud neotestamentaria. Se</w:t>
      </w:r>
      <w:r w:rsidR="00702561" w:rsidRPr="008E3F08">
        <w:rPr>
          <w:rFonts w:ascii="Source Sans Pro" w:hAnsi="Source Sans Pro"/>
          <w:lang w:val="es-ES"/>
        </w:rPr>
        <w:t xml:space="preserve"> </w:t>
      </w:r>
      <w:r w:rsidRPr="008E3F08">
        <w:rPr>
          <w:rFonts w:ascii="Source Sans Pro" w:hAnsi="Source Sans Pro"/>
          <w:lang w:val="es-ES"/>
        </w:rPr>
        <w:t>presta particular atención a los principios fundamentales de hermenéutica bíblica, especialmente</w:t>
      </w:r>
      <w:r w:rsidR="00702561" w:rsidRPr="008E3F08">
        <w:rPr>
          <w:rFonts w:ascii="Source Sans Pro" w:hAnsi="Source Sans Pro"/>
          <w:lang w:val="es-ES"/>
        </w:rPr>
        <w:t xml:space="preserve"> </w:t>
      </w:r>
      <w:r w:rsidRPr="008E3F08">
        <w:rPr>
          <w:rFonts w:ascii="Source Sans Pro" w:hAnsi="Source Sans Pro"/>
          <w:lang w:val="es-ES"/>
        </w:rPr>
        <w:t>los principios de la interpretación católica de la Escritura. El curso permitirá igualmente valorar</w:t>
      </w:r>
      <w:r w:rsidR="00702561" w:rsidRPr="008E3F08">
        <w:rPr>
          <w:rFonts w:ascii="Source Sans Pro" w:hAnsi="Source Sans Pro"/>
          <w:lang w:val="es-ES"/>
        </w:rPr>
        <w:t xml:space="preserve"> </w:t>
      </w:r>
      <w:r w:rsidRPr="008E3F08">
        <w:rPr>
          <w:rFonts w:ascii="Source Sans Pro" w:hAnsi="Source Sans Pro"/>
          <w:lang w:val="es-ES"/>
        </w:rPr>
        <w:t>la importancia del Antiguo Testamento en la vida, oración y praxis de la Iglesia.</w:t>
      </w:r>
    </w:p>
    <w:p w14:paraId="04724DCF" w14:textId="77777777" w:rsidR="00702561" w:rsidRPr="008E3F08" w:rsidRDefault="00702561" w:rsidP="001F1F5B">
      <w:pPr>
        <w:spacing w:after="0" w:line="240" w:lineRule="auto"/>
        <w:rPr>
          <w:rFonts w:ascii="Source Sans Pro" w:hAnsi="Source Sans Pro"/>
          <w:lang w:val="es-ES"/>
        </w:rPr>
      </w:pPr>
    </w:p>
    <w:p w14:paraId="4591B1A1"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SCRPT 106 Survey of the New Testament</w:t>
      </w:r>
    </w:p>
    <w:p w14:paraId="4D9C2CBD" w14:textId="77777777" w:rsidR="00702561" w:rsidRPr="001F1F5B" w:rsidRDefault="00702561" w:rsidP="001F1F5B">
      <w:pPr>
        <w:spacing w:after="0" w:line="240" w:lineRule="auto"/>
        <w:rPr>
          <w:rFonts w:ascii="Source Sans Pro" w:hAnsi="Source Sans Pro"/>
        </w:rPr>
      </w:pPr>
    </w:p>
    <w:p w14:paraId="054F7210" w14:textId="5AD98560" w:rsidR="001F1F5B" w:rsidRDefault="001F1F5B" w:rsidP="001F1F5B">
      <w:pPr>
        <w:spacing w:after="0" w:line="240" w:lineRule="auto"/>
        <w:rPr>
          <w:rFonts w:ascii="Source Sans Pro" w:hAnsi="Source Sans Pro"/>
        </w:rPr>
      </w:pPr>
      <w:r w:rsidRPr="001F1F5B">
        <w:rPr>
          <w:rFonts w:ascii="Source Sans Pro" w:hAnsi="Source Sans Pro"/>
        </w:rPr>
        <w:t>(Formerly SCRPT 306.) This course will carry out a detailed analysis of the content and the</w:t>
      </w:r>
      <w:r w:rsidR="00702561">
        <w:rPr>
          <w:rFonts w:ascii="Source Sans Pro" w:hAnsi="Source Sans Pro"/>
        </w:rPr>
        <w:t xml:space="preserve"> </w:t>
      </w:r>
      <w:r w:rsidRPr="001F1F5B">
        <w:rPr>
          <w:rFonts w:ascii="Source Sans Pro" w:hAnsi="Source Sans Pro"/>
        </w:rPr>
        <w:t>theological meaning of the primary texts of the Church — i.e., the New Testament. The New</w:t>
      </w:r>
      <w:r w:rsidR="00702561">
        <w:rPr>
          <w:rFonts w:ascii="Source Sans Pro" w:hAnsi="Source Sans Pro"/>
        </w:rPr>
        <w:t xml:space="preserve"> </w:t>
      </w:r>
      <w:r w:rsidRPr="001F1F5B">
        <w:rPr>
          <w:rFonts w:ascii="Source Sans Pro" w:hAnsi="Source Sans Pro"/>
        </w:rPr>
        <w:t>Testament is the record of the definitive historical intervention of God in human history and the</w:t>
      </w:r>
      <w:r w:rsidR="00702561">
        <w:rPr>
          <w:rFonts w:ascii="Source Sans Pro" w:hAnsi="Source Sans Pro"/>
        </w:rPr>
        <w:t xml:space="preserve"> </w:t>
      </w:r>
      <w:r w:rsidRPr="001F1F5B">
        <w:rPr>
          <w:rFonts w:ascii="Source Sans Pro" w:hAnsi="Source Sans Pro"/>
        </w:rPr>
        <w:t>subsequent continuation of this incarnation by means of the Church. This course will have four</w:t>
      </w:r>
      <w:r w:rsidR="00702561">
        <w:rPr>
          <w:rFonts w:ascii="Source Sans Pro" w:hAnsi="Source Sans Pro"/>
        </w:rPr>
        <w:t xml:space="preserve"> </w:t>
      </w:r>
      <w:r w:rsidRPr="001F1F5B">
        <w:rPr>
          <w:rFonts w:ascii="Source Sans Pro" w:hAnsi="Source Sans Pro"/>
        </w:rPr>
        <w:t>major emphases. The first area of study will examine the historical record of Jesus’ life through</w:t>
      </w:r>
      <w:r w:rsidR="00702561">
        <w:rPr>
          <w:rFonts w:ascii="Source Sans Pro" w:hAnsi="Source Sans Pro"/>
        </w:rPr>
        <w:t xml:space="preserve"> </w:t>
      </w:r>
      <w:r w:rsidRPr="001F1F5B">
        <w:rPr>
          <w:rFonts w:ascii="Source Sans Pro" w:hAnsi="Source Sans Pro"/>
        </w:rPr>
        <w:t xml:space="preserve">the three Synoptic </w:t>
      </w:r>
      <w:r w:rsidRPr="001F1F5B">
        <w:rPr>
          <w:rFonts w:ascii="Source Sans Pro" w:hAnsi="Source Sans Pro"/>
        </w:rPr>
        <w:lastRenderedPageBreak/>
        <w:t>Gospels, which will be supplemented by the theological analysis provided by</w:t>
      </w:r>
      <w:r w:rsidR="00702561">
        <w:rPr>
          <w:rFonts w:ascii="Source Sans Pro" w:hAnsi="Source Sans Pro"/>
        </w:rPr>
        <w:t xml:space="preserve"> </w:t>
      </w:r>
      <w:r w:rsidRPr="001F1F5B">
        <w:rPr>
          <w:rFonts w:ascii="Source Sans Pro" w:hAnsi="Source Sans Pro"/>
        </w:rPr>
        <w:t>the Gospel of John. The second area will be a study of the life of the early Church (Acts of the</w:t>
      </w:r>
      <w:r w:rsidR="00702561">
        <w:rPr>
          <w:rFonts w:ascii="Source Sans Pro" w:hAnsi="Source Sans Pro"/>
        </w:rPr>
        <w:t xml:space="preserve"> </w:t>
      </w:r>
      <w:r w:rsidRPr="001F1F5B">
        <w:rPr>
          <w:rFonts w:ascii="Source Sans Pro" w:hAnsi="Source Sans Pro"/>
        </w:rPr>
        <w:t>Apostles), which will examine the structures and self-understanding of the early Church as well</w:t>
      </w:r>
      <w:r w:rsidR="00702561">
        <w:rPr>
          <w:rFonts w:ascii="Source Sans Pro" w:hAnsi="Source Sans Pro"/>
        </w:rPr>
        <w:t xml:space="preserve"> </w:t>
      </w:r>
      <w:r w:rsidRPr="001F1F5B">
        <w:rPr>
          <w:rFonts w:ascii="Source Sans Pro" w:hAnsi="Source Sans Pro"/>
        </w:rPr>
        <w:t>as its fundamental grasp of the nature and work of Christ. The third area of study will be an</w:t>
      </w:r>
      <w:r w:rsidR="00702561">
        <w:rPr>
          <w:rFonts w:ascii="Source Sans Pro" w:hAnsi="Source Sans Pro"/>
        </w:rPr>
        <w:t xml:space="preserve"> </w:t>
      </w:r>
      <w:r w:rsidRPr="001F1F5B">
        <w:rPr>
          <w:rFonts w:ascii="Source Sans Pro" w:hAnsi="Source Sans Pro"/>
        </w:rPr>
        <w:t>examination of the epistles, especially their contribution to the development of Christology,</w:t>
      </w:r>
      <w:r w:rsidR="00702561">
        <w:rPr>
          <w:rFonts w:ascii="Source Sans Pro" w:hAnsi="Source Sans Pro"/>
        </w:rPr>
        <w:t xml:space="preserve"> </w:t>
      </w:r>
      <w:r w:rsidRPr="001F1F5B">
        <w:rPr>
          <w:rFonts w:ascii="Source Sans Pro" w:hAnsi="Source Sans Pro"/>
        </w:rPr>
        <w:t>soteriology, and ecclesiology. The final area will be on the apocalyptic book, Revelation, and its</w:t>
      </w:r>
      <w:r w:rsidR="00702561">
        <w:rPr>
          <w:rFonts w:ascii="Source Sans Pro" w:hAnsi="Source Sans Pro"/>
        </w:rPr>
        <w:t xml:space="preserve"> </w:t>
      </w:r>
      <w:r w:rsidRPr="001F1F5B">
        <w:rPr>
          <w:rFonts w:ascii="Source Sans Pro" w:hAnsi="Source Sans Pro"/>
        </w:rPr>
        <w:t>meaning for the Church. Through this course, the student will become familiar with the texts and</w:t>
      </w:r>
      <w:r w:rsidR="00702561">
        <w:rPr>
          <w:rFonts w:ascii="Source Sans Pro" w:hAnsi="Source Sans Pro"/>
        </w:rPr>
        <w:t xml:space="preserve"> </w:t>
      </w:r>
      <w:r w:rsidRPr="001F1F5B">
        <w:rPr>
          <w:rFonts w:ascii="Source Sans Pro" w:hAnsi="Source Sans Pro"/>
        </w:rPr>
        <w:t>theology of the New Testament, basic interpretations of key Biblical ideas, and their</w:t>
      </w:r>
      <w:r w:rsidR="00702561">
        <w:rPr>
          <w:rFonts w:ascii="Source Sans Pro" w:hAnsi="Source Sans Pro"/>
        </w:rPr>
        <w:t xml:space="preserve"> </w:t>
      </w:r>
      <w:r w:rsidRPr="001F1F5B">
        <w:rPr>
          <w:rFonts w:ascii="Source Sans Pro" w:hAnsi="Source Sans Pro"/>
        </w:rPr>
        <w:t>interrelationship.</w:t>
      </w:r>
    </w:p>
    <w:p w14:paraId="28246C3D" w14:textId="77777777" w:rsidR="00702561" w:rsidRPr="001F1F5B" w:rsidRDefault="00702561" w:rsidP="001F1F5B">
      <w:pPr>
        <w:spacing w:after="0" w:line="240" w:lineRule="auto"/>
        <w:rPr>
          <w:rFonts w:ascii="Source Sans Pro" w:hAnsi="Source Sans Pro"/>
        </w:rPr>
      </w:pPr>
    </w:p>
    <w:p w14:paraId="53D78EFA"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SCRPT 106 SP Estudio del Nuevo Testamento</w:t>
      </w:r>
    </w:p>
    <w:p w14:paraId="78C3C5D2" w14:textId="77777777" w:rsidR="00702561" w:rsidRPr="008E3F08" w:rsidRDefault="00702561" w:rsidP="001F1F5B">
      <w:pPr>
        <w:spacing w:after="0" w:line="240" w:lineRule="auto"/>
        <w:rPr>
          <w:rFonts w:ascii="Source Sans Pro" w:hAnsi="Source Sans Pro"/>
          <w:b/>
          <w:bCs/>
          <w:color w:val="983426"/>
          <w:lang w:val="es-ES"/>
        </w:rPr>
      </w:pPr>
    </w:p>
    <w:p w14:paraId="0F94EB62"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es una introducción a una lectura crítica de los libros del Nuevo Testamento por</w:t>
      </w:r>
    </w:p>
    <w:p w14:paraId="5F16CAEB"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medio de los Métodos Histórico Crítico, Narrativo, y Retórico. Nos concentraremos en los</w:t>
      </w:r>
    </w:p>
    <w:p w14:paraId="08737BAE"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 xml:space="preserve">evangelios Sinópticos, el Corpus </w:t>
      </w:r>
      <w:proofErr w:type="spellStart"/>
      <w:r w:rsidRPr="008E3F08">
        <w:rPr>
          <w:rFonts w:ascii="Source Sans Pro" w:hAnsi="Source Sans Pro"/>
          <w:lang w:val="es-ES"/>
        </w:rPr>
        <w:t>Joanino</w:t>
      </w:r>
      <w:proofErr w:type="spellEnd"/>
      <w:r w:rsidRPr="008E3F08">
        <w:rPr>
          <w:rFonts w:ascii="Source Sans Pro" w:hAnsi="Source Sans Pro"/>
          <w:lang w:val="es-ES"/>
        </w:rPr>
        <w:t>, y el Corpus Paulino. En este curso estudiaremos su</w:t>
      </w:r>
    </w:p>
    <w:p w14:paraId="515C81AD"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contexto histórico, así como su estructura literaria. Además, analizaremos pasajes selectos y</w:t>
      </w:r>
    </w:p>
    <w:p w14:paraId="78AF287A"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representativos para identificar su mensaje teológico, ético, y social, y su relevancia y significado</w:t>
      </w:r>
    </w:p>
    <w:p w14:paraId="72B0CE6C" w14:textId="7777777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para la vida personal, espiritual, y pastoral de los estudiantes y de sus comunidades.</w:t>
      </w:r>
    </w:p>
    <w:p w14:paraId="65EDFE98" w14:textId="77777777" w:rsidR="00702561" w:rsidRPr="008E3F08" w:rsidRDefault="00702561" w:rsidP="001F1F5B">
      <w:pPr>
        <w:spacing w:after="0" w:line="240" w:lineRule="auto"/>
        <w:rPr>
          <w:rFonts w:ascii="Source Sans Pro" w:hAnsi="Source Sans Pro"/>
          <w:lang w:val="es-ES"/>
        </w:rPr>
      </w:pPr>
    </w:p>
    <w:p w14:paraId="03EBFA0D"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SCRPT 210 Reading Scripture Theologically</w:t>
      </w:r>
    </w:p>
    <w:p w14:paraId="032E6F40" w14:textId="77777777" w:rsidR="00702561" w:rsidRPr="001F1F5B" w:rsidRDefault="00702561" w:rsidP="001F1F5B">
      <w:pPr>
        <w:spacing w:after="0" w:line="240" w:lineRule="auto"/>
        <w:rPr>
          <w:rFonts w:ascii="Source Sans Pro" w:hAnsi="Source Sans Pro"/>
        </w:rPr>
      </w:pPr>
    </w:p>
    <w:p w14:paraId="062D6B0F" w14:textId="4C1E3F64" w:rsidR="001F1F5B" w:rsidRDefault="001F1F5B" w:rsidP="001F1F5B">
      <w:pPr>
        <w:spacing w:after="0" w:line="240" w:lineRule="auto"/>
        <w:rPr>
          <w:rFonts w:ascii="Source Sans Pro" w:hAnsi="Source Sans Pro"/>
        </w:rPr>
      </w:pPr>
      <w:r w:rsidRPr="001F1F5B">
        <w:rPr>
          <w:rFonts w:ascii="Source Sans Pro" w:hAnsi="Source Sans Pro"/>
        </w:rPr>
        <w:t>(Formerly SCRPT 310.) What is the key to understanding Scripture? What is the relationship</w:t>
      </w:r>
      <w:r w:rsidR="00702561">
        <w:rPr>
          <w:rFonts w:ascii="Source Sans Pro" w:hAnsi="Source Sans Pro"/>
        </w:rPr>
        <w:t xml:space="preserve"> </w:t>
      </w:r>
      <w:r w:rsidRPr="001F1F5B">
        <w:rPr>
          <w:rFonts w:ascii="Source Sans Pro" w:hAnsi="Source Sans Pro"/>
        </w:rPr>
        <w:t>between Scripture and Tradition? Where does the historical-critical approach fit into a faithful</w:t>
      </w:r>
      <w:r w:rsidR="00702561">
        <w:rPr>
          <w:rFonts w:ascii="Source Sans Pro" w:hAnsi="Source Sans Pro"/>
        </w:rPr>
        <w:t xml:space="preserve"> </w:t>
      </w:r>
      <w:r w:rsidRPr="001F1F5B">
        <w:rPr>
          <w:rFonts w:ascii="Source Sans Pro" w:hAnsi="Source Sans Pro"/>
        </w:rPr>
        <w:t>Catholic interpretation of the Bible? This course is an introduction to a theological approach to</w:t>
      </w:r>
      <w:r w:rsidR="00702561">
        <w:rPr>
          <w:rFonts w:ascii="Source Sans Pro" w:hAnsi="Source Sans Pro"/>
        </w:rPr>
        <w:t xml:space="preserve"> </w:t>
      </w:r>
      <w:r w:rsidRPr="001F1F5B">
        <w:rPr>
          <w:rFonts w:ascii="Source Sans Pro" w:hAnsi="Source Sans Pro"/>
        </w:rPr>
        <w:t>reading</w:t>
      </w:r>
      <w:r w:rsidR="00702561">
        <w:rPr>
          <w:rFonts w:ascii="Source Sans Pro" w:hAnsi="Source Sans Pro"/>
        </w:rPr>
        <w:t xml:space="preserve"> </w:t>
      </w:r>
      <w:r w:rsidRPr="001F1F5B">
        <w:rPr>
          <w:rFonts w:ascii="Source Sans Pro" w:hAnsi="Source Sans Pro"/>
        </w:rPr>
        <w:t>Scripture that seeks to answer these questions. This course will approach Scripture as the</w:t>
      </w:r>
      <w:r w:rsidR="00702561">
        <w:rPr>
          <w:rFonts w:ascii="Source Sans Pro" w:hAnsi="Source Sans Pro"/>
        </w:rPr>
        <w:t xml:space="preserve"> </w:t>
      </w:r>
      <w:r w:rsidRPr="001F1F5B">
        <w:rPr>
          <w:rFonts w:ascii="Source Sans Pro" w:hAnsi="Source Sans Pro"/>
        </w:rPr>
        <w:t>inspired Word of God, paying particular attention to the unity of the whole story of salvation,</w:t>
      </w:r>
      <w:r w:rsidR="00702561">
        <w:rPr>
          <w:rFonts w:ascii="Source Sans Pro" w:hAnsi="Source Sans Pro"/>
        </w:rPr>
        <w:t xml:space="preserve"> </w:t>
      </w:r>
      <w:r w:rsidRPr="001F1F5B">
        <w:rPr>
          <w:rFonts w:ascii="Source Sans Pro" w:hAnsi="Source Sans Pro"/>
        </w:rPr>
        <w:t>which was revealed for the sake of drawing us into a loving relationship with God and neighbor.</w:t>
      </w:r>
      <w:r w:rsidR="00702561">
        <w:rPr>
          <w:rFonts w:ascii="Source Sans Pro" w:hAnsi="Source Sans Pro"/>
        </w:rPr>
        <w:t xml:space="preserve"> </w:t>
      </w:r>
      <w:r w:rsidRPr="001F1F5B">
        <w:rPr>
          <w:rFonts w:ascii="Source Sans Pro" w:hAnsi="Source Sans Pro"/>
        </w:rPr>
        <w:t>Students will be guided by great Patristic and Medieval Saint-theologians, as well as the</w:t>
      </w:r>
      <w:r w:rsidR="00702561">
        <w:rPr>
          <w:rFonts w:ascii="Source Sans Pro" w:hAnsi="Source Sans Pro"/>
        </w:rPr>
        <w:t xml:space="preserve"> </w:t>
      </w:r>
      <w:r w:rsidRPr="001F1F5B">
        <w:rPr>
          <w:rFonts w:ascii="Source Sans Pro" w:hAnsi="Source Sans Pro"/>
        </w:rPr>
        <w:t>contemporary scholars who follow them. Upon successful completion of the course, students</w:t>
      </w:r>
      <w:r w:rsidR="00702561">
        <w:rPr>
          <w:rFonts w:ascii="Source Sans Pro" w:hAnsi="Source Sans Pro"/>
        </w:rPr>
        <w:t xml:space="preserve"> </w:t>
      </w:r>
      <w:r w:rsidRPr="001F1F5B">
        <w:rPr>
          <w:rFonts w:ascii="Source Sans Pro" w:hAnsi="Source Sans Pro"/>
        </w:rPr>
        <w:t>acquire the basic tools for interpreting the Bible from the heart of the Church.</w:t>
      </w:r>
    </w:p>
    <w:p w14:paraId="58020D20" w14:textId="77777777" w:rsidR="00702561" w:rsidRPr="001F1F5B" w:rsidRDefault="00702561" w:rsidP="001F1F5B">
      <w:pPr>
        <w:spacing w:after="0" w:line="240" w:lineRule="auto"/>
        <w:rPr>
          <w:rFonts w:ascii="Source Sans Pro" w:hAnsi="Source Sans Pro"/>
        </w:rPr>
      </w:pPr>
    </w:p>
    <w:p w14:paraId="1770CFC1"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SCRPT 370 Letter to the Romans</w:t>
      </w:r>
    </w:p>
    <w:p w14:paraId="60CA5AED" w14:textId="77777777" w:rsidR="00702561" w:rsidRPr="001F1F5B" w:rsidRDefault="00702561" w:rsidP="001F1F5B">
      <w:pPr>
        <w:spacing w:after="0" w:line="240" w:lineRule="auto"/>
        <w:rPr>
          <w:rFonts w:ascii="Source Sans Pro" w:hAnsi="Source Sans Pro"/>
        </w:rPr>
      </w:pPr>
    </w:p>
    <w:p w14:paraId="48FDBA56" w14:textId="6C16EFF5" w:rsidR="001F1F5B" w:rsidRDefault="001F1F5B" w:rsidP="001F1F5B">
      <w:pPr>
        <w:spacing w:after="0" w:line="240" w:lineRule="auto"/>
        <w:rPr>
          <w:rFonts w:ascii="Source Sans Pro" w:hAnsi="Source Sans Pro"/>
        </w:rPr>
      </w:pPr>
      <w:r w:rsidRPr="001F1F5B">
        <w:rPr>
          <w:rFonts w:ascii="Source Sans Pro" w:hAnsi="Source Sans Pro"/>
        </w:rPr>
        <w:t>Romans is the Bible’s most influential book in Church history but also the most controversial</w:t>
      </w:r>
      <w:r w:rsidR="00702561">
        <w:rPr>
          <w:rFonts w:ascii="Source Sans Pro" w:hAnsi="Source Sans Pro"/>
        </w:rPr>
        <w:t xml:space="preserve"> </w:t>
      </w:r>
      <w:r w:rsidRPr="001F1F5B">
        <w:rPr>
          <w:rFonts w:ascii="Source Sans Pro" w:hAnsi="Source Sans Pro"/>
        </w:rPr>
        <w:t>and difficult of St. Paul’s letters. Many central Christian doctrines are found here such as original</w:t>
      </w:r>
      <w:r w:rsidR="00702561">
        <w:rPr>
          <w:rFonts w:ascii="Source Sans Pro" w:hAnsi="Source Sans Pro"/>
        </w:rPr>
        <w:t xml:space="preserve"> </w:t>
      </w:r>
      <w:r w:rsidRPr="001F1F5B">
        <w:rPr>
          <w:rFonts w:ascii="Source Sans Pro" w:hAnsi="Source Sans Pro"/>
        </w:rPr>
        <w:t>sin, grace, election and predestination. But above all, the letter is St. Paul’s theological</w:t>
      </w:r>
      <w:r w:rsidR="00702561">
        <w:rPr>
          <w:rFonts w:ascii="Source Sans Pro" w:hAnsi="Source Sans Pro"/>
        </w:rPr>
        <w:t xml:space="preserve"> </w:t>
      </w:r>
      <w:r w:rsidRPr="001F1F5B">
        <w:rPr>
          <w:rFonts w:ascii="Source Sans Pro" w:hAnsi="Source Sans Pro"/>
        </w:rPr>
        <w:t>masterpiece, since he there explains how God, in the gospel of Jesus Christ, has been completely</w:t>
      </w:r>
      <w:r w:rsidR="00702561">
        <w:rPr>
          <w:rFonts w:ascii="Source Sans Pro" w:hAnsi="Source Sans Pro"/>
        </w:rPr>
        <w:t xml:space="preserve"> </w:t>
      </w:r>
      <w:r w:rsidRPr="001F1F5B">
        <w:rPr>
          <w:rFonts w:ascii="Source Sans Pro" w:hAnsi="Source Sans Pro"/>
        </w:rPr>
        <w:t>faithful to all of his promises to Israel given in the Old Testament. In this exciting eight-week</w:t>
      </w:r>
      <w:r w:rsidR="00702561">
        <w:rPr>
          <w:rFonts w:ascii="Source Sans Pro" w:hAnsi="Source Sans Pro"/>
        </w:rPr>
        <w:t xml:space="preserve"> </w:t>
      </w:r>
      <w:r w:rsidRPr="001F1F5B">
        <w:rPr>
          <w:rFonts w:ascii="Source Sans Pro" w:hAnsi="Source Sans Pro"/>
        </w:rPr>
        <w:t>online course, we will approach Romans, therefore, as Paul’s interpretation and exposition of the</w:t>
      </w:r>
      <w:r w:rsidR="00702561">
        <w:rPr>
          <w:rFonts w:ascii="Source Sans Pro" w:hAnsi="Source Sans Pro"/>
        </w:rPr>
        <w:t xml:space="preserve"> </w:t>
      </w:r>
      <w:r w:rsidRPr="001F1F5B">
        <w:rPr>
          <w:rFonts w:ascii="Source Sans Pro" w:hAnsi="Source Sans Pro"/>
        </w:rPr>
        <w:t>story of the Jewish Bible, a story that has reached its climax in Jesus and the restored people of</w:t>
      </w:r>
      <w:r w:rsidR="00702561">
        <w:rPr>
          <w:rFonts w:ascii="Source Sans Pro" w:hAnsi="Source Sans Pro"/>
        </w:rPr>
        <w:t xml:space="preserve"> </w:t>
      </w:r>
      <w:r w:rsidRPr="001F1F5B">
        <w:rPr>
          <w:rFonts w:ascii="Source Sans Pro" w:hAnsi="Source Sans Pro"/>
        </w:rPr>
        <w:t>God.</w:t>
      </w:r>
    </w:p>
    <w:p w14:paraId="3336981C" w14:textId="77777777" w:rsidR="00702561" w:rsidRPr="001F1F5B" w:rsidRDefault="00702561" w:rsidP="001F1F5B">
      <w:pPr>
        <w:spacing w:after="0" w:line="240" w:lineRule="auto"/>
        <w:rPr>
          <w:rFonts w:ascii="Source Sans Pro" w:hAnsi="Source Sans Pro"/>
        </w:rPr>
      </w:pPr>
    </w:p>
    <w:p w14:paraId="48E2639D"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SCRPT 381 The Gospel of St. John</w:t>
      </w:r>
    </w:p>
    <w:p w14:paraId="6361212B" w14:textId="77777777" w:rsidR="00702561" w:rsidRPr="001F1F5B" w:rsidRDefault="00702561" w:rsidP="001F1F5B">
      <w:pPr>
        <w:spacing w:after="0" w:line="240" w:lineRule="auto"/>
        <w:rPr>
          <w:rFonts w:ascii="Source Sans Pro" w:hAnsi="Source Sans Pro"/>
        </w:rPr>
      </w:pPr>
    </w:p>
    <w:p w14:paraId="76D80AD8" w14:textId="2D9CED72" w:rsidR="001F1F5B" w:rsidRDefault="001F1F5B" w:rsidP="001F1F5B">
      <w:pPr>
        <w:spacing w:after="0" w:line="240" w:lineRule="auto"/>
        <w:rPr>
          <w:rFonts w:ascii="Source Sans Pro" w:hAnsi="Source Sans Pro"/>
        </w:rPr>
      </w:pPr>
      <w:r w:rsidRPr="001F1F5B">
        <w:rPr>
          <w:rFonts w:ascii="Source Sans Pro" w:hAnsi="Source Sans Pro"/>
        </w:rPr>
        <w:t>This course on the Gospel of St. John is designed to help students gain a familiarity with the</w:t>
      </w:r>
      <w:r w:rsidR="00702561">
        <w:rPr>
          <w:rFonts w:ascii="Source Sans Pro" w:hAnsi="Source Sans Pro"/>
        </w:rPr>
        <w:t xml:space="preserve"> </w:t>
      </w:r>
      <w:r w:rsidRPr="001F1F5B">
        <w:rPr>
          <w:rFonts w:ascii="Source Sans Pro" w:hAnsi="Source Sans Pro"/>
        </w:rPr>
        <w:t>biblical text of the Fourth Gospel (in English). Students will read and study the Gospel of St.</w:t>
      </w:r>
      <w:r w:rsidR="00702561">
        <w:rPr>
          <w:rFonts w:ascii="Source Sans Pro" w:hAnsi="Source Sans Pro"/>
        </w:rPr>
        <w:t xml:space="preserve"> </w:t>
      </w:r>
      <w:r w:rsidRPr="001F1F5B">
        <w:rPr>
          <w:rFonts w:ascii="Source Sans Pro" w:hAnsi="Source Sans Pro"/>
        </w:rPr>
        <w:t>John closely, examining its primary theological and literary characteristics. Important secondary</w:t>
      </w:r>
      <w:r w:rsidR="00702561">
        <w:rPr>
          <w:rFonts w:ascii="Source Sans Pro" w:hAnsi="Source Sans Pro"/>
        </w:rPr>
        <w:t xml:space="preserve"> </w:t>
      </w:r>
      <w:r w:rsidRPr="001F1F5B">
        <w:rPr>
          <w:rFonts w:ascii="Source Sans Pro" w:hAnsi="Source Sans Pro"/>
        </w:rPr>
        <w:t>materials will guide our study. In addition to employing the best of modern critical interpretation,</w:t>
      </w:r>
      <w:r w:rsidR="00702561">
        <w:rPr>
          <w:rFonts w:ascii="Source Sans Pro" w:hAnsi="Source Sans Pro"/>
        </w:rPr>
        <w:t xml:space="preserve"> </w:t>
      </w:r>
      <w:r w:rsidRPr="001F1F5B">
        <w:rPr>
          <w:rFonts w:ascii="Source Sans Pro" w:hAnsi="Source Sans Pro"/>
        </w:rPr>
        <w:t xml:space="preserve">the Gospel of St. </w:t>
      </w:r>
      <w:r w:rsidRPr="001F1F5B">
        <w:rPr>
          <w:rFonts w:ascii="Source Sans Pro" w:hAnsi="Source Sans Pro"/>
        </w:rPr>
        <w:lastRenderedPageBreak/>
        <w:t>John will be read here within the framework of the Church’s living Tradition.</w:t>
      </w:r>
      <w:r w:rsidR="00702561">
        <w:rPr>
          <w:rFonts w:ascii="Source Sans Pro" w:hAnsi="Source Sans Pro"/>
        </w:rPr>
        <w:t xml:space="preserve"> </w:t>
      </w:r>
      <w:r w:rsidRPr="001F1F5B">
        <w:rPr>
          <w:rFonts w:ascii="Source Sans Pro" w:hAnsi="Source Sans Pro"/>
        </w:rPr>
        <w:t>Students who complete this course should be able to demonstrate a good understanding of the</w:t>
      </w:r>
      <w:r w:rsidR="00702561">
        <w:rPr>
          <w:rFonts w:ascii="Source Sans Pro" w:hAnsi="Source Sans Pro"/>
        </w:rPr>
        <w:t xml:space="preserve"> </w:t>
      </w:r>
      <w:r w:rsidRPr="001F1F5B">
        <w:rPr>
          <w:rFonts w:ascii="Source Sans Pro" w:hAnsi="Source Sans Pro"/>
        </w:rPr>
        <w:t>Fourth Gospel’s major theological themes, symbols, and literary techniques. This course includes</w:t>
      </w:r>
      <w:r w:rsidR="00702561">
        <w:rPr>
          <w:rFonts w:ascii="Source Sans Pro" w:hAnsi="Source Sans Pro"/>
        </w:rPr>
        <w:t xml:space="preserve"> </w:t>
      </w:r>
      <w:r w:rsidRPr="001F1F5B">
        <w:rPr>
          <w:rFonts w:ascii="Source Sans Pro" w:hAnsi="Source Sans Pro"/>
        </w:rPr>
        <w:t>written lectures and online discussion.</w:t>
      </w:r>
    </w:p>
    <w:p w14:paraId="29B78A7B" w14:textId="77777777" w:rsidR="00702561" w:rsidRPr="001F1F5B" w:rsidRDefault="00702561" w:rsidP="001F1F5B">
      <w:pPr>
        <w:spacing w:after="0" w:line="240" w:lineRule="auto"/>
        <w:rPr>
          <w:rFonts w:ascii="Source Sans Pro" w:hAnsi="Source Sans Pro"/>
        </w:rPr>
      </w:pPr>
    </w:p>
    <w:p w14:paraId="5924EF40" w14:textId="77777777" w:rsidR="001F1F5B" w:rsidRPr="00702561" w:rsidRDefault="001F1F5B" w:rsidP="001F1F5B">
      <w:pPr>
        <w:spacing w:after="0" w:line="240" w:lineRule="auto"/>
        <w:rPr>
          <w:rFonts w:ascii="Source Sans Pro" w:hAnsi="Source Sans Pro"/>
          <w:b/>
          <w:bCs/>
          <w:color w:val="983426"/>
        </w:rPr>
      </w:pPr>
      <w:r w:rsidRPr="00702561">
        <w:rPr>
          <w:rFonts w:ascii="Source Sans Pro" w:hAnsi="Source Sans Pro"/>
          <w:b/>
          <w:bCs/>
          <w:color w:val="983426"/>
        </w:rPr>
        <w:t>SOC 101 Introduction to Sociology</w:t>
      </w:r>
    </w:p>
    <w:p w14:paraId="4FDE22DD" w14:textId="77777777" w:rsidR="00702561" w:rsidRPr="001F1F5B" w:rsidRDefault="00702561" w:rsidP="001F1F5B">
      <w:pPr>
        <w:spacing w:after="0" w:line="240" w:lineRule="auto"/>
        <w:rPr>
          <w:rFonts w:ascii="Source Sans Pro" w:hAnsi="Source Sans Pro"/>
        </w:rPr>
      </w:pPr>
    </w:p>
    <w:p w14:paraId="5AC07468" w14:textId="2C963998" w:rsidR="001F1F5B" w:rsidRPr="001F1F5B" w:rsidRDefault="001F1F5B" w:rsidP="001F1F5B">
      <w:pPr>
        <w:spacing w:after="0" w:line="240" w:lineRule="auto"/>
        <w:rPr>
          <w:rFonts w:ascii="Source Sans Pro" w:hAnsi="Source Sans Pro"/>
        </w:rPr>
      </w:pPr>
      <w:r w:rsidRPr="001F1F5B">
        <w:rPr>
          <w:rFonts w:ascii="Source Sans Pro" w:hAnsi="Source Sans Pro"/>
        </w:rPr>
        <w:t>An introduction to the study of human groups and societies in light of Catholic Social Teaching.</w:t>
      </w:r>
      <w:r w:rsidR="00702561">
        <w:rPr>
          <w:rFonts w:ascii="Source Sans Pro" w:hAnsi="Source Sans Pro"/>
        </w:rPr>
        <w:t xml:space="preserve"> </w:t>
      </w:r>
      <w:r w:rsidRPr="001F1F5B">
        <w:rPr>
          <w:rFonts w:ascii="Source Sans Pro" w:hAnsi="Source Sans Pro"/>
        </w:rPr>
        <w:t>Students learn the basic conceptual frameworks for the analysis of the social forces that govern</w:t>
      </w:r>
    </w:p>
    <w:p w14:paraId="243E92DF"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behavior and shape social life, as well as the major social institutions and processes that shape</w:t>
      </w:r>
    </w:p>
    <w:p w14:paraId="0F954DBB"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our experience in society. Students will also apply these concepts to current social problems and</w:t>
      </w:r>
    </w:p>
    <w:p w14:paraId="6DD3B4CE" w14:textId="77777777" w:rsidR="001F1F5B" w:rsidRDefault="001F1F5B" w:rsidP="001F1F5B">
      <w:pPr>
        <w:spacing w:after="0" w:line="240" w:lineRule="auto"/>
        <w:rPr>
          <w:rFonts w:ascii="Source Sans Pro" w:hAnsi="Source Sans Pro"/>
        </w:rPr>
      </w:pPr>
      <w:r w:rsidRPr="001F1F5B">
        <w:rPr>
          <w:rFonts w:ascii="Source Sans Pro" w:hAnsi="Source Sans Pro"/>
        </w:rPr>
        <w:t>evaluate attempts to solve them in light of Catholic Social Teaching.</w:t>
      </w:r>
    </w:p>
    <w:p w14:paraId="2FE326A9" w14:textId="77777777" w:rsidR="00702561" w:rsidRPr="001F1F5B" w:rsidRDefault="00702561" w:rsidP="001F1F5B">
      <w:pPr>
        <w:spacing w:after="0" w:line="240" w:lineRule="auto"/>
        <w:rPr>
          <w:rFonts w:ascii="Source Sans Pro" w:hAnsi="Source Sans Pro"/>
        </w:rPr>
      </w:pPr>
    </w:p>
    <w:p w14:paraId="6DCC33AD"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SOC 101 SP Introducción a la Sociología</w:t>
      </w:r>
    </w:p>
    <w:p w14:paraId="46629CFD" w14:textId="77777777" w:rsidR="00702561" w:rsidRPr="008E3F08" w:rsidRDefault="00702561" w:rsidP="001F1F5B">
      <w:pPr>
        <w:spacing w:after="0" w:line="240" w:lineRule="auto"/>
        <w:rPr>
          <w:rFonts w:ascii="Source Sans Pro" w:hAnsi="Source Sans Pro"/>
          <w:lang w:val="es-ES"/>
        </w:rPr>
      </w:pPr>
    </w:p>
    <w:p w14:paraId="222C103C" w14:textId="61D3BF19"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El objetivo de este curso es introducir a los estudiantes al enfoque, a los métodos y a los temas de</w:t>
      </w:r>
      <w:r w:rsidR="00FE00B1" w:rsidRPr="008E3F08">
        <w:rPr>
          <w:rFonts w:ascii="Source Sans Pro" w:hAnsi="Source Sans Pro"/>
          <w:lang w:val="es-ES"/>
        </w:rPr>
        <w:t xml:space="preserve"> </w:t>
      </w:r>
      <w:r w:rsidRPr="008E3F08">
        <w:rPr>
          <w:rFonts w:ascii="Source Sans Pro" w:hAnsi="Source Sans Pro"/>
          <w:lang w:val="es-ES"/>
        </w:rPr>
        <w:t>la sociología y enseñar, tanto a distinguir la sociología de la doctrina social de la Iglesia, como a</w:t>
      </w:r>
      <w:r w:rsidR="00FE00B1" w:rsidRPr="008E3F08">
        <w:rPr>
          <w:rFonts w:ascii="Source Sans Pro" w:hAnsi="Source Sans Pro"/>
          <w:lang w:val="es-ES"/>
        </w:rPr>
        <w:t xml:space="preserve"> </w:t>
      </w:r>
      <w:r w:rsidRPr="008E3F08">
        <w:rPr>
          <w:rFonts w:ascii="Source Sans Pro" w:hAnsi="Source Sans Pro"/>
          <w:lang w:val="es-ES"/>
        </w:rPr>
        <w:t>descubrir su complementariedad. Para ello, presenta los instrumentos conceptuales y teóricos que</w:t>
      </w:r>
      <w:r w:rsidR="00FE00B1" w:rsidRPr="008E3F08">
        <w:rPr>
          <w:rFonts w:ascii="Source Sans Pro" w:hAnsi="Source Sans Pro"/>
          <w:lang w:val="es-ES"/>
        </w:rPr>
        <w:t xml:space="preserve"> </w:t>
      </w:r>
      <w:r w:rsidRPr="008E3F08">
        <w:rPr>
          <w:rFonts w:ascii="Source Sans Pro" w:hAnsi="Source Sans Pro"/>
          <w:lang w:val="es-ES"/>
        </w:rPr>
        <w:t>provee esta ciencia para el análisis de las fuerzas sociales que gobiernan el comportamiento y</w:t>
      </w:r>
      <w:r w:rsidR="00FE00B1" w:rsidRPr="008E3F08">
        <w:rPr>
          <w:rFonts w:ascii="Source Sans Pro" w:hAnsi="Source Sans Pro"/>
          <w:lang w:val="es-ES"/>
        </w:rPr>
        <w:t xml:space="preserve"> </w:t>
      </w:r>
      <w:r w:rsidRPr="008E3F08">
        <w:rPr>
          <w:rFonts w:ascii="Source Sans Pro" w:hAnsi="Source Sans Pro"/>
          <w:lang w:val="es-ES"/>
        </w:rPr>
        <w:t>modelan la vida social, al igual que las principales instituciones sociales y procesos que</w:t>
      </w:r>
      <w:r w:rsidR="00FE00B1" w:rsidRPr="008E3F08">
        <w:rPr>
          <w:rFonts w:ascii="Source Sans Pro" w:hAnsi="Source Sans Pro"/>
          <w:lang w:val="es-ES"/>
        </w:rPr>
        <w:t xml:space="preserve"> </w:t>
      </w:r>
      <w:r w:rsidRPr="008E3F08">
        <w:rPr>
          <w:rFonts w:ascii="Source Sans Pro" w:hAnsi="Source Sans Pro"/>
          <w:lang w:val="es-ES"/>
        </w:rPr>
        <w:t>conforman nuestra experiencia en la sociedad. Los estudiantes podrán así desarrollar un “ojo</w:t>
      </w:r>
      <w:r w:rsidR="00FE00B1" w:rsidRPr="008E3F08">
        <w:rPr>
          <w:rFonts w:ascii="Source Sans Pro" w:hAnsi="Source Sans Pro"/>
          <w:lang w:val="es-ES"/>
        </w:rPr>
        <w:t xml:space="preserve"> </w:t>
      </w:r>
      <w:r w:rsidRPr="008E3F08">
        <w:rPr>
          <w:rFonts w:ascii="Source Sans Pro" w:hAnsi="Source Sans Pro"/>
          <w:lang w:val="es-ES"/>
        </w:rPr>
        <w:t>social” y aprender a aplicar tal “imaginación sociológica” a los problemas que les rodean, con el</w:t>
      </w:r>
      <w:r w:rsidR="00FE00B1" w:rsidRPr="008E3F08">
        <w:rPr>
          <w:rFonts w:ascii="Source Sans Pro" w:hAnsi="Source Sans Pro"/>
          <w:lang w:val="es-ES"/>
        </w:rPr>
        <w:t xml:space="preserve"> </w:t>
      </w:r>
      <w:r w:rsidRPr="008E3F08">
        <w:rPr>
          <w:rFonts w:ascii="Source Sans Pro" w:hAnsi="Source Sans Pro"/>
          <w:lang w:val="es-ES"/>
        </w:rPr>
        <w:t>fin de comprender más a fondo los desafíos de la sociedad en que viven y buscar soluciones para</w:t>
      </w:r>
      <w:r w:rsidR="00FE00B1" w:rsidRPr="008E3F08">
        <w:rPr>
          <w:rFonts w:ascii="Source Sans Pro" w:hAnsi="Source Sans Pro"/>
          <w:lang w:val="es-ES"/>
        </w:rPr>
        <w:t xml:space="preserve"> </w:t>
      </w:r>
      <w:r w:rsidRPr="008E3F08">
        <w:rPr>
          <w:rFonts w:ascii="Source Sans Pro" w:hAnsi="Source Sans Pro"/>
          <w:lang w:val="es-ES"/>
        </w:rPr>
        <w:t>mejorar su vida individual y social.</w:t>
      </w:r>
    </w:p>
    <w:p w14:paraId="7C1913EA" w14:textId="77777777" w:rsidR="00702561" w:rsidRPr="008E3F08" w:rsidRDefault="00702561" w:rsidP="001F1F5B">
      <w:pPr>
        <w:spacing w:after="0" w:line="240" w:lineRule="auto"/>
        <w:rPr>
          <w:rFonts w:ascii="Source Sans Pro" w:hAnsi="Source Sans Pro"/>
          <w:lang w:val="es-ES"/>
        </w:rPr>
      </w:pPr>
    </w:p>
    <w:p w14:paraId="0F778A44" w14:textId="77777777" w:rsidR="001F1F5B" w:rsidRPr="00FE00B1" w:rsidRDefault="001F1F5B" w:rsidP="001F1F5B">
      <w:pPr>
        <w:spacing w:after="0" w:line="240" w:lineRule="auto"/>
        <w:rPr>
          <w:rFonts w:ascii="Source Sans Pro" w:hAnsi="Source Sans Pro"/>
          <w:b/>
          <w:bCs/>
          <w:color w:val="983426"/>
        </w:rPr>
      </w:pPr>
      <w:r w:rsidRPr="00FE00B1">
        <w:rPr>
          <w:rFonts w:ascii="Source Sans Pro" w:hAnsi="Source Sans Pro"/>
          <w:b/>
          <w:bCs/>
          <w:color w:val="983426"/>
        </w:rPr>
        <w:t>SPAN 101 Introduction to Spanish Language and Culture for Ministry</w:t>
      </w:r>
    </w:p>
    <w:p w14:paraId="3F7CEDB5" w14:textId="77777777" w:rsidR="00702561" w:rsidRPr="001F1F5B" w:rsidRDefault="00702561" w:rsidP="001F1F5B">
      <w:pPr>
        <w:spacing w:after="0" w:line="240" w:lineRule="auto"/>
        <w:rPr>
          <w:rFonts w:ascii="Source Sans Pro" w:hAnsi="Source Sans Pro"/>
        </w:rPr>
      </w:pPr>
    </w:p>
    <w:p w14:paraId="18CF9FB6" w14:textId="4DABA15C" w:rsidR="001F1F5B" w:rsidRDefault="001F1F5B" w:rsidP="001F1F5B">
      <w:pPr>
        <w:spacing w:after="0" w:line="240" w:lineRule="auto"/>
        <w:rPr>
          <w:rFonts w:ascii="Source Sans Pro" w:hAnsi="Source Sans Pro"/>
        </w:rPr>
      </w:pPr>
      <w:r w:rsidRPr="00FE00B1">
        <w:rPr>
          <w:rFonts w:ascii="Source Sans Pro" w:hAnsi="Source Sans Pro"/>
          <w:i/>
          <w:iCs/>
        </w:rPr>
        <w:t>*Important: this course requires participation in live meetings in two 1.25-1.5-hour sessions per</w:t>
      </w:r>
      <w:r w:rsidR="00F4002F">
        <w:rPr>
          <w:rFonts w:ascii="Source Sans Pro" w:hAnsi="Source Sans Pro"/>
          <w:i/>
          <w:iCs/>
        </w:rPr>
        <w:t xml:space="preserve"> </w:t>
      </w:r>
      <w:r w:rsidRPr="00FE00B1">
        <w:rPr>
          <w:rFonts w:ascii="Source Sans Pro" w:hAnsi="Source Sans Pro"/>
          <w:i/>
          <w:iCs/>
        </w:rPr>
        <w:t xml:space="preserve">week via web </w:t>
      </w:r>
      <w:proofErr w:type="gramStart"/>
      <w:r w:rsidRPr="00FE00B1">
        <w:rPr>
          <w:rFonts w:ascii="Source Sans Pro" w:hAnsi="Source Sans Pro"/>
          <w:i/>
          <w:iCs/>
        </w:rPr>
        <w:t>conference.*</w:t>
      </w:r>
      <w:proofErr w:type="gramEnd"/>
      <w:r w:rsidRPr="00FE00B1">
        <w:rPr>
          <w:rFonts w:ascii="Source Sans Pro" w:hAnsi="Source Sans Pro"/>
          <w:i/>
          <w:iCs/>
        </w:rPr>
        <w:t xml:space="preserve"> </w:t>
      </w:r>
      <w:r w:rsidRPr="001F1F5B">
        <w:rPr>
          <w:rFonts w:ascii="Source Sans Pro" w:hAnsi="Source Sans Pro"/>
        </w:rPr>
        <w:t>This is a beginning course and does not require any prior knowledge</w:t>
      </w:r>
      <w:r w:rsidR="00FE00B1">
        <w:rPr>
          <w:rFonts w:ascii="Source Sans Pro" w:hAnsi="Source Sans Pro"/>
        </w:rPr>
        <w:t xml:space="preserve"> </w:t>
      </w:r>
      <w:r w:rsidRPr="001F1F5B">
        <w:rPr>
          <w:rFonts w:ascii="Source Sans Pro" w:hAnsi="Source Sans Pro"/>
        </w:rPr>
        <w:t>of Spanish. This course provides the foundations necessary to converse in Spanish, for all</w:t>
      </w:r>
      <w:r w:rsidR="00FE00B1">
        <w:rPr>
          <w:rFonts w:ascii="Source Sans Pro" w:hAnsi="Source Sans Pro"/>
        </w:rPr>
        <w:t xml:space="preserve"> </w:t>
      </w:r>
      <w:r w:rsidRPr="001F1F5B">
        <w:rPr>
          <w:rFonts w:ascii="Source Sans Pro" w:hAnsi="Source Sans Pro"/>
        </w:rPr>
        <w:t>students who wish to build their Spanish conversational skills, especially (but not exclusively)</w:t>
      </w:r>
      <w:r w:rsidR="00FE00B1">
        <w:rPr>
          <w:rFonts w:ascii="Source Sans Pro" w:hAnsi="Source Sans Pro"/>
        </w:rPr>
        <w:t xml:space="preserve"> </w:t>
      </w:r>
      <w:r w:rsidRPr="001F1F5B">
        <w:rPr>
          <w:rFonts w:ascii="Source Sans Pro" w:hAnsi="Source Sans Pro"/>
        </w:rPr>
        <w:t>those involved with ministry to Hispanic communities. To develop the interpersonal and</w:t>
      </w:r>
      <w:r w:rsidR="00FE00B1">
        <w:rPr>
          <w:rFonts w:ascii="Source Sans Pro" w:hAnsi="Source Sans Pro"/>
        </w:rPr>
        <w:t xml:space="preserve"> </w:t>
      </w:r>
      <w:r w:rsidRPr="001F1F5B">
        <w:rPr>
          <w:rFonts w:ascii="Source Sans Pro" w:hAnsi="Source Sans Pro"/>
        </w:rPr>
        <w:t>presentational skills needed in Spanish, a variety of cultural texts will be used for conversational</w:t>
      </w:r>
      <w:r w:rsidR="00FE00B1">
        <w:rPr>
          <w:rFonts w:ascii="Source Sans Pro" w:hAnsi="Source Sans Pro"/>
        </w:rPr>
        <w:t xml:space="preserve"> </w:t>
      </w:r>
      <w:r w:rsidRPr="001F1F5B">
        <w:rPr>
          <w:rFonts w:ascii="Source Sans Pro" w:hAnsi="Source Sans Pro"/>
        </w:rPr>
        <w:t>practice. Active participation in dialogues, conversations, presentations, and interviews will</w:t>
      </w:r>
      <w:r w:rsidR="00FE00B1">
        <w:rPr>
          <w:rFonts w:ascii="Source Sans Pro" w:hAnsi="Source Sans Pro"/>
        </w:rPr>
        <w:t xml:space="preserve"> </w:t>
      </w:r>
      <w:r w:rsidRPr="001F1F5B">
        <w:rPr>
          <w:rFonts w:ascii="Source Sans Pro" w:hAnsi="Source Sans Pro"/>
        </w:rPr>
        <w:t>prepare students for effective pastoral work. Most of the class period will be devoted to</w:t>
      </w:r>
      <w:r w:rsidR="00FE00B1">
        <w:rPr>
          <w:rFonts w:ascii="Source Sans Pro" w:hAnsi="Source Sans Pro"/>
        </w:rPr>
        <w:t xml:space="preserve"> </w:t>
      </w:r>
      <w:r w:rsidRPr="001F1F5B">
        <w:rPr>
          <w:rFonts w:ascii="Source Sans Pro" w:hAnsi="Source Sans Pro"/>
        </w:rPr>
        <w:t>developing and enhancing both the receptive skills (listening and reading) and the productive</w:t>
      </w:r>
      <w:r w:rsidR="00FE00B1">
        <w:rPr>
          <w:rFonts w:ascii="Source Sans Pro" w:hAnsi="Source Sans Pro"/>
        </w:rPr>
        <w:t xml:space="preserve"> </w:t>
      </w:r>
      <w:r w:rsidRPr="001F1F5B">
        <w:rPr>
          <w:rFonts w:ascii="Source Sans Pro" w:hAnsi="Source Sans Pro"/>
        </w:rPr>
        <w:t>skills (speaking and writing). Meeting times are TBD, but a variety of times will be available.</w:t>
      </w:r>
      <w:r w:rsidR="00FE00B1">
        <w:rPr>
          <w:rFonts w:ascii="Source Sans Pro" w:hAnsi="Source Sans Pro"/>
        </w:rPr>
        <w:t xml:space="preserve"> </w:t>
      </w:r>
      <w:r w:rsidRPr="001F1F5B">
        <w:rPr>
          <w:rFonts w:ascii="Source Sans Pro" w:hAnsi="Source Sans Pro"/>
        </w:rPr>
        <w:t>The instructor will make every possible effort to schedule these meetings to accommodate all</w:t>
      </w:r>
      <w:r w:rsidR="00FE00B1">
        <w:rPr>
          <w:rFonts w:ascii="Source Sans Pro" w:hAnsi="Source Sans Pro"/>
        </w:rPr>
        <w:t xml:space="preserve"> </w:t>
      </w:r>
      <w:r w:rsidRPr="001F1F5B">
        <w:rPr>
          <w:rFonts w:ascii="Source Sans Pro" w:hAnsi="Source Sans Pro"/>
        </w:rPr>
        <w:t>students’ schedules.</w:t>
      </w:r>
    </w:p>
    <w:p w14:paraId="243BB9A2" w14:textId="77777777" w:rsidR="000552C9" w:rsidRPr="001F1F5B" w:rsidRDefault="000552C9" w:rsidP="001F1F5B">
      <w:pPr>
        <w:spacing w:after="0" w:line="240" w:lineRule="auto"/>
        <w:rPr>
          <w:rFonts w:ascii="Source Sans Pro" w:hAnsi="Source Sans Pro"/>
        </w:rPr>
      </w:pPr>
    </w:p>
    <w:p w14:paraId="702EB9F8"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SPAN 110 SP Gramática Española</w:t>
      </w:r>
    </w:p>
    <w:p w14:paraId="07093096" w14:textId="77777777" w:rsidR="000552C9" w:rsidRPr="008E3F08" w:rsidRDefault="000552C9" w:rsidP="001F1F5B">
      <w:pPr>
        <w:spacing w:after="0" w:line="240" w:lineRule="auto"/>
        <w:rPr>
          <w:rFonts w:ascii="Source Sans Pro" w:hAnsi="Source Sans Pro"/>
          <w:lang w:val="es-ES"/>
        </w:rPr>
      </w:pPr>
    </w:p>
    <w:p w14:paraId="6FC15833" w14:textId="48F7C6BE"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 xml:space="preserve">Este curso de gramática permitirá adquirir un sólido conocimiento de la </w:t>
      </w:r>
      <w:proofErr w:type="gramStart"/>
      <w:r w:rsidRPr="008E3F08">
        <w:rPr>
          <w:rFonts w:ascii="Source Sans Pro" w:hAnsi="Source Sans Pro"/>
          <w:lang w:val="es-ES"/>
        </w:rPr>
        <w:t>gramática</w:t>
      </w:r>
      <w:proofErr w:type="gramEnd"/>
      <w:r w:rsidRPr="008E3F08">
        <w:rPr>
          <w:rFonts w:ascii="Source Sans Pro" w:hAnsi="Source Sans Pro"/>
          <w:lang w:val="es-ES"/>
        </w:rPr>
        <w:t xml:space="preserve"> así como una</w:t>
      </w:r>
      <w:r w:rsidR="00F4002F" w:rsidRPr="008E3F08">
        <w:rPr>
          <w:rFonts w:ascii="Source Sans Pro" w:hAnsi="Source Sans Pro"/>
          <w:lang w:val="es-ES"/>
        </w:rPr>
        <w:t xml:space="preserve"> </w:t>
      </w:r>
      <w:r w:rsidRPr="008E3F08">
        <w:rPr>
          <w:rFonts w:ascii="Source Sans Pro" w:hAnsi="Source Sans Pro"/>
          <w:lang w:val="es-ES"/>
        </w:rPr>
        <w:t>forma correcta de la lengua española, tanto de forma oral como escrita. Permitirá mejorar la</w:t>
      </w:r>
      <w:r w:rsidR="00FE00B1" w:rsidRPr="008E3F08">
        <w:rPr>
          <w:rFonts w:ascii="Source Sans Pro" w:hAnsi="Source Sans Pro"/>
          <w:lang w:val="es-ES"/>
        </w:rPr>
        <w:t xml:space="preserve"> </w:t>
      </w:r>
      <w:r w:rsidRPr="008E3F08">
        <w:rPr>
          <w:rFonts w:ascii="Source Sans Pro" w:hAnsi="Source Sans Pro"/>
          <w:lang w:val="es-ES"/>
        </w:rPr>
        <w:t>competencia lingüística en lengua española. El curso se centra en el análisis de algunos de los</w:t>
      </w:r>
      <w:r w:rsidR="00F4002F" w:rsidRPr="008E3F08">
        <w:rPr>
          <w:rFonts w:ascii="Source Sans Pro" w:hAnsi="Source Sans Pro"/>
          <w:lang w:val="es-ES"/>
        </w:rPr>
        <w:t xml:space="preserve"> </w:t>
      </w:r>
      <w:r w:rsidRPr="008E3F08">
        <w:rPr>
          <w:rFonts w:ascii="Source Sans Pro" w:hAnsi="Source Sans Pro"/>
          <w:lang w:val="es-ES"/>
        </w:rPr>
        <w:t>temas centrales de la gramática española, como la ortografía, la redacción y el análisis gramatical</w:t>
      </w:r>
      <w:r w:rsidR="00F4002F" w:rsidRPr="008E3F08">
        <w:rPr>
          <w:rFonts w:ascii="Source Sans Pro" w:hAnsi="Source Sans Pro"/>
          <w:lang w:val="es-ES"/>
        </w:rPr>
        <w:t xml:space="preserve"> </w:t>
      </w:r>
      <w:r w:rsidRPr="008E3F08">
        <w:rPr>
          <w:rFonts w:ascii="Source Sans Pro" w:hAnsi="Source Sans Pro"/>
          <w:lang w:val="es-ES"/>
        </w:rPr>
        <w:t>de los textos.</w:t>
      </w:r>
    </w:p>
    <w:p w14:paraId="4F5678DE" w14:textId="77777777" w:rsidR="000552C9" w:rsidRPr="008E3F08" w:rsidRDefault="000552C9" w:rsidP="001F1F5B">
      <w:pPr>
        <w:spacing w:after="0" w:line="240" w:lineRule="auto"/>
        <w:rPr>
          <w:rFonts w:ascii="Source Sans Pro" w:hAnsi="Source Sans Pro"/>
          <w:lang w:val="es-ES"/>
        </w:rPr>
      </w:pPr>
    </w:p>
    <w:p w14:paraId="6761850D" w14:textId="77777777" w:rsidR="001F1F5B" w:rsidRPr="00FE00B1" w:rsidRDefault="001F1F5B" w:rsidP="001F1F5B">
      <w:pPr>
        <w:spacing w:after="0" w:line="240" w:lineRule="auto"/>
        <w:rPr>
          <w:rFonts w:ascii="Source Sans Pro" w:hAnsi="Source Sans Pro"/>
          <w:b/>
          <w:bCs/>
          <w:color w:val="983426"/>
        </w:rPr>
      </w:pPr>
      <w:r w:rsidRPr="00FE00B1">
        <w:rPr>
          <w:rFonts w:ascii="Source Sans Pro" w:hAnsi="Source Sans Pro"/>
          <w:b/>
          <w:bCs/>
          <w:color w:val="983426"/>
        </w:rPr>
        <w:t>SPAN 201 Conversational Spanish for Ministry II</w:t>
      </w:r>
    </w:p>
    <w:p w14:paraId="7D6BE418" w14:textId="77777777" w:rsidR="000552C9" w:rsidRPr="001F1F5B" w:rsidRDefault="000552C9" w:rsidP="001F1F5B">
      <w:pPr>
        <w:spacing w:after="0" w:line="240" w:lineRule="auto"/>
        <w:rPr>
          <w:rFonts w:ascii="Source Sans Pro" w:hAnsi="Source Sans Pro"/>
        </w:rPr>
      </w:pPr>
    </w:p>
    <w:p w14:paraId="67F40311" w14:textId="04C87CDB" w:rsidR="001F1F5B" w:rsidRPr="001F1F5B" w:rsidRDefault="001F1F5B" w:rsidP="001F1F5B">
      <w:pPr>
        <w:spacing w:after="0" w:line="240" w:lineRule="auto"/>
        <w:rPr>
          <w:rFonts w:ascii="Source Sans Pro" w:hAnsi="Source Sans Pro"/>
        </w:rPr>
      </w:pPr>
      <w:r w:rsidRPr="001F1F5B">
        <w:rPr>
          <w:rFonts w:ascii="Source Sans Pro" w:hAnsi="Source Sans Pro"/>
        </w:rPr>
        <w:t>This course is the second semester course in Spanish, and it is designed for all students who want</w:t>
      </w:r>
      <w:r w:rsidR="00FE00B1">
        <w:rPr>
          <w:rFonts w:ascii="Source Sans Pro" w:hAnsi="Source Sans Pro"/>
        </w:rPr>
        <w:t xml:space="preserve"> </w:t>
      </w:r>
      <w:r w:rsidRPr="001F1F5B">
        <w:rPr>
          <w:rFonts w:ascii="Source Sans Pro" w:hAnsi="Source Sans Pro"/>
        </w:rPr>
        <w:t>to advance their Spanish conversational skill and especially (but not exclusively) those involved</w:t>
      </w:r>
      <w:r w:rsidR="00FE00B1">
        <w:rPr>
          <w:rFonts w:ascii="Source Sans Pro" w:hAnsi="Source Sans Pro"/>
        </w:rPr>
        <w:t xml:space="preserve"> </w:t>
      </w:r>
      <w:r w:rsidRPr="001F1F5B">
        <w:rPr>
          <w:rFonts w:ascii="Source Sans Pro" w:hAnsi="Source Sans Pro"/>
        </w:rPr>
        <w:t>with ministry to Hispanic communities. To develop the interpersonal and presentational skills</w:t>
      </w:r>
      <w:r w:rsidR="00FE00B1">
        <w:rPr>
          <w:rFonts w:ascii="Source Sans Pro" w:hAnsi="Source Sans Pro"/>
        </w:rPr>
        <w:t xml:space="preserve"> </w:t>
      </w:r>
      <w:r w:rsidRPr="001F1F5B">
        <w:rPr>
          <w:rFonts w:ascii="Source Sans Pro" w:hAnsi="Source Sans Pro"/>
        </w:rPr>
        <w:t>needed in Spanish, a variety of cultural texts will be used for conversational practice. Active</w:t>
      </w:r>
      <w:r w:rsidR="00FE00B1">
        <w:rPr>
          <w:rFonts w:ascii="Source Sans Pro" w:hAnsi="Source Sans Pro"/>
        </w:rPr>
        <w:t xml:space="preserve"> </w:t>
      </w:r>
      <w:r w:rsidRPr="001F1F5B">
        <w:rPr>
          <w:rFonts w:ascii="Source Sans Pro" w:hAnsi="Source Sans Pro"/>
        </w:rPr>
        <w:t>participation in dialogues, conversations, presentations, and interviews will prepare students for</w:t>
      </w:r>
      <w:r w:rsidR="00FE00B1">
        <w:rPr>
          <w:rFonts w:ascii="Source Sans Pro" w:hAnsi="Source Sans Pro"/>
        </w:rPr>
        <w:t xml:space="preserve"> </w:t>
      </w:r>
      <w:r w:rsidRPr="001F1F5B">
        <w:rPr>
          <w:rFonts w:ascii="Source Sans Pro" w:hAnsi="Source Sans Pro"/>
        </w:rPr>
        <w:t>effective pastoral work. Because this course is conversational, it will require ongoing</w:t>
      </w:r>
      <w:r w:rsidR="00FE00B1">
        <w:rPr>
          <w:rFonts w:ascii="Source Sans Pro" w:hAnsi="Source Sans Pro"/>
        </w:rPr>
        <w:t xml:space="preserve"> </w:t>
      </w:r>
      <w:r w:rsidRPr="001F1F5B">
        <w:rPr>
          <w:rFonts w:ascii="Source Sans Pro" w:hAnsi="Source Sans Pro"/>
        </w:rPr>
        <w:t>participation in live meetings in two 1.25-1.5-hour sessions per week via web conference.</w:t>
      </w:r>
      <w:r w:rsidR="00FE00B1">
        <w:rPr>
          <w:rFonts w:ascii="Source Sans Pro" w:hAnsi="Source Sans Pro"/>
        </w:rPr>
        <w:t xml:space="preserve"> </w:t>
      </w:r>
      <w:r w:rsidRPr="001F1F5B">
        <w:rPr>
          <w:rFonts w:ascii="Source Sans Pro" w:hAnsi="Source Sans Pro"/>
        </w:rPr>
        <w:t>Meeting times are to be determined, but a variety of times will be available. The instructor will</w:t>
      </w:r>
      <w:r w:rsidR="00FE00B1">
        <w:rPr>
          <w:rFonts w:ascii="Source Sans Pro" w:hAnsi="Source Sans Pro"/>
        </w:rPr>
        <w:t xml:space="preserve"> </w:t>
      </w:r>
      <w:r w:rsidRPr="001F1F5B">
        <w:rPr>
          <w:rFonts w:ascii="Source Sans Pro" w:hAnsi="Source Sans Pro"/>
        </w:rPr>
        <w:t>make every possible effort to schedule these meetings to accommodate all students’ schedules.</w:t>
      </w:r>
      <w:r w:rsidR="00FE00B1">
        <w:rPr>
          <w:rFonts w:ascii="Source Sans Pro" w:hAnsi="Source Sans Pro"/>
        </w:rPr>
        <w:t xml:space="preserve"> </w:t>
      </w:r>
      <w:r w:rsidRPr="001F1F5B">
        <w:rPr>
          <w:rFonts w:ascii="Source Sans Pro" w:hAnsi="Source Sans Pro"/>
        </w:rPr>
        <w:t>Prerequisite: SPAN 101 or equivalent.</w:t>
      </w:r>
    </w:p>
    <w:p w14:paraId="1726A421" w14:textId="77777777" w:rsidR="001F1F5B" w:rsidRPr="001F1F5B" w:rsidRDefault="001F1F5B" w:rsidP="001F1F5B">
      <w:pPr>
        <w:spacing w:after="0" w:line="240" w:lineRule="auto"/>
        <w:rPr>
          <w:rFonts w:ascii="Source Sans Pro" w:hAnsi="Source Sans Pro"/>
        </w:rPr>
      </w:pPr>
    </w:p>
    <w:p w14:paraId="22E893F1" w14:textId="77777777" w:rsidR="001F1F5B" w:rsidRPr="00FE00B1" w:rsidRDefault="001F1F5B" w:rsidP="001F1F5B">
      <w:pPr>
        <w:spacing w:after="0" w:line="240" w:lineRule="auto"/>
        <w:rPr>
          <w:rFonts w:ascii="Source Sans Pro" w:hAnsi="Source Sans Pro"/>
          <w:b/>
          <w:bCs/>
          <w:color w:val="983426"/>
        </w:rPr>
      </w:pPr>
      <w:r w:rsidRPr="00FE00B1">
        <w:rPr>
          <w:rFonts w:ascii="Source Sans Pro" w:hAnsi="Source Sans Pro"/>
          <w:b/>
          <w:bCs/>
          <w:color w:val="983426"/>
        </w:rPr>
        <w:t>SPIR 301 Applied Catholic Spirituality</w:t>
      </w:r>
    </w:p>
    <w:p w14:paraId="078F7DD2" w14:textId="77777777" w:rsidR="00FE00B1" w:rsidRPr="001F1F5B" w:rsidRDefault="00FE00B1" w:rsidP="001F1F5B">
      <w:pPr>
        <w:spacing w:after="0" w:line="240" w:lineRule="auto"/>
        <w:rPr>
          <w:rFonts w:ascii="Source Sans Pro" w:hAnsi="Source Sans Pro"/>
        </w:rPr>
      </w:pPr>
    </w:p>
    <w:p w14:paraId="2C14409F" w14:textId="6DBCBE1F" w:rsidR="001F1F5B" w:rsidRDefault="001F1F5B" w:rsidP="001F1F5B">
      <w:pPr>
        <w:spacing w:after="0" w:line="240" w:lineRule="auto"/>
        <w:rPr>
          <w:rFonts w:ascii="Source Sans Pro" w:hAnsi="Source Sans Pro"/>
        </w:rPr>
      </w:pPr>
      <w:r w:rsidRPr="001F1F5B">
        <w:rPr>
          <w:rFonts w:ascii="Source Sans Pro" w:hAnsi="Source Sans Pro"/>
        </w:rPr>
        <w:t>Applied Catholic Spirituality introduces the student to the classical “three ways,” or stages of the</w:t>
      </w:r>
      <w:r w:rsidR="00FE00B1">
        <w:rPr>
          <w:rFonts w:ascii="Source Sans Pro" w:hAnsi="Source Sans Pro"/>
        </w:rPr>
        <w:t xml:space="preserve"> </w:t>
      </w:r>
      <w:r w:rsidRPr="001F1F5B">
        <w:rPr>
          <w:rFonts w:ascii="Source Sans Pro" w:hAnsi="Source Sans Pro"/>
        </w:rPr>
        <w:t>spiritual life, and the practical skills by which one may embark on the Catholic spiritual life.</w:t>
      </w:r>
      <w:r w:rsidR="00FE00B1">
        <w:rPr>
          <w:rFonts w:ascii="Source Sans Pro" w:hAnsi="Source Sans Pro"/>
        </w:rPr>
        <w:t xml:space="preserve"> </w:t>
      </w:r>
      <w:r w:rsidRPr="001F1F5B">
        <w:rPr>
          <w:rFonts w:ascii="Source Sans Pro" w:hAnsi="Source Sans Pro"/>
        </w:rPr>
        <w:t>Beginning with the teachings of Christ as recorded in the Gospels, this course also offers</w:t>
      </w:r>
      <w:r w:rsidR="00FE00B1">
        <w:rPr>
          <w:rFonts w:ascii="Source Sans Pro" w:hAnsi="Source Sans Pro"/>
        </w:rPr>
        <w:t xml:space="preserve"> </w:t>
      </w:r>
      <w:r w:rsidRPr="001F1F5B">
        <w:rPr>
          <w:rFonts w:ascii="Source Sans Pro" w:hAnsi="Source Sans Pro"/>
        </w:rPr>
        <w:t>contemporary insight into the experience of personal conversion from the magisterial teaching of</w:t>
      </w:r>
      <w:r w:rsidR="00FE00B1">
        <w:rPr>
          <w:rFonts w:ascii="Source Sans Pro" w:hAnsi="Source Sans Pro"/>
        </w:rPr>
        <w:t xml:space="preserve"> </w:t>
      </w:r>
      <w:r w:rsidRPr="001F1F5B">
        <w:rPr>
          <w:rFonts w:ascii="Source Sans Pro" w:hAnsi="Source Sans Pro"/>
        </w:rPr>
        <w:t>St John Paul II. Following the framework of the Catechism of the Catholic Church, the lessons of</w:t>
      </w:r>
      <w:r w:rsidR="00FE00B1">
        <w:rPr>
          <w:rFonts w:ascii="Source Sans Pro" w:hAnsi="Source Sans Pro"/>
        </w:rPr>
        <w:t xml:space="preserve"> </w:t>
      </w:r>
      <w:r w:rsidRPr="001F1F5B">
        <w:rPr>
          <w:rFonts w:ascii="Source Sans Pro" w:hAnsi="Source Sans Pro"/>
        </w:rPr>
        <w:t>this course offer a testimony to the rich variety of Christian practices, illustrated in the lives and</w:t>
      </w:r>
      <w:r w:rsidR="00FE00B1">
        <w:rPr>
          <w:rFonts w:ascii="Source Sans Pro" w:hAnsi="Source Sans Pro"/>
        </w:rPr>
        <w:t xml:space="preserve"> </w:t>
      </w:r>
      <w:r w:rsidRPr="001F1F5B">
        <w:rPr>
          <w:rFonts w:ascii="Source Sans Pro" w:hAnsi="Source Sans Pro"/>
        </w:rPr>
        <w:t>teachings of the outstanding masters of the spiritual life. Students who complete this course</w:t>
      </w:r>
      <w:r w:rsidR="00FE00B1">
        <w:rPr>
          <w:rFonts w:ascii="Source Sans Pro" w:hAnsi="Source Sans Pro"/>
        </w:rPr>
        <w:t xml:space="preserve"> </w:t>
      </w:r>
      <w:r w:rsidRPr="001F1F5B">
        <w:rPr>
          <w:rFonts w:ascii="Source Sans Pro" w:hAnsi="Source Sans Pro"/>
        </w:rPr>
        <w:t>should be able to describe the unique contributions of these masters, and identify the common</w:t>
      </w:r>
      <w:r w:rsidR="00FE00B1">
        <w:rPr>
          <w:rFonts w:ascii="Source Sans Pro" w:hAnsi="Source Sans Pro"/>
        </w:rPr>
        <w:t xml:space="preserve"> </w:t>
      </w:r>
      <w:r w:rsidRPr="001F1F5B">
        <w:rPr>
          <w:rFonts w:ascii="Source Sans Pro" w:hAnsi="Source Sans Pro"/>
        </w:rPr>
        <w:t>threads that constitute the authentic tradition of Catholic doctrine and life.</w:t>
      </w:r>
    </w:p>
    <w:p w14:paraId="2C3361BC" w14:textId="77777777" w:rsidR="00FE00B1" w:rsidRPr="001F1F5B" w:rsidRDefault="00FE00B1" w:rsidP="001F1F5B">
      <w:pPr>
        <w:spacing w:after="0" w:line="240" w:lineRule="auto"/>
        <w:rPr>
          <w:rFonts w:ascii="Source Sans Pro" w:hAnsi="Source Sans Pro"/>
        </w:rPr>
      </w:pPr>
    </w:p>
    <w:p w14:paraId="1FFFCD75" w14:textId="77777777" w:rsidR="001F1F5B" w:rsidRPr="008E3F08" w:rsidRDefault="001F1F5B" w:rsidP="001F1F5B">
      <w:pPr>
        <w:spacing w:after="0" w:line="240" w:lineRule="auto"/>
        <w:rPr>
          <w:rFonts w:ascii="Source Sans Pro" w:hAnsi="Source Sans Pro"/>
          <w:b/>
          <w:bCs/>
          <w:lang w:val="es-ES"/>
        </w:rPr>
      </w:pPr>
      <w:r w:rsidRPr="008E3F08">
        <w:rPr>
          <w:rFonts w:ascii="Source Sans Pro" w:hAnsi="Source Sans Pro"/>
          <w:b/>
          <w:bCs/>
          <w:color w:val="983426"/>
          <w:lang w:val="es-ES"/>
        </w:rPr>
        <w:t>THEO 101/102 SP Catecismo de la Iglesia Católica</w:t>
      </w:r>
    </w:p>
    <w:p w14:paraId="1255A171" w14:textId="77777777" w:rsidR="00FE00B1" w:rsidRPr="008E3F08" w:rsidRDefault="00FE00B1" w:rsidP="001F1F5B">
      <w:pPr>
        <w:spacing w:after="0" w:line="240" w:lineRule="auto"/>
        <w:rPr>
          <w:rFonts w:ascii="Source Sans Pro" w:hAnsi="Source Sans Pro"/>
          <w:lang w:val="es-ES"/>
        </w:rPr>
      </w:pPr>
    </w:p>
    <w:p w14:paraId="5EF120EB" w14:textId="001C2B37"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Este curso proporciona una síntesis orgánica del contenido esencial de la doctrina católica tal</w:t>
      </w:r>
      <w:r w:rsidR="00FE00B1" w:rsidRPr="008E3F08">
        <w:rPr>
          <w:rFonts w:ascii="Source Sans Pro" w:hAnsi="Source Sans Pro"/>
          <w:lang w:val="es-ES"/>
        </w:rPr>
        <w:t xml:space="preserve"> </w:t>
      </w:r>
      <w:r w:rsidRPr="008E3F08">
        <w:rPr>
          <w:rFonts w:ascii="Source Sans Pro" w:hAnsi="Source Sans Pro"/>
          <w:lang w:val="es-ES"/>
        </w:rPr>
        <w:t>como se presenta en los cuatro pilares del Catecismo de la Iglesia Católica. El curso ofrece una</w:t>
      </w:r>
      <w:r w:rsidR="00FE00B1" w:rsidRPr="008E3F08">
        <w:rPr>
          <w:rFonts w:ascii="Source Sans Pro" w:hAnsi="Source Sans Pro"/>
          <w:lang w:val="es-ES"/>
        </w:rPr>
        <w:t xml:space="preserve"> </w:t>
      </w:r>
      <w:r w:rsidRPr="008E3F08">
        <w:rPr>
          <w:rFonts w:ascii="Source Sans Pro" w:hAnsi="Source Sans Pro"/>
          <w:lang w:val="es-ES"/>
        </w:rPr>
        <w:t>visión general del contenido de la Profesión de la Fe y de la Celebración de los Misterios</w:t>
      </w:r>
      <w:r w:rsidR="00FE00B1" w:rsidRPr="008E3F08">
        <w:rPr>
          <w:rFonts w:ascii="Source Sans Pro" w:hAnsi="Source Sans Pro"/>
          <w:lang w:val="es-ES"/>
        </w:rPr>
        <w:t xml:space="preserve"> </w:t>
      </w:r>
      <w:r w:rsidRPr="008E3F08">
        <w:rPr>
          <w:rFonts w:ascii="Source Sans Pro" w:hAnsi="Source Sans Pro"/>
          <w:lang w:val="es-ES"/>
        </w:rPr>
        <w:t>Cristianos. Luego, se centra brevemente en el uso del Catecismo para transmitir lo que la Iglesia</w:t>
      </w:r>
      <w:r w:rsidR="00FE00B1" w:rsidRPr="008E3F08">
        <w:rPr>
          <w:rFonts w:ascii="Source Sans Pro" w:hAnsi="Source Sans Pro"/>
          <w:lang w:val="es-ES"/>
        </w:rPr>
        <w:t xml:space="preserve"> </w:t>
      </w:r>
      <w:r w:rsidRPr="008E3F08">
        <w:rPr>
          <w:rFonts w:ascii="Source Sans Pro" w:hAnsi="Source Sans Pro"/>
          <w:lang w:val="es-ES"/>
        </w:rPr>
        <w:t>enseña sobre la vida cristiana; ese pilar se cubre más extensamente en otros cursos del AA y del</w:t>
      </w:r>
      <w:r w:rsidR="00FE00B1" w:rsidRPr="008E3F08">
        <w:rPr>
          <w:rFonts w:ascii="Source Sans Pro" w:hAnsi="Source Sans Pro"/>
          <w:lang w:val="es-ES"/>
        </w:rPr>
        <w:t xml:space="preserve"> </w:t>
      </w:r>
      <w:r w:rsidRPr="008E3F08">
        <w:rPr>
          <w:rFonts w:ascii="Source Sans Pro" w:hAnsi="Source Sans Pro"/>
          <w:lang w:val="es-ES"/>
        </w:rPr>
        <w:t>certificado de pregrado en Doctrina Social de la Iglesia. El curso finaliza con el tema de la</w:t>
      </w:r>
      <w:r w:rsidR="00FE00B1" w:rsidRPr="008E3F08">
        <w:rPr>
          <w:rFonts w:ascii="Source Sans Pro" w:hAnsi="Source Sans Pro"/>
          <w:lang w:val="es-ES"/>
        </w:rPr>
        <w:t xml:space="preserve"> </w:t>
      </w:r>
      <w:r w:rsidRPr="008E3F08">
        <w:rPr>
          <w:rFonts w:ascii="Source Sans Pro" w:hAnsi="Source Sans Pro"/>
          <w:lang w:val="es-ES"/>
        </w:rPr>
        <w:t>oración cristiana. Al final, los estudiantes habrán logrado una más profunda comprensión del</w:t>
      </w:r>
      <w:r w:rsidR="00FE00B1" w:rsidRPr="008E3F08">
        <w:rPr>
          <w:rFonts w:ascii="Source Sans Pro" w:hAnsi="Source Sans Pro"/>
          <w:lang w:val="es-ES"/>
        </w:rPr>
        <w:t xml:space="preserve"> </w:t>
      </w:r>
      <w:r w:rsidRPr="008E3F08">
        <w:rPr>
          <w:rFonts w:ascii="Source Sans Pro" w:hAnsi="Source Sans Pro"/>
          <w:lang w:val="es-ES"/>
        </w:rPr>
        <w:t>Catecismo y de su significado para la catequesis y la espiritualidad, de modo que puedan integrar</w:t>
      </w:r>
      <w:r w:rsidR="00FE00B1" w:rsidRPr="008E3F08">
        <w:rPr>
          <w:rFonts w:ascii="Source Sans Pro" w:hAnsi="Source Sans Pro"/>
          <w:lang w:val="es-ES"/>
        </w:rPr>
        <w:t xml:space="preserve"> </w:t>
      </w:r>
      <w:r w:rsidRPr="008E3F08">
        <w:rPr>
          <w:rFonts w:ascii="Source Sans Pro" w:hAnsi="Source Sans Pro"/>
          <w:lang w:val="es-ES"/>
        </w:rPr>
        <w:t>su contenido en todos los aspectos de su vida.</w:t>
      </w:r>
    </w:p>
    <w:p w14:paraId="174E4C9D" w14:textId="77777777" w:rsidR="00FE00B1" w:rsidRPr="008E3F08" w:rsidRDefault="00FE00B1" w:rsidP="001F1F5B">
      <w:pPr>
        <w:spacing w:after="0" w:line="240" w:lineRule="auto"/>
        <w:rPr>
          <w:rFonts w:ascii="Source Sans Pro" w:hAnsi="Source Sans Pro"/>
          <w:lang w:val="es-ES"/>
        </w:rPr>
      </w:pPr>
    </w:p>
    <w:p w14:paraId="6388C570" w14:textId="77777777" w:rsidR="001F1F5B" w:rsidRPr="00FE00B1" w:rsidRDefault="001F1F5B" w:rsidP="001F1F5B">
      <w:pPr>
        <w:spacing w:after="0" w:line="240" w:lineRule="auto"/>
        <w:rPr>
          <w:rFonts w:ascii="Source Sans Pro" w:hAnsi="Source Sans Pro"/>
          <w:b/>
          <w:bCs/>
          <w:color w:val="983426"/>
        </w:rPr>
      </w:pPr>
      <w:r w:rsidRPr="00FE00B1">
        <w:rPr>
          <w:rFonts w:ascii="Source Sans Pro" w:hAnsi="Source Sans Pro"/>
          <w:b/>
          <w:bCs/>
          <w:color w:val="983426"/>
        </w:rPr>
        <w:t>THEO 103 The Moral Life: Living the Virtues</w:t>
      </w:r>
    </w:p>
    <w:p w14:paraId="28D6D61B" w14:textId="77777777" w:rsidR="00FE00B1" w:rsidRPr="001F1F5B" w:rsidRDefault="00FE00B1" w:rsidP="001F1F5B">
      <w:pPr>
        <w:spacing w:after="0" w:line="240" w:lineRule="auto"/>
        <w:rPr>
          <w:rFonts w:ascii="Source Sans Pro" w:hAnsi="Source Sans Pro"/>
        </w:rPr>
      </w:pPr>
    </w:p>
    <w:p w14:paraId="699A3CBC" w14:textId="00F2C186" w:rsidR="001F1F5B" w:rsidRDefault="001F1F5B" w:rsidP="001F1F5B">
      <w:pPr>
        <w:spacing w:after="0" w:line="240" w:lineRule="auto"/>
        <w:rPr>
          <w:rFonts w:ascii="Source Sans Pro" w:hAnsi="Source Sans Pro"/>
        </w:rPr>
      </w:pPr>
      <w:r w:rsidRPr="001F1F5B">
        <w:rPr>
          <w:rFonts w:ascii="Source Sans Pro" w:hAnsi="Source Sans Pro"/>
        </w:rPr>
        <w:t>This undergraduate course introduces students to the morality and virtue-based Christian Ethics.</w:t>
      </w:r>
      <w:r w:rsidR="00FE00B1">
        <w:rPr>
          <w:rFonts w:ascii="Source Sans Pro" w:hAnsi="Source Sans Pro"/>
        </w:rPr>
        <w:t xml:space="preserve"> </w:t>
      </w:r>
      <w:r w:rsidRPr="001F1F5B">
        <w:rPr>
          <w:rFonts w:ascii="Source Sans Pro" w:hAnsi="Source Sans Pro"/>
        </w:rPr>
        <w:t>Through an exploration of the life of the virtues found in the writings of St. Thomas Aquinas and</w:t>
      </w:r>
      <w:r w:rsidR="00FE00B1">
        <w:rPr>
          <w:rFonts w:ascii="Source Sans Pro" w:hAnsi="Source Sans Pro"/>
        </w:rPr>
        <w:t xml:space="preserve"> </w:t>
      </w:r>
      <w:r w:rsidRPr="001F1F5B">
        <w:rPr>
          <w:rFonts w:ascii="Source Sans Pro" w:hAnsi="Source Sans Pro"/>
        </w:rPr>
        <w:t>the Catechism of the Catholic Church, students will examine moral actions and the virtuous life.</w:t>
      </w:r>
      <w:r w:rsidR="00FE00B1">
        <w:rPr>
          <w:rFonts w:ascii="Source Sans Pro" w:hAnsi="Source Sans Pro"/>
        </w:rPr>
        <w:t xml:space="preserve"> </w:t>
      </w:r>
      <w:r w:rsidRPr="001F1F5B">
        <w:rPr>
          <w:rFonts w:ascii="Source Sans Pro" w:hAnsi="Source Sans Pro"/>
        </w:rPr>
        <w:t>This course will help students to understand happiness as the goal of every per- son and how</w:t>
      </w:r>
      <w:r w:rsidR="00FE00B1">
        <w:rPr>
          <w:rFonts w:ascii="Source Sans Pro" w:hAnsi="Source Sans Pro"/>
        </w:rPr>
        <w:t xml:space="preserve"> </w:t>
      </w:r>
      <w:r w:rsidRPr="001F1F5B">
        <w:rPr>
          <w:rFonts w:ascii="Source Sans Pro" w:hAnsi="Source Sans Pro"/>
        </w:rPr>
        <w:t>moral and virtuous actions lead to true happiness.</w:t>
      </w:r>
    </w:p>
    <w:p w14:paraId="45AB8EBD" w14:textId="77777777" w:rsidR="00FE00B1" w:rsidRPr="001F1F5B" w:rsidRDefault="00FE00B1" w:rsidP="001F1F5B">
      <w:pPr>
        <w:spacing w:after="0" w:line="240" w:lineRule="auto"/>
        <w:rPr>
          <w:rFonts w:ascii="Source Sans Pro" w:hAnsi="Source Sans Pro"/>
        </w:rPr>
      </w:pPr>
    </w:p>
    <w:p w14:paraId="5D18E039"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THEO 103 SP La Vida Moral: Viviendo las Virtudes</w:t>
      </w:r>
    </w:p>
    <w:p w14:paraId="6530A2A2" w14:textId="77777777" w:rsidR="00FE00B1" w:rsidRPr="008E3F08" w:rsidRDefault="00FE00B1" w:rsidP="001F1F5B">
      <w:pPr>
        <w:spacing w:after="0" w:line="240" w:lineRule="auto"/>
        <w:rPr>
          <w:rFonts w:ascii="Source Sans Pro" w:hAnsi="Source Sans Pro"/>
          <w:lang w:val="es-ES"/>
        </w:rPr>
      </w:pPr>
    </w:p>
    <w:p w14:paraId="71D534D1" w14:textId="6C187D1C" w:rsidR="001F1F5B" w:rsidRPr="008E3F08" w:rsidRDefault="00F14DFC" w:rsidP="001F1F5B">
      <w:pPr>
        <w:spacing w:after="0" w:line="240" w:lineRule="auto"/>
        <w:rPr>
          <w:rFonts w:ascii="Source Sans Pro" w:hAnsi="Source Sans Pro"/>
          <w:lang w:val="es-ES"/>
        </w:rPr>
      </w:pPr>
      <w:r>
        <w:rPr>
          <w:rFonts w:ascii="Source Sans Pro" w:hAnsi="Source Sans Pro"/>
          <w:lang w:val="es-ES"/>
        </w:rPr>
        <w:t>Este curso</w:t>
      </w:r>
      <w:r w:rsidR="001F1F5B" w:rsidRPr="008E3F08">
        <w:rPr>
          <w:rFonts w:ascii="Source Sans Pro" w:hAnsi="Source Sans Pro"/>
          <w:lang w:val="es-ES"/>
        </w:rPr>
        <w:t xml:space="preserve"> está diseñado para estudiantes interesados en</w:t>
      </w:r>
      <w:r>
        <w:rPr>
          <w:rFonts w:ascii="Source Sans Pro" w:hAnsi="Source Sans Pro"/>
          <w:lang w:val="es-ES"/>
        </w:rPr>
        <w:t xml:space="preserve"> </w:t>
      </w:r>
      <w:r w:rsidR="001F1F5B" w:rsidRPr="008E3F08">
        <w:rPr>
          <w:rFonts w:ascii="Source Sans Pro" w:hAnsi="Source Sans Pro"/>
          <w:lang w:val="es-ES"/>
        </w:rPr>
        <w:t>profundizar su comprensión de la moralidad cristiana e integrar las virtudes en sus vidas diarias y</w:t>
      </w:r>
      <w:r w:rsidR="00FE00B1" w:rsidRPr="008E3F08">
        <w:rPr>
          <w:rFonts w:ascii="Source Sans Pro" w:hAnsi="Source Sans Pro"/>
          <w:lang w:val="es-ES"/>
        </w:rPr>
        <w:t xml:space="preserve"> </w:t>
      </w:r>
      <w:r w:rsidR="001F1F5B" w:rsidRPr="008E3F08">
        <w:rPr>
          <w:rFonts w:ascii="Source Sans Pro" w:hAnsi="Source Sans Pro"/>
          <w:lang w:val="es-ES"/>
        </w:rPr>
        <w:t>en la misión de la Iglesia. Este curso ofrece una exploración completa de los fundamentos y</w:t>
      </w:r>
      <w:r w:rsidR="00FE00B1" w:rsidRPr="008E3F08">
        <w:rPr>
          <w:rFonts w:ascii="Source Sans Pro" w:hAnsi="Source Sans Pro"/>
          <w:lang w:val="es-ES"/>
        </w:rPr>
        <w:t xml:space="preserve"> </w:t>
      </w:r>
      <w:r w:rsidR="001F1F5B" w:rsidRPr="008E3F08">
        <w:rPr>
          <w:rFonts w:ascii="Source Sans Pro" w:hAnsi="Source Sans Pro"/>
          <w:lang w:val="es-ES"/>
        </w:rPr>
        <w:t>fuentes de la teología moral, así como un estudio detallado de las principales virtudes que</w:t>
      </w:r>
      <w:r w:rsidR="00FE00B1" w:rsidRPr="008E3F08">
        <w:rPr>
          <w:rFonts w:ascii="Source Sans Pro" w:hAnsi="Source Sans Pro"/>
          <w:lang w:val="es-ES"/>
        </w:rPr>
        <w:t xml:space="preserve"> </w:t>
      </w:r>
      <w:r w:rsidR="001F1F5B" w:rsidRPr="008E3F08">
        <w:rPr>
          <w:rFonts w:ascii="Source Sans Pro" w:hAnsi="Source Sans Pro"/>
          <w:lang w:val="es-ES"/>
        </w:rPr>
        <w:t>conforman una vida moralmente recta y santa. A lo largo del semestre, los estudiantes</w:t>
      </w:r>
      <w:r w:rsidR="00FE00B1" w:rsidRPr="008E3F08">
        <w:rPr>
          <w:rFonts w:ascii="Source Sans Pro" w:hAnsi="Source Sans Pro"/>
          <w:lang w:val="es-ES"/>
        </w:rPr>
        <w:t xml:space="preserve"> </w:t>
      </w:r>
      <w:r w:rsidR="001F1F5B" w:rsidRPr="008E3F08">
        <w:rPr>
          <w:rFonts w:ascii="Source Sans Pro" w:hAnsi="Source Sans Pro"/>
          <w:lang w:val="es-ES"/>
        </w:rPr>
        <w:t>desarrollarán una comprensión más profunda de los principios morales cristianos y cómo</w:t>
      </w:r>
      <w:r w:rsidR="00FE00B1" w:rsidRPr="008E3F08">
        <w:rPr>
          <w:rFonts w:ascii="Source Sans Pro" w:hAnsi="Source Sans Pro"/>
          <w:lang w:val="es-ES"/>
        </w:rPr>
        <w:t xml:space="preserve"> </w:t>
      </w:r>
      <w:r w:rsidR="001F1F5B" w:rsidRPr="008E3F08">
        <w:rPr>
          <w:rFonts w:ascii="Source Sans Pro" w:hAnsi="Source Sans Pro"/>
          <w:lang w:val="es-ES"/>
        </w:rPr>
        <w:t>aplicarlos en su vida cotidiana.</w:t>
      </w:r>
    </w:p>
    <w:p w14:paraId="2E08B159" w14:textId="77777777" w:rsidR="00FE00B1" w:rsidRPr="008E3F08" w:rsidRDefault="00FE00B1" w:rsidP="001F1F5B">
      <w:pPr>
        <w:spacing w:after="0" w:line="240" w:lineRule="auto"/>
        <w:rPr>
          <w:rFonts w:ascii="Source Sans Pro" w:hAnsi="Source Sans Pro"/>
          <w:lang w:val="es-ES"/>
        </w:rPr>
      </w:pPr>
    </w:p>
    <w:p w14:paraId="1B58366E" w14:textId="77777777" w:rsidR="001F1F5B" w:rsidRPr="008E3F08" w:rsidRDefault="001F1F5B" w:rsidP="001F1F5B">
      <w:pPr>
        <w:spacing w:after="0" w:line="240" w:lineRule="auto"/>
        <w:rPr>
          <w:rFonts w:ascii="Source Sans Pro" w:hAnsi="Source Sans Pro"/>
          <w:b/>
          <w:bCs/>
          <w:color w:val="983426"/>
          <w:lang w:val="es-ES"/>
        </w:rPr>
      </w:pPr>
      <w:r w:rsidRPr="008E3F08">
        <w:rPr>
          <w:rFonts w:ascii="Source Sans Pro" w:hAnsi="Source Sans Pro"/>
          <w:b/>
          <w:bCs/>
          <w:color w:val="983426"/>
          <w:lang w:val="es-ES"/>
        </w:rPr>
        <w:t>THEO 104 SP María y Piedad</w:t>
      </w:r>
    </w:p>
    <w:p w14:paraId="72067762" w14:textId="77777777" w:rsidR="00FE00B1" w:rsidRPr="008E3F08" w:rsidRDefault="00FE00B1" w:rsidP="001F1F5B">
      <w:pPr>
        <w:spacing w:after="0" w:line="240" w:lineRule="auto"/>
        <w:rPr>
          <w:rFonts w:ascii="Source Sans Pro" w:hAnsi="Source Sans Pro"/>
          <w:lang w:val="es-ES"/>
        </w:rPr>
      </w:pPr>
    </w:p>
    <w:p w14:paraId="23496512" w14:textId="1EACB6F0" w:rsidR="001F1F5B" w:rsidRPr="008E3F08" w:rsidRDefault="001F1F5B" w:rsidP="001F1F5B">
      <w:pPr>
        <w:spacing w:after="0" w:line="240" w:lineRule="auto"/>
        <w:rPr>
          <w:rFonts w:ascii="Source Sans Pro" w:hAnsi="Source Sans Pro"/>
          <w:lang w:val="es-ES"/>
        </w:rPr>
      </w:pPr>
      <w:r w:rsidRPr="008E3F08">
        <w:rPr>
          <w:rFonts w:ascii="Source Sans Pro" w:hAnsi="Source Sans Pro"/>
          <w:lang w:val="es-ES"/>
        </w:rPr>
        <w:t>La mariología se estudiará en este curso como parte de la teología católica e incluirá el estudio</w:t>
      </w:r>
      <w:r w:rsidR="00F4002F" w:rsidRPr="008E3F08">
        <w:rPr>
          <w:rFonts w:ascii="Source Sans Pro" w:hAnsi="Source Sans Pro"/>
          <w:lang w:val="es-ES"/>
        </w:rPr>
        <w:t xml:space="preserve"> </w:t>
      </w:r>
      <w:r w:rsidRPr="008E3F08">
        <w:rPr>
          <w:rFonts w:ascii="Source Sans Pro" w:hAnsi="Source Sans Pro"/>
          <w:lang w:val="es-ES"/>
        </w:rPr>
        <w:t>de la vida de la Virgen María, sus fundamentos escriturales, sus dogmas y doctrinas marianas en</w:t>
      </w:r>
      <w:r w:rsidR="00F4002F" w:rsidRPr="008E3F08">
        <w:rPr>
          <w:rFonts w:ascii="Source Sans Pro" w:hAnsi="Source Sans Pro"/>
          <w:lang w:val="es-ES"/>
        </w:rPr>
        <w:t xml:space="preserve"> </w:t>
      </w:r>
      <w:r w:rsidRPr="008E3F08">
        <w:rPr>
          <w:rFonts w:ascii="Source Sans Pro" w:hAnsi="Source Sans Pro"/>
          <w:lang w:val="es-ES"/>
        </w:rPr>
        <w:t>el Magisterio de la Iglesia. La piedad es una expresión de fe que abarca diferentes culturas de</w:t>
      </w:r>
      <w:r w:rsidR="00F4002F" w:rsidRPr="008E3F08">
        <w:rPr>
          <w:rFonts w:ascii="Source Sans Pro" w:hAnsi="Source Sans Pro"/>
          <w:lang w:val="es-ES"/>
        </w:rPr>
        <w:t xml:space="preserve"> </w:t>
      </w:r>
      <w:r w:rsidRPr="008E3F08">
        <w:rPr>
          <w:rFonts w:ascii="Source Sans Pro" w:hAnsi="Source Sans Pro"/>
          <w:lang w:val="es-ES"/>
        </w:rPr>
        <w:t>América Latina, particularmente de la comunidad de habla hispana en los Estados Unidos.</w:t>
      </w:r>
    </w:p>
    <w:p w14:paraId="233D13F3" w14:textId="77777777" w:rsidR="00FE00B1" w:rsidRPr="008E3F08" w:rsidRDefault="00FE00B1" w:rsidP="001F1F5B">
      <w:pPr>
        <w:spacing w:after="0" w:line="240" w:lineRule="auto"/>
        <w:rPr>
          <w:rFonts w:ascii="Source Sans Pro" w:hAnsi="Source Sans Pro"/>
          <w:lang w:val="es-ES"/>
        </w:rPr>
      </w:pPr>
    </w:p>
    <w:p w14:paraId="51B720D4" w14:textId="77777777" w:rsidR="001F1F5B" w:rsidRPr="00267CD6" w:rsidRDefault="001F1F5B" w:rsidP="001F1F5B">
      <w:pPr>
        <w:spacing w:after="0" w:line="240" w:lineRule="auto"/>
        <w:rPr>
          <w:rFonts w:ascii="Source Sans Pro" w:hAnsi="Source Sans Pro"/>
          <w:b/>
          <w:bCs/>
          <w:color w:val="983426"/>
        </w:rPr>
      </w:pPr>
      <w:r w:rsidRPr="00267CD6">
        <w:rPr>
          <w:rFonts w:ascii="Source Sans Pro" w:hAnsi="Source Sans Pro"/>
          <w:b/>
          <w:bCs/>
          <w:color w:val="983426"/>
        </w:rPr>
        <w:t>THEO 204 Foundations of Catholicism</w:t>
      </w:r>
    </w:p>
    <w:p w14:paraId="3A633712" w14:textId="77777777" w:rsidR="00FE00B1" w:rsidRPr="001F1F5B" w:rsidRDefault="00FE00B1" w:rsidP="001F1F5B">
      <w:pPr>
        <w:spacing w:after="0" w:line="240" w:lineRule="auto"/>
        <w:rPr>
          <w:rFonts w:ascii="Source Sans Pro" w:hAnsi="Source Sans Pro"/>
        </w:rPr>
      </w:pPr>
    </w:p>
    <w:p w14:paraId="7973552E" w14:textId="77777777" w:rsidR="001F1F5B" w:rsidRPr="001F1F5B" w:rsidRDefault="001F1F5B" w:rsidP="001F1F5B">
      <w:pPr>
        <w:spacing w:after="0" w:line="240" w:lineRule="auto"/>
        <w:rPr>
          <w:rFonts w:ascii="Source Sans Pro" w:hAnsi="Source Sans Pro"/>
        </w:rPr>
      </w:pPr>
      <w:r w:rsidRPr="001F1F5B">
        <w:rPr>
          <w:rFonts w:ascii="Source Sans Pro" w:hAnsi="Source Sans Pro"/>
        </w:rPr>
        <w:t>(Formerly THEO 304.) Foundations of Catholicism introduces the student to the teaching of the</w:t>
      </w:r>
    </w:p>
    <w:p w14:paraId="1D14C9AA" w14:textId="4FACD51E" w:rsidR="001F1F5B" w:rsidRDefault="001F1F5B" w:rsidP="001F1F5B">
      <w:pPr>
        <w:spacing w:after="0" w:line="240" w:lineRule="auto"/>
        <w:rPr>
          <w:rFonts w:ascii="Source Sans Pro" w:hAnsi="Source Sans Pro"/>
        </w:rPr>
      </w:pPr>
      <w:r w:rsidRPr="001F1F5B">
        <w:rPr>
          <w:rFonts w:ascii="Source Sans Pro" w:hAnsi="Source Sans Pro"/>
        </w:rPr>
        <w:t>Catholic Church as it is rooted in Scripture and Tradition and faithfully proclaimed by the</w:t>
      </w:r>
      <w:r w:rsidR="00267CD6">
        <w:rPr>
          <w:rFonts w:ascii="Source Sans Pro" w:hAnsi="Source Sans Pro"/>
        </w:rPr>
        <w:t xml:space="preserve"> </w:t>
      </w:r>
      <w:r w:rsidRPr="001F1F5B">
        <w:rPr>
          <w:rFonts w:ascii="Source Sans Pro" w:hAnsi="Source Sans Pro"/>
        </w:rPr>
        <w:t>Church’s Magisterium (teaching office). Besides a thorough introduction to Catholic doctrine,</w:t>
      </w:r>
      <w:r w:rsidR="00267CD6">
        <w:rPr>
          <w:rFonts w:ascii="Source Sans Pro" w:hAnsi="Source Sans Pro"/>
        </w:rPr>
        <w:t xml:space="preserve"> </w:t>
      </w:r>
      <w:r w:rsidRPr="001F1F5B">
        <w:rPr>
          <w:rFonts w:ascii="Source Sans Pro" w:hAnsi="Source Sans Pro"/>
        </w:rPr>
        <w:t>the course will also include some discussion of Church history, major figures and institutions,</w:t>
      </w:r>
      <w:r w:rsidR="00267CD6">
        <w:rPr>
          <w:rFonts w:ascii="Source Sans Pro" w:hAnsi="Source Sans Pro"/>
        </w:rPr>
        <w:t xml:space="preserve"> </w:t>
      </w:r>
      <w:r w:rsidRPr="001F1F5B">
        <w:rPr>
          <w:rFonts w:ascii="Source Sans Pro" w:hAnsi="Source Sans Pro"/>
        </w:rPr>
        <w:t>Marian devotion, Catholic life and theology. Foundations of Catholicism will have a strong</w:t>
      </w:r>
      <w:r w:rsidR="00267CD6">
        <w:rPr>
          <w:rFonts w:ascii="Source Sans Pro" w:hAnsi="Source Sans Pro"/>
        </w:rPr>
        <w:t xml:space="preserve"> </w:t>
      </w:r>
      <w:r w:rsidRPr="001F1F5B">
        <w:rPr>
          <w:rFonts w:ascii="Source Sans Pro" w:hAnsi="Source Sans Pro"/>
        </w:rPr>
        <w:t>relational component as students will be encouraged will be grounded in the Person and work of</w:t>
      </w:r>
      <w:r w:rsidR="00267CD6">
        <w:rPr>
          <w:rFonts w:ascii="Source Sans Pro" w:hAnsi="Source Sans Pro"/>
        </w:rPr>
        <w:t xml:space="preserve"> </w:t>
      </w:r>
      <w:r w:rsidRPr="001F1F5B">
        <w:rPr>
          <w:rFonts w:ascii="Source Sans Pro" w:hAnsi="Source Sans Pro"/>
        </w:rPr>
        <w:t>Jesus Christ.</w:t>
      </w:r>
    </w:p>
    <w:p w14:paraId="604C576D" w14:textId="77777777" w:rsidR="00FE00B1" w:rsidRPr="001F1F5B" w:rsidRDefault="00FE00B1" w:rsidP="001F1F5B">
      <w:pPr>
        <w:spacing w:after="0" w:line="240" w:lineRule="auto"/>
        <w:rPr>
          <w:rFonts w:ascii="Source Sans Pro" w:hAnsi="Source Sans Pro"/>
        </w:rPr>
      </w:pPr>
    </w:p>
    <w:p w14:paraId="41893575" w14:textId="77777777" w:rsidR="001F1F5B" w:rsidRPr="00267CD6" w:rsidRDefault="001F1F5B" w:rsidP="00F4002F">
      <w:pPr>
        <w:keepNext/>
        <w:spacing w:after="0" w:line="240" w:lineRule="auto"/>
        <w:rPr>
          <w:rFonts w:ascii="Source Sans Pro" w:hAnsi="Source Sans Pro"/>
          <w:b/>
          <w:bCs/>
          <w:color w:val="983426"/>
        </w:rPr>
      </w:pPr>
      <w:r w:rsidRPr="00267CD6">
        <w:rPr>
          <w:rFonts w:ascii="Source Sans Pro" w:hAnsi="Source Sans Pro"/>
          <w:b/>
          <w:bCs/>
          <w:color w:val="983426"/>
        </w:rPr>
        <w:t>THEO 213 God, Man, and the Universe</w:t>
      </w:r>
    </w:p>
    <w:p w14:paraId="2A9DBF35" w14:textId="77777777" w:rsidR="00FE00B1" w:rsidRPr="001F1F5B" w:rsidRDefault="00FE00B1" w:rsidP="001F1F5B">
      <w:pPr>
        <w:spacing w:after="0" w:line="240" w:lineRule="auto"/>
        <w:rPr>
          <w:rFonts w:ascii="Source Sans Pro" w:hAnsi="Source Sans Pro"/>
        </w:rPr>
      </w:pPr>
    </w:p>
    <w:p w14:paraId="20B1F6D3" w14:textId="6665F638" w:rsidR="001F1F5B" w:rsidRDefault="001F1F5B" w:rsidP="001F1F5B">
      <w:pPr>
        <w:spacing w:after="0" w:line="240" w:lineRule="auto"/>
        <w:rPr>
          <w:rFonts w:ascii="Source Sans Pro" w:hAnsi="Source Sans Pro"/>
        </w:rPr>
      </w:pPr>
      <w:r w:rsidRPr="001F1F5B">
        <w:rPr>
          <w:rFonts w:ascii="Source Sans Pro" w:hAnsi="Source Sans Pro"/>
        </w:rPr>
        <w:t>(Formerly THEO 313.) An introduction to Fundamental Theology, this course examines the</w:t>
      </w:r>
      <w:r w:rsidR="00267CD6">
        <w:rPr>
          <w:rFonts w:ascii="Source Sans Pro" w:hAnsi="Source Sans Pro"/>
        </w:rPr>
        <w:t xml:space="preserve"> </w:t>
      </w:r>
      <w:r w:rsidRPr="001F1F5B">
        <w:rPr>
          <w:rFonts w:ascii="Source Sans Pro" w:hAnsi="Source Sans Pro"/>
        </w:rPr>
        <w:t>fundamental teachings of the Catholic Church as contained in the First Article of the Apostles’</w:t>
      </w:r>
      <w:r w:rsidR="00267CD6">
        <w:rPr>
          <w:rFonts w:ascii="Source Sans Pro" w:hAnsi="Source Sans Pro"/>
        </w:rPr>
        <w:t xml:space="preserve"> </w:t>
      </w:r>
      <w:r w:rsidRPr="001F1F5B">
        <w:rPr>
          <w:rFonts w:ascii="Source Sans Pro" w:hAnsi="Source Sans Pro"/>
        </w:rPr>
        <w:t>Creed — God the Creator, original sin, and the fall of man. Lessons include an introduction to</w:t>
      </w:r>
      <w:r w:rsidR="00267CD6">
        <w:rPr>
          <w:rFonts w:ascii="Source Sans Pro" w:hAnsi="Source Sans Pro"/>
        </w:rPr>
        <w:t xml:space="preserve"> </w:t>
      </w:r>
      <w:r w:rsidRPr="001F1F5B">
        <w:rPr>
          <w:rFonts w:ascii="Source Sans Pro" w:hAnsi="Source Sans Pro"/>
        </w:rPr>
        <w:t>the theology of Revelation, the relationship between Scripture and Tradition, the theory of the</w:t>
      </w:r>
      <w:r w:rsidR="00267CD6">
        <w:rPr>
          <w:rFonts w:ascii="Source Sans Pro" w:hAnsi="Source Sans Pro"/>
        </w:rPr>
        <w:t xml:space="preserve"> </w:t>
      </w:r>
      <w:r w:rsidRPr="001F1F5B">
        <w:rPr>
          <w:rFonts w:ascii="Source Sans Pro" w:hAnsi="Source Sans Pro"/>
        </w:rPr>
        <w:t>development of doctrine, the theology of the Trinity, Divine Providence, the Angels, Satan,</w:t>
      </w:r>
      <w:r w:rsidR="00267CD6">
        <w:rPr>
          <w:rFonts w:ascii="Source Sans Pro" w:hAnsi="Source Sans Pro"/>
        </w:rPr>
        <w:t xml:space="preserve"> </w:t>
      </w:r>
      <w:r w:rsidRPr="001F1F5B">
        <w:rPr>
          <w:rFonts w:ascii="Source Sans Pro" w:hAnsi="Source Sans Pro"/>
        </w:rPr>
        <w:t>forms of atheism, the origin and fall of man, and the dignity of the human person.</w:t>
      </w:r>
    </w:p>
    <w:p w14:paraId="70E3CB53" w14:textId="77777777" w:rsidR="00FE00B1" w:rsidRPr="001F1F5B" w:rsidRDefault="00FE00B1" w:rsidP="001F1F5B">
      <w:pPr>
        <w:spacing w:after="0" w:line="240" w:lineRule="auto"/>
        <w:rPr>
          <w:rFonts w:ascii="Source Sans Pro" w:hAnsi="Source Sans Pro"/>
        </w:rPr>
      </w:pPr>
    </w:p>
    <w:p w14:paraId="6656BBE4" w14:textId="77777777" w:rsidR="001F1F5B" w:rsidRPr="00267CD6" w:rsidRDefault="001F1F5B" w:rsidP="001F1F5B">
      <w:pPr>
        <w:spacing w:after="0" w:line="240" w:lineRule="auto"/>
        <w:rPr>
          <w:rFonts w:ascii="Source Sans Pro" w:hAnsi="Source Sans Pro"/>
          <w:b/>
          <w:bCs/>
          <w:color w:val="983426"/>
        </w:rPr>
      </w:pPr>
      <w:r w:rsidRPr="00267CD6">
        <w:rPr>
          <w:rFonts w:ascii="Source Sans Pro" w:hAnsi="Source Sans Pro"/>
          <w:b/>
          <w:bCs/>
          <w:color w:val="983426"/>
        </w:rPr>
        <w:t>THEO 268 Principles of Moral Theology</w:t>
      </w:r>
    </w:p>
    <w:p w14:paraId="7CB1EA36" w14:textId="77777777" w:rsidR="00FE00B1" w:rsidRPr="001F1F5B" w:rsidRDefault="00FE00B1" w:rsidP="001F1F5B">
      <w:pPr>
        <w:spacing w:after="0" w:line="240" w:lineRule="auto"/>
        <w:rPr>
          <w:rFonts w:ascii="Source Sans Pro" w:hAnsi="Source Sans Pro"/>
        </w:rPr>
      </w:pPr>
    </w:p>
    <w:p w14:paraId="431A47DE" w14:textId="50368D63" w:rsidR="001F1F5B" w:rsidRDefault="001F1F5B" w:rsidP="001F1F5B">
      <w:pPr>
        <w:spacing w:after="0" w:line="240" w:lineRule="auto"/>
        <w:rPr>
          <w:rFonts w:ascii="Source Sans Pro" w:hAnsi="Source Sans Pro"/>
        </w:rPr>
      </w:pPr>
      <w:r w:rsidRPr="001F1F5B">
        <w:rPr>
          <w:rFonts w:ascii="Source Sans Pro" w:hAnsi="Source Sans Pro"/>
        </w:rPr>
        <w:t>(Formerly THEO 468.) Beginning with man’s desire for happiness in God, this course will study</w:t>
      </w:r>
      <w:r w:rsidR="00267CD6">
        <w:rPr>
          <w:rFonts w:ascii="Source Sans Pro" w:hAnsi="Source Sans Pro"/>
        </w:rPr>
        <w:t xml:space="preserve"> </w:t>
      </w:r>
      <w:r w:rsidRPr="001F1F5B">
        <w:rPr>
          <w:rFonts w:ascii="Source Sans Pro" w:hAnsi="Source Sans Pro"/>
        </w:rPr>
        <w:t>the motives that drive one’s actions, the habits that form them, and the norms that guide them.</w:t>
      </w:r>
      <w:r w:rsidR="00267CD6">
        <w:rPr>
          <w:rFonts w:ascii="Source Sans Pro" w:hAnsi="Source Sans Pro"/>
        </w:rPr>
        <w:t xml:space="preserve"> </w:t>
      </w:r>
      <w:r w:rsidRPr="001F1F5B">
        <w:rPr>
          <w:rFonts w:ascii="Source Sans Pro" w:hAnsi="Source Sans Pro"/>
        </w:rPr>
        <w:t>Considering the sources of morality, students will gain an understanding of what defines a good</w:t>
      </w:r>
      <w:r w:rsidR="00267CD6">
        <w:rPr>
          <w:rFonts w:ascii="Source Sans Pro" w:hAnsi="Source Sans Pro"/>
        </w:rPr>
        <w:t xml:space="preserve"> </w:t>
      </w:r>
      <w:r w:rsidRPr="001F1F5B">
        <w:rPr>
          <w:rFonts w:ascii="Source Sans Pro" w:hAnsi="Source Sans Pro"/>
        </w:rPr>
        <w:t>or evil action. The course will explore man’s capacity and culpability for sin, as well as the</w:t>
      </w:r>
      <w:r w:rsidR="00267CD6">
        <w:rPr>
          <w:rFonts w:ascii="Source Sans Pro" w:hAnsi="Source Sans Pro"/>
        </w:rPr>
        <w:t xml:space="preserve"> </w:t>
      </w:r>
      <w:r w:rsidRPr="001F1F5B">
        <w:rPr>
          <w:rFonts w:ascii="Source Sans Pro" w:hAnsi="Source Sans Pro"/>
        </w:rPr>
        <w:t>generous gift of grace received from God.</w:t>
      </w:r>
    </w:p>
    <w:p w14:paraId="6A22A580" w14:textId="77777777" w:rsidR="00FE00B1" w:rsidRPr="001F1F5B" w:rsidRDefault="00FE00B1" w:rsidP="001F1F5B">
      <w:pPr>
        <w:spacing w:after="0" w:line="240" w:lineRule="auto"/>
        <w:rPr>
          <w:rFonts w:ascii="Source Sans Pro" w:hAnsi="Source Sans Pro"/>
        </w:rPr>
      </w:pPr>
    </w:p>
    <w:p w14:paraId="6243E3B7" w14:textId="77777777" w:rsidR="001F1F5B" w:rsidRPr="00267CD6" w:rsidRDefault="001F1F5B" w:rsidP="001F1F5B">
      <w:pPr>
        <w:spacing w:after="0" w:line="240" w:lineRule="auto"/>
        <w:rPr>
          <w:rFonts w:ascii="Source Sans Pro" w:hAnsi="Source Sans Pro"/>
          <w:b/>
          <w:bCs/>
          <w:color w:val="983426"/>
        </w:rPr>
      </w:pPr>
      <w:r w:rsidRPr="00267CD6">
        <w:rPr>
          <w:rFonts w:ascii="Source Sans Pro" w:hAnsi="Source Sans Pro"/>
          <w:b/>
          <w:bCs/>
          <w:color w:val="983426"/>
        </w:rPr>
        <w:t>THEO 290 Theology of Sacred Architecture</w:t>
      </w:r>
    </w:p>
    <w:p w14:paraId="3E0D8C74" w14:textId="77777777" w:rsidR="00FE00B1" w:rsidRPr="001F1F5B" w:rsidRDefault="00FE00B1" w:rsidP="001F1F5B">
      <w:pPr>
        <w:spacing w:after="0" w:line="240" w:lineRule="auto"/>
        <w:rPr>
          <w:rFonts w:ascii="Source Sans Pro" w:hAnsi="Source Sans Pro"/>
        </w:rPr>
      </w:pPr>
    </w:p>
    <w:p w14:paraId="0E58E496" w14:textId="60C44C35" w:rsidR="001F1F5B" w:rsidRDefault="001F1F5B" w:rsidP="001F1F5B">
      <w:pPr>
        <w:spacing w:after="0" w:line="240" w:lineRule="auto"/>
        <w:rPr>
          <w:rFonts w:ascii="Source Sans Pro" w:hAnsi="Source Sans Pro"/>
        </w:rPr>
      </w:pPr>
      <w:r w:rsidRPr="001F1F5B">
        <w:rPr>
          <w:rFonts w:ascii="Source Sans Pro" w:hAnsi="Source Sans Pro"/>
        </w:rPr>
        <w:t>(</w:t>
      </w:r>
      <w:proofErr w:type="gramStart"/>
      <w:r w:rsidRPr="001F1F5B">
        <w:rPr>
          <w:rFonts w:ascii="Source Sans Pro" w:hAnsi="Source Sans Pro"/>
        </w:rPr>
        <w:t>also</w:t>
      </w:r>
      <w:proofErr w:type="gramEnd"/>
      <w:r w:rsidRPr="001F1F5B">
        <w:rPr>
          <w:rFonts w:ascii="Source Sans Pro" w:hAnsi="Source Sans Pro"/>
        </w:rPr>
        <w:t xml:space="preserve"> HUM 260) This course is an introduction to the history, theology, and symbolism of</w:t>
      </w:r>
      <w:r w:rsidR="00267CD6">
        <w:rPr>
          <w:rFonts w:ascii="Source Sans Pro" w:hAnsi="Source Sans Pro"/>
        </w:rPr>
        <w:t xml:space="preserve"> </w:t>
      </w:r>
      <w:r w:rsidRPr="001F1F5B">
        <w:rPr>
          <w:rFonts w:ascii="Source Sans Pro" w:hAnsi="Source Sans Pro"/>
        </w:rPr>
        <w:t>Catholic sacred architecture that focuses on how the development of Catholic sacred architecture</w:t>
      </w:r>
      <w:r w:rsidR="00267CD6">
        <w:rPr>
          <w:rFonts w:ascii="Source Sans Pro" w:hAnsi="Source Sans Pro"/>
        </w:rPr>
        <w:t xml:space="preserve"> </w:t>
      </w:r>
      <w:r w:rsidRPr="001F1F5B">
        <w:rPr>
          <w:rFonts w:ascii="Source Sans Pro" w:hAnsi="Source Sans Pro"/>
        </w:rPr>
        <w:t>and theology has affected the shape, configuration, and use of the Catholic church throughout</w:t>
      </w:r>
      <w:r w:rsidR="00267CD6">
        <w:rPr>
          <w:rFonts w:ascii="Source Sans Pro" w:hAnsi="Source Sans Pro"/>
        </w:rPr>
        <w:t xml:space="preserve"> </w:t>
      </w:r>
      <w:r w:rsidRPr="001F1F5B">
        <w:rPr>
          <w:rFonts w:ascii="Source Sans Pro" w:hAnsi="Source Sans Pro"/>
        </w:rPr>
        <w:t xml:space="preserve">various </w:t>
      </w:r>
      <w:r w:rsidRPr="001F1F5B">
        <w:rPr>
          <w:rFonts w:ascii="Source Sans Pro" w:hAnsi="Source Sans Pro"/>
        </w:rPr>
        <w:lastRenderedPageBreak/>
        <w:t>architectural styles and eras. It will follow this development from Pagan and Old</w:t>
      </w:r>
      <w:r w:rsidR="00267CD6">
        <w:rPr>
          <w:rFonts w:ascii="Source Sans Pro" w:hAnsi="Source Sans Pro"/>
        </w:rPr>
        <w:t xml:space="preserve"> </w:t>
      </w:r>
      <w:r w:rsidRPr="001F1F5B">
        <w:rPr>
          <w:rFonts w:ascii="Source Sans Pro" w:hAnsi="Source Sans Pro"/>
        </w:rPr>
        <w:t>Testament ideas of sacred architecture throughout the Middle Ages, Renaissance, Counter-Reformation, and Vatican II. The course will give an overview of the various declarations of the</w:t>
      </w:r>
      <w:r w:rsidR="00267CD6">
        <w:rPr>
          <w:rFonts w:ascii="Source Sans Pro" w:hAnsi="Source Sans Pro"/>
        </w:rPr>
        <w:t xml:space="preserve"> </w:t>
      </w:r>
      <w:r w:rsidRPr="001F1F5B">
        <w:rPr>
          <w:rFonts w:ascii="Source Sans Pro" w:hAnsi="Source Sans Pro"/>
        </w:rPr>
        <w:t>Church regarding the construction and symbolism of the church edifice.</w:t>
      </w:r>
    </w:p>
    <w:p w14:paraId="2044DA78" w14:textId="77777777" w:rsidR="00FE00B1" w:rsidRPr="001F1F5B" w:rsidRDefault="00FE00B1" w:rsidP="001F1F5B">
      <w:pPr>
        <w:spacing w:after="0" w:line="240" w:lineRule="auto"/>
        <w:rPr>
          <w:rFonts w:ascii="Source Sans Pro" w:hAnsi="Source Sans Pro"/>
        </w:rPr>
      </w:pPr>
    </w:p>
    <w:p w14:paraId="0345F59C" w14:textId="77777777" w:rsidR="001F1F5B" w:rsidRPr="00267CD6" w:rsidRDefault="001F1F5B" w:rsidP="001F1F5B">
      <w:pPr>
        <w:spacing w:after="0" w:line="240" w:lineRule="auto"/>
        <w:rPr>
          <w:rFonts w:ascii="Source Sans Pro" w:hAnsi="Source Sans Pro"/>
          <w:b/>
          <w:bCs/>
          <w:color w:val="983426"/>
        </w:rPr>
      </w:pPr>
      <w:r w:rsidRPr="00267CD6">
        <w:rPr>
          <w:rFonts w:ascii="Source Sans Pro" w:hAnsi="Source Sans Pro"/>
          <w:b/>
          <w:bCs/>
          <w:color w:val="983426"/>
        </w:rPr>
        <w:t>THEO 343 Vatican II: The Church and Her Liturgy</w:t>
      </w:r>
    </w:p>
    <w:p w14:paraId="555E13A1" w14:textId="77777777" w:rsidR="00FE00B1" w:rsidRPr="001F1F5B" w:rsidRDefault="00FE00B1" w:rsidP="001F1F5B">
      <w:pPr>
        <w:spacing w:after="0" w:line="240" w:lineRule="auto"/>
        <w:rPr>
          <w:rFonts w:ascii="Source Sans Pro" w:hAnsi="Source Sans Pro"/>
        </w:rPr>
      </w:pPr>
    </w:p>
    <w:p w14:paraId="78666271" w14:textId="61840412" w:rsidR="001F1F5B" w:rsidRDefault="001F1F5B" w:rsidP="001F1F5B">
      <w:pPr>
        <w:spacing w:after="0" w:line="240" w:lineRule="auto"/>
        <w:rPr>
          <w:rFonts w:ascii="Source Sans Pro" w:hAnsi="Source Sans Pro"/>
        </w:rPr>
      </w:pPr>
      <w:r w:rsidRPr="001F1F5B">
        <w:rPr>
          <w:rFonts w:ascii="Source Sans Pro" w:hAnsi="Source Sans Pro"/>
        </w:rPr>
        <w:t>(Formerly THEO 342.) The Second Vatican Council (1962- 1965) was the major event in the</w:t>
      </w:r>
      <w:r w:rsidR="002B4C16">
        <w:rPr>
          <w:rFonts w:ascii="Source Sans Pro" w:hAnsi="Source Sans Pro"/>
        </w:rPr>
        <w:t xml:space="preserve"> </w:t>
      </w:r>
      <w:r w:rsidRPr="001F1F5B">
        <w:rPr>
          <w:rFonts w:ascii="Source Sans Pro" w:hAnsi="Source Sans Pro"/>
        </w:rPr>
        <w:t>Church in the twentieth century. It is also perhaps the most misunderstood event. There were</w:t>
      </w:r>
      <w:r w:rsidR="002B4C16">
        <w:rPr>
          <w:rFonts w:ascii="Source Sans Pro" w:hAnsi="Source Sans Pro"/>
        </w:rPr>
        <w:t xml:space="preserve"> </w:t>
      </w:r>
      <w:r w:rsidRPr="001F1F5B">
        <w:rPr>
          <w:rFonts w:ascii="Source Sans Pro" w:hAnsi="Source Sans Pro"/>
        </w:rPr>
        <w:t>four</w:t>
      </w:r>
      <w:r w:rsidR="002B4C16">
        <w:rPr>
          <w:rFonts w:ascii="Source Sans Pro" w:hAnsi="Source Sans Pro"/>
        </w:rPr>
        <w:t xml:space="preserve"> </w:t>
      </w:r>
      <w:r w:rsidRPr="001F1F5B">
        <w:rPr>
          <w:rFonts w:ascii="Source Sans Pro" w:hAnsi="Source Sans Pro"/>
        </w:rPr>
        <w:t>Constitutions, which are the highest-ranking documents issued by a Council: two on the</w:t>
      </w:r>
      <w:r w:rsidR="002B4C16">
        <w:rPr>
          <w:rFonts w:ascii="Source Sans Pro" w:hAnsi="Source Sans Pro"/>
        </w:rPr>
        <w:t xml:space="preserve"> </w:t>
      </w:r>
      <w:r w:rsidRPr="001F1F5B">
        <w:rPr>
          <w:rFonts w:ascii="Source Sans Pro" w:hAnsi="Source Sans Pro"/>
        </w:rPr>
        <w:t>Church, one on divine Revelation, and one on the Sacred Liturgy. This course will focus the</w:t>
      </w:r>
      <w:r w:rsidR="002B4C16">
        <w:rPr>
          <w:rFonts w:ascii="Source Sans Pro" w:hAnsi="Source Sans Pro"/>
        </w:rPr>
        <w:t xml:space="preserve"> </w:t>
      </w:r>
      <w:r w:rsidRPr="001F1F5B">
        <w:rPr>
          <w:rFonts w:ascii="Source Sans Pro" w:hAnsi="Source Sans Pro"/>
        </w:rPr>
        <w:t>Second Vatican</w:t>
      </w:r>
      <w:r w:rsidR="002B4C16">
        <w:rPr>
          <w:rFonts w:ascii="Source Sans Pro" w:hAnsi="Source Sans Pro"/>
        </w:rPr>
        <w:t xml:space="preserve"> </w:t>
      </w:r>
      <w:r w:rsidRPr="001F1F5B">
        <w:rPr>
          <w:rFonts w:ascii="Source Sans Pro" w:hAnsi="Source Sans Pro"/>
        </w:rPr>
        <w:t>Council’s documents on the topics of the Church (ecclesiology) and Her liturgy.</w:t>
      </w:r>
      <w:r w:rsidR="002B4C16">
        <w:rPr>
          <w:rFonts w:ascii="Source Sans Pro" w:hAnsi="Source Sans Pro"/>
        </w:rPr>
        <w:t xml:space="preserve"> </w:t>
      </w:r>
      <w:r w:rsidRPr="001F1F5B">
        <w:rPr>
          <w:rFonts w:ascii="Source Sans Pro" w:hAnsi="Source Sans Pro"/>
        </w:rPr>
        <w:t>Specifically, this course will deal with two documents that deal with the Church a Lumen</w:t>
      </w:r>
      <w:r w:rsidR="002B4C16">
        <w:rPr>
          <w:rFonts w:ascii="Source Sans Pro" w:hAnsi="Source Sans Pro"/>
        </w:rPr>
        <w:t xml:space="preserve"> </w:t>
      </w:r>
      <w:r w:rsidRPr="001F1F5B">
        <w:rPr>
          <w:rFonts w:ascii="Source Sans Pro" w:hAnsi="Source Sans Pro"/>
        </w:rPr>
        <w:t xml:space="preserve">Gentium and Gaudium et Spes and one that deals with liturgy, </w:t>
      </w:r>
      <w:proofErr w:type="spellStart"/>
      <w:r w:rsidRPr="00F14DFC">
        <w:rPr>
          <w:rFonts w:ascii="Source Sans Pro" w:hAnsi="Source Sans Pro"/>
          <w:i/>
          <w:iCs/>
        </w:rPr>
        <w:t>Sacrosantum</w:t>
      </w:r>
      <w:proofErr w:type="spellEnd"/>
      <w:r w:rsidRPr="00F14DFC">
        <w:rPr>
          <w:rFonts w:ascii="Source Sans Pro" w:hAnsi="Source Sans Pro"/>
          <w:i/>
          <w:iCs/>
        </w:rPr>
        <w:t xml:space="preserve"> Concilium</w:t>
      </w:r>
      <w:r w:rsidRPr="001F1F5B">
        <w:rPr>
          <w:rFonts w:ascii="Source Sans Pro" w:hAnsi="Source Sans Pro"/>
        </w:rPr>
        <w:t>.</w:t>
      </w:r>
      <w:r w:rsidR="002B4C16">
        <w:rPr>
          <w:rFonts w:ascii="Source Sans Pro" w:hAnsi="Source Sans Pro"/>
        </w:rPr>
        <w:t xml:space="preserve"> </w:t>
      </w:r>
      <w:r w:rsidRPr="001F1F5B">
        <w:rPr>
          <w:rFonts w:ascii="Source Sans Pro" w:hAnsi="Source Sans Pro"/>
        </w:rPr>
        <w:t>Lumen Gentium is a dogmatic Constitution, focusing on the theology of Church, or ecclesiology.</w:t>
      </w:r>
      <w:r w:rsidR="002B4C16">
        <w:rPr>
          <w:rFonts w:ascii="Source Sans Pro" w:hAnsi="Source Sans Pro"/>
        </w:rPr>
        <w:t xml:space="preserve"> </w:t>
      </w:r>
      <w:r w:rsidRPr="001F1F5B">
        <w:rPr>
          <w:rFonts w:ascii="Source Sans Pro" w:hAnsi="Source Sans Pro"/>
        </w:rPr>
        <w:t>That is, what the Church is and the way the Church works including the people of God,</w:t>
      </w:r>
      <w:r w:rsidR="002B4C16">
        <w:rPr>
          <w:rFonts w:ascii="Source Sans Pro" w:hAnsi="Source Sans Pro"/>
        </w:rPr>
        <w:t xml:space="preserve"> </w:t>
      </w:r>
      <w:r w:rsidRPr="001F1F5B">
        <w:rPr>
          <w:rFonts w:ascii="Source Sans Pro" w:hAnsi="Source Sans Pro"/>
        </w:rPr>
        <w:t>hierarchy, laity, and religious. is a pastoral Constitution; it focuses on pastoral matters and</w:t>
      </w:r>
      <w:r w:rsidR="002B4C16">
        <w:rPr>
          <w:rFonts w:ascii="Source Sans Pro" w:hAnsi="Source Sans Pro"/>
        </w:rPr>
        <w:t xml:space="preserve"> </w:t>
      </w:r>
      <w:r w:rsidRPr="001F1F5B">
        <w:rPr>
          <w:rFonts w:ascii="Source Sans Pro" w:hAnsi="Source Sans Pro"/>
        </w:rPr>
        <w:t>discusses the way in which the Church carries the mission of Christ to the world. Students who</w:t>
      </w:r>
      <w:r w:rsidR="002B4C16">
        <w:rPr>
          <w:rFonts w:ascii="Source Sans Pro" w:hAnsi="Source Sans Pro"/>
        </w:rPr>
        <w:t xml:space="preserve"> </w:t>
      </w:r>
      <w:r w:rsidRPr="001F1F5B">
        <w:rPr>
          <w:rFonts w:ascii="Source Sans Pro" w:hAnsi="Source Sans Pro"/>
        </w:rPr>
        <w:t>complete this part of the course should be able to better understand one’s role in the Church and</w:t>
      </w:r>
      <w:r w:rsidR="002B4C16">
        <w:rPr>
          <w:rFonts w:ascii="Source Sans Pro" w:hAnsi="Source Sans Pro"/>
        </w:rPr>
        <w:t xml:space="preserve"> </w:t>
      </w:r>
      <w:r w:rsidRPr="001F1F5B">
        <w:rPr>
          <w:rFonts w:ascii="Source Sans Pro" w:hAnsi="Source Sans Pro"/>
        </w:rPr>
        <w:t xml:space="preserve">be able to exercise the mission given to all by reason of one’s Baptism. </w:t>
      </w:r>
      <w:proofErr w:type="spellStart"/>
      <w:r w:rsidRPr="00F14DFC">
        <w:rPr>
          <w:rFonts w:ascii="Source Sans Pro" w:hAnsi="Source Sans Pro"/>
          <w:i/>
          <w:iCs/>
        </w:rPr>
        <w:t>Sacrosanctum</w:t>
      </w:r>
      <w:proofErr w:type="spellEnd"/>
      <w:r w:rsidR="002B4C16" w:rsidRPr="00F14DFC">
        <w:rPr>
          <w:rFonts w:ascii="Source Sans Pro" w:hAnsi="Source Sans Pro"/>
          <w:i/>
          <w:iCs/>
        </w:rPr>
        <w:t xml:space="preserve"> </w:t>
      </w:r>
      <w:r w:rsidRPr="00F14DFC">
        <w:rPr>
          <w:rFonts w:ascii="Source Sans Pro" w:hAnsi="Source Sans Pro"/>
          <w:i/>
          <w:iCs/>
        </w:rPr>
        <w:t>Concilium</w:t>
      </w:r>
      <w:r w:rsidRPr="001F1F5B">
        <w:rPr>
          <w:rFonts w:ascii="Source Sans Pro" w:hAnsi="Source Sans Pro"/>
        </w:rPr>
        <w:t>, the Constitution on the Sacred Liturgy explains what the Church’s liturgy is and how</w:t>
      </w:r>
      <w:r w:rsidR="002B4C16">
        <w:rPr>
          <w:rFonts w:ascii="Source Sans Pro" w:hAnsi="Source Sans Pro"/>
        </w:rPr>
        <w:t xml:space="preserve"> </w:t>
      </w:r>
      <w:r w:rsidRPr="001F1F5B">
        <w:rPr>
          <w:rFonts w:ascii="Source Sans Pro" w:hAnsi="Source Sans Pro"/>
        </w:rPr>
        <w:t>a person participates in it. Upon completion of this part of the course, students will have an</w:t>
      </w:r>
      <w:r w:rsidR="002B4C16">
        <w:rPr>
          <w:rFonts w:ascii="Source Sans Pro" w:hAnsi="Source Sans Pro"/>
        </w:rPr>
        <w:t xml:space="preserve"> </w:t>
      </w:r>
      <w:r w:rsidRPr="001F1F5B">
        <w:rPr>
          <w:rFonts w:ascii="Source Sans Pro" w:hAnsi="Source Sans Pro"/>
        </w:rPr>
        <w:t>understanding of the Church’s teaching on liturgy and how it is being implemented today.</w:t>
      </w:r>
    </w:p>
    <w:p w14:paraId="0FA451B9" w14:textId="77777777" w:rsidR="0051387D" w:rsidRPr="001F1F5B" w:rsidRDefault="0051387D" w:rsidP="001F1F5B">
      <w:pPr>
        <w:spacing w:after="0" w:line="240" w:lineRule="auto"/>
        <w:rPr>
          <w:rFonts w:ascii="Source Sans Pro" w:hAnsi="Source Sans Pro"/>
        </w:rPr>
      </w:pPr>
    </w:p>
    <w:p w14:paraId="0ADB8B0E" w14:textId="77777777" w:rsidR="001F1F5B" w:rsidRPr="002B4C16" w:rsidRDefault="001F1F5B" w:rsidP="00F4002F">
      <w:pPr>
        <w:keepNext/>
        <w:spacing w:after="0" w:line="240" w:lineRule="auto"/>
        <w:rPr>
          <w:rFonts w:ascii="Source Sans Pro" w:hAnsi="Source Sans Pro"/>
          <w:b/>
          <w:bCs/>
          <w:color w:val="983426"/>
        </w:rPr>
      </w:pPr>
      <w:r w:rsidRPr="002B4C16">
        <w:rPr>
          <w:rFonts w:ascii="Source Sans Pro" w:hAnsi="Source Sans Pro"/>
          <w:b/>
          <w:bCs/>
          <w:color w:val="983426"/>
        </w:rPr>
        <w:t>THEO 350 Sacraments: Masterworks of God</w:t>
      </w:r>
    </w:p>
    <w:p w14:paraId="00E2726A" w14:textId="77777777" w:rsidR="0051387D" w:rsidRPr="001F1F5B" w:rsidRDefault="0051387D" w:rsidP="001F1F5B">
      <w:pPr>
        <w:spacing w:after="0" w:line="240" w:lineRule="auto"/>
        <w:rPr>
          <w:rFonts w:ascii="Source Sans Pro" w:hAnsi="Source Sans Pro"/>
        </w:rPr>
      </w:pPr>
    </w:p>
    <w:p w14:paraId="5F234D91" w14:textId="7F56939B" w:rsidR="001F1F5B" w:rsidRDefault="001F1F5B" w:rsidP="001F1F5B">
      <w:pPr>
        <w:spacing w:after="0" w:line="240" w:lineRule="auto"/>
        <w:rPr>
          <w:rFonts w:ascii="Source Sans Pro" w:hAnsi="Source Sans Pro"/>
        </w:rPr>
      </w:pPr>
      <w:r w:rsidRPr="001F1F5B">
        <w:rPr>
          <w:rFonts w:ascii="Source Sans Pro" w:hAnsi="Source Sans Pro"/>
        </w:rPr>
        <w:t>This course studies the sacraments within the context of liturgical celebration. It further explores</w:t>
      </w:r>
      <w:r w:rsidR="002B4C16">
        <w:rPr>
          <w:rFonts w:ascii="Source Sans Pro" w:hAnsi="Source Sans Pro"/>
        </w:rPr>
        <w:t xml:space="preserve"> </w:t>
      </w:r>
      <w:r w:rsidRPr="001F1F5B">
        <w:rPr>
          <w:rFonts w:ascii="Source Sans Pro" w:hAnsi="Source Sans Pro"/>
        </w:rPr>
        <w:t>the scriptural and doctrinal foundations of the theology of the sacraments. The course adopts a</w:t>
      </w:r>
      <w:r w:rsidR="002B4C16">
        <w:rPr>
          <w:rFonts w:ascii="Source Sans Pro" w:hAnsi="Source Sans Pro"/>
        </w:rPr>
        <w:t xml:space="preserve"> </w:t>
      </w:r>
      <w:r w:rsidRPr="001F1F5B">
        <w:rPr>
          <w:rFonts w:ascii="Source Sans Pro" w:hAnsi="Source Sans Pro"/>
        </w:rPr>
        <w:t>dynamic and comprehensive approach to the study of the sacraments. It presents the sacraments</w:t>
      </w:r>
      <w:r w:rsidR="002B4C16">
        <w:rPr>
          <w:rFonts w:ascii="Source Sans Pro" w:hAnsi="Source Sans Pro"/>
        </w:rPr>
        <w:t xml:space="preserve"> </w:t>
      </w:r>
      <w:r w:rsidRPr="001F1F5B">
        <w:rPr>
          <w:rFonts w:ascii="Source Sans Pro" w:hAnsi="Source Sans Pro"/>
        </w:rPr>
        <w:t>as dynamic realities, the richness of which is conveyed through the process of ritualization,</w:t>
      </w:r>
      <w:r w:rsidR="002B4C16">
        <w:rPr>
          <w:rFonts w:ascii="Source Sans Pro" w:hAnsi="Source Sans Pro"/>
        </w:rPr>
        <w:t xml:space="preserve"> </w:t>
      </w:r>
      <w:r w:rsidRPr="001F1F5B">
        <w:rPr>
          <w:rFonts w:ascii="Source Sans Pro" w:hAnsi="Source Sans Pro"/>
        </w:rPr>
        <w:t>symbolic expression, language, and pastoral sensitivity. Fundamental to the study of the</w:t>
      </w:r>
      <w:r w:rsidR="002B4C16">
        <w:rPr>
          <w:rFonts w:ascii="Source Sans Pro" w:hAnsi="Source Sans Pro"/>
        </w:rPr>
        <w:t xml:space="preserve"> </w:t>
      </w:r>
      <w:r w:rsidRPr="001F1F5B">
        <w:rPr>
          <w:rFonts w:ascii="Source Sans Pro" w:hAnsi="Source Sans Pro"/>
        </w:rPr>
        <w:t>sacraments, therefore, is the understanding of the concepts of sacramentality, ritual, symbol,</w:t>
      </w:r>
      <w:r w:rsidR="002B4C16">
        <w:rPr>
          <w:rFonts w:ascii="Source Sans Pro" w:hAnsi="Source Sans Pro"/>
        </w:rPr>
        <w:t xml:space="preserve"> </w:t>
      </w:r>
      <w:r w:rsidRPr="001F1F5B">
        <w:rPr>
          <w:rFonts w:ascii="Source Sans Pro" w:hAnsi="Source Sans Pro"/>
        </w:rPr>
        <w:t>sign, and language, and the vital relationship between the law of prayer (</w:t>
      </w:r>
      <w:r w:rsidRPr="00F14DFC">
        <w:rPr>
          <w:rFonts w:ascii="Source Sans Pro" w:hAnsi="Source Sans Pro"/>
          <w:i/>
          <w:iCs/>
        </w:rPr>
        <w:t xml:space="preserve">lex </w:t>
      </w:r>
      <w:proofErr w:type="spellStart"/>
      <w:r w:rsidRPr="00F14DFC">
        <w:rPr>
          <w:rFonts w:ascii="Source Sans Pro" w:hAnsi="Source Sans Pro"/>
          <w:i/>
          <w:iCs/>
        </w:rPr>
        <w:t>orandi</w:t>
      </w:r>
      <w:proofErr w:type="spellEnd"/>
      <w:r w:rsidRPr="001F1F5B">
        <w:rPr>
          <w:rFonts w:ascii="Source Sans Pro" w:hAnsi="Source Sans Pro"/>
        </w:rPr>
        <w:t>) and the law</w:t>
      </w:r>
      <w:r w:rsidR="002B4C16">
        <w:rPr>
          <w:rFonts w:ascii="Source Sans Pro" w:hAnsi="Source Sans Pro"/>
        </w:rPr>
        <w:t xml:space="preserve"> </w:t>
      </w:r>
      <w:r w:rsidRPr="001F1F5B">
        <w:rPr>
          <w:rFonts w:ascii="Source Sans Pro" w:hAnsi="Source Sans Pro"/>
        </w:rPr>
        <w:t>of belief (</w:t>
      </w:r>
      <w:r w:rsidRPr="00F14DFC">
        <w:rPr>
          <w:rFonts w:ascii="Source Sans Pro" w:hAnsi="Source Sans Pro"/>
          <w:i/>
          <w:iCs/>
        </w:rPr>
        <w:t xml:space="preserve">lex </w:t>
      </w:r>
      <w:proofErr w:type="spellStart"/>
      <w:r w:rsidRPr="00F14DFC">
        <w:rPr>
          <w:rFonts w:ascii="Source Sans Pro" w:hAnsi="Source Sans Pro"/>
          <w:i/>
          <w:iCs/>
        </w:rPr>
        <w:t>credendi</w:t>
      </w:r>
      <w:proofErr w:type="spellEnd"/>
      <w:r w:rsidRPr="001F1F5B">
        <w:rPr>
          <w:rFonts w:ascii="Source Sans Pro" w:hAnsi="Source Sans Pro"/>
        </w:rPr>
        <w:t>). Each sacrament will be studied within the wider context of the Paschal</w:t>
      </w:r>
      <w:r w:rsidR="002B4C16">
        <w:rPr>
          <w:rFonts w:ascii="Source Sans Pro" w:hAnsi="Source Sans Pro"/>
        </w:rPr>
        <w:t xml:space="preserve"> </w:t>
      </w:r>
      <w:r w:rsidRPr="001F1F5B">
        <w:rPr>
          <w:rFonts w:ascii="Source Sans Pro" w:hAnsi="Source Sans Pro"/>
        </w:rPr>
        <w:t>Mystery. Because the seven sacraments are sacraments of faith, they aim at providing a</w:t>
      </w:r>
      <w:r w:rsidR="002B4C16">
        <w:rPr>
          <w:rFonts w:ascii="Source Sans Pro" w:hAnsi="Source Sans Pro"/>
        </w:rPr>
        <w:t xml:space="preserve"> </w:t>
      </w:r>
      <w:r w:rsidRPr="001F1F5B">
        <w:rPr>
          <w:rFonts w:ascii="Source Sans Pro" w:hAnsi="Source Sans Pro"/>
        </w:rPr>
        <w:t>transforming encounter with the Risen Christ. In light of this, the course will exam the meaning</w:t>
      </w:r>
      <w:r w:rsidR="002B4C16">
        <w:rPr>
          <w:rFonts w:ascii="Source Sans Pro" w:hAnsi="Source Sans Pro"/>
        </w:rPr>
        <w:t xml:space="preserve"> </w:t>
      </w:r>
      <w:r w:rsidRPr="001F1F5B">
        <w:rPr>
          <w:rFonts w:ascii="Source Sans Pro" w:hAnsi="Source Sans Pro"/>
        </w:rPr>
        <w:t>and pastoral implication of the conciliar teaching on full, active, and conscious participation in</w:t>
      </w:r>
      <w:r w:rsidR="002B4C16">
        <w:rPr>
          <w:rFonts w:ascii="Source Sans Pro" w:hAnsi="Source Sans Pro"/>
        </w:rPr>
        <w:t xml:space="preserve"> </w:t>
      </w:r>
      <w:r w:rsidRPr="001F1F5B">
        <w:rPr>
          <w:rFonts w:ascii="Source Sans Pro" w:hAnsi="Source Sans Pro"/>
        </w:rPr>
        <w:t>the liturgy.</w:t>
      </w:r>
    </w:p>
    <w:p w14:paraId="1DBFB9B8" w14:textId="77777777" w:rsidR="0051387D" w:rsidRPr="001F1F5B" w:rsidRDefault="0051387D" w:rsidP="001F1F5B">
      <w:pPr>
        <w:spacing w:after="0" w:line="240" w:lineRule="auto"/>
        <w:rPr>
          <w:rFonts w:ascii="Source Sans Pro" w:hAnsi="Source Sans Pro"/>
        </w:rPr>
      </w:pPr>
    </w:p>
    <w:p w14:paraId="68639FCC" w14:textId="77777777" w:rsidR="001F1F5B" w:rsidRPr="002B4C16" w:rsidRDefault="001F1F5B" w:rsidP="001F1F5B">
      <w:pPr>
        <w:spacing w:after="0" w:line="240" w:lineRule="auto"/>
        <w:rPr>
          <w:rFonts w:ascii="Source Sans Pro" w:hAnsi="Source Sans Pro"/>
          <w:b/>
          <w:bCs/>
          <w:color w:val="983426"/>
        </w:rPr>
      </w:pPr>
      <w:r w:rsidRPr="002B4C16">
        <w:rPr>
          <w:rFonts w:ascii="Source Sans Pro" w:hAnsi="Source Sans Pro"/>
          <w:b/>
          <w:bCs/>
          <w:color w:val="983426"/>
        </w:rPr>
        <w:t>THEO 410 Jesus Christ: God, Man and Savior</w:t>
      </w:r>
    </w:p>
    <w:p w14:paraId="61DE3327" w14:textId="77777777" w:rsidR="0051387D" w:rsidRPr="001F1F5B" w:rsidRDefault="0051387D" w:rsidP="001F1F5B">
      <w:pPr>
        <w:spacing w:after="0" w:line="240" w:lineRule="auto"/>
        <w:rPr>
          <w:rFonts w:ascii="Source Sans Pro" w:hAnsi="Source Sans Pro"/>
        </w:rPr>
      </w:pPr>
    </w:p>
    <w:p w14:paraId="13B75679" w14:textId="77375A22" w:rsidR="001F1F5B" w:rsidRDefault="001F1F5B" w:rsidP="001F1F5B">
      <w:pPr>
        <w:spacing w:after="0" w:line="240" w:lineRule="auto"/>
        <w:rPr>
          <w:rFonts w:ascii="Source Sans Pro" w:hAnsi="Source Sans Pro"/>
        </w:rPr>
      </w:pPr>
      <w:r w:rsidRPr="001F1F5B">
        <w:rPr>
          <w:rFonts w:ascii="Source Sans Pro" w:hAnsi="Source Sans Pro"/>
        </w:rPr>
        <w:t>This course examines the fundamentals of Christology as found in the Second Article of the</w:t>
      </w:r>
      <w:r w:rsidR="002B4C16">
        <w:rPr>
          <w:rFonts w:ascii="Source Sans Pro" w:hAnsi="Source Sans Pro"/>
        </w:rPr>
        <w:t xml:space="preserve"> </w:t>
      </w:r>
      <w:r w:rsidRPr="001F1F5B">
        <w:rPr>
          <w:rFonts w:ascii="Source Sans Pro" w:hAnsi="Source Sans Pro"/>
        </w:rPr>
        <w:t>Apostles’ Creed—Jesus Christ. Students will be able to readily describe the scriptural</w:t>
      </w:r>
      <w:r w:rsidR="002B4C16">
        <w:rPr>
          <w:rFonts w:ascii="Source Sans Pro" w:hAnsi="Source Sans Pro"/>
        </w:rPr>
        <w:t xml:space="preserve"> </w:t>
      </w:r>
      <w:r w:rsidRPr="001F1F5B">
        <w:rPr>
          <w:rFonts w:ascii="Source Sans Pro" w:hAnsi="Source Sans Pro"/>
        </w:rPr>
        <w:t>foundations of Christology and be able to explain the doctrinal and historical developments of</w:t>
      </w:r>
      <w:r w:rsidR="002B4C16">
        <w:rPr>
          <w:rFonts w:ascii="Source Sans Pro" w:hAnsi="Source Sans Pro"/>
        </w:rPr>
        <w:t xml:space="preserve"> </w:t>
      </w:r>
      <w:r w:rsidRPr="001F1F5B">
        <w:rPr>
          <w:rFonts w:ascii="Source Sans Pro" w:hAnsi="Source Sans Pro"/>
        </w:rPr>
        <w:t>the theology of the natures and Person of Jesus Christ in the hypostatic union, trace Mary’s role</w:t>
      </w:r>
      <w:r w:rsidR="002B4C16">
        <w:rPr>
          <w:rFonts w:ascii="Source Sans Pro" w:hAnsi="Source Sans Pro"/>
        </w:rPr>
        <w:t xml:space="preserve"> </w:t>
      </w:r>
      <w:r w:rsidRPr="001F1F5B">
        <w:rPr>
          <w:rFonts w:ascii="Source Sans Pro" w:hAnsi="Source Sans Pro"/>
        </w:rPr>
        <w:t>in salvation history, and explain the grace of the Holy Spirit as an application of Christ’s</w:t>
      </w:r>
      <w:r w:rsidR="002B4C16">
        <w:rPr>
          <w:rFonts w:ascii="Source Sans Pro" w:hAnsi="Source Sans Pro"/>
        </w:rPr>
        <w:t xml:space="preserve"> </w:t>
      </w:r>
      <w:r w:rsidRPr="001F1F5B">
        <w:rPr>
          <w:rFonts w:ascii="Source Sans Pro" w:hAnsi="Source Sans Pro"/>
        </w:rPr>
        <w:t>redemptive work. The course offers students insights on how to apply the reflections of this</w:t>
      </w:r>
      <w:r w:rsidR="002B4C16">
        <w:rPr>
          <w:rFonts w:ascii="Source Sans Pro" w:hAnsi="Source Sans Pro"/>
        </w:rPr>
        <w:t xml:space="preserve"> </w:t>
      </w:r>
      <w:r w:rsidRPr="001F1F5B">
        <w:rPr>
          <w:rFonts w:ascii="Source Sans Pro" w:hAnsi="Source Sans Pro"/>
        </w:rPr>
        <w:t>course to their own individual spiritual lives.</w:t>
      </w:r>
    </w:p>
    <w:p w14:paraId="29CAD798" w14:textId="77777777" w:rsidR="0051387D" w:rsidRPr="001F1F5B" w:rsidRDefault="0051387D" w:rsidP="001F1F5B">
      <w:pPr>
        <w:spacing w:after="0" w:line="240" w:lineRule="auto"/>
        <w:rPr>
          <w:rFonts w:ascii="Source Sans Pro" w:hAnsi="Source Sans Pro"/>
        </w:rPr>
      </w:pPr>
    </w:p>
    <w:p w14:paraId="7B7D2B1B" w14:textId="77777777" w:rsidR="001F1F5B" w:rsidRPr="002B4C16" w:rsidRDefault="001F1F5B" w:rsidP="001F1F5B">
      <w:pPr>
        <w:spacing w:after="0" w:line="240" w:lineRule="auto"/>
        <w:rPr>
          <w:rFonts w:ascii="Source Sans Pro" w:hAnsi="Source Sans Pro"/>
          <w:b/>
          <w:bCs/>
          <w:color w:val="983426"/>
        </w:rPr>
      </w:pPr>
      <w:r w:rsidRPr="002B4C16">
        <w:rPr>
          <w:rFonts w:ascii="Source Sans Pro" w:hAnsi="Source Sans Pro"/>
          <w:b/>
          <w:bCs/>
          <w:color w:val="983426"/>
        </w:rPr>
        <w:lastRenderedPageBreak/>
        <w:t>THEO 419 The Thought of Thomas Aquinas</w:t>
      </w:r>
    </w:p>
    <w:p w14:paraId="3A46443C" w14:textId="77777777" w:rsidR="0051387D" w:rsidRPr="001F1F5B" w:rsidRDefault="0051387D" w:rsidP="001F1F5B">
      <w:pPr>
        <w:spacing w:after="0" w:line="240" w:lineRule="auto"/>
        <w:rPr>
          <w:rFonts w:ascii="Source Sans Pro" w:hAnsi="Source Sans Pro"/>
        </w:rPr>
      </w:pPr>
    </w:p>
    <w:p w14:paraId="551C4EE5" w14:textId="312807F5" w:rsidR="001F1F5B" w:rsidRPr="001F1F5B" w:rsidRDefault="001F1F5B" w:rsidP="001F1F5B">
      <w:pPr>
        <w:spacing w:after="0" w:line="240" w:lineRule="auto"/>
        <w:rPr>
          <w:rFonts w:ascii="Source Sans Pro" w:hAnsi="Source Sans Pro"/>
        </w:rPr>
      </w:pPr>
      <w:r w:rsidRPr="001F1F5B">
        <w:rPr>
          <w:rFonts w:ascii="Source Sans Pro" w:hAnsi="Source Sans Pro"/>
        </w:rPr>
        <w:t>This course will explore the treatment of the truth of existence including the truth of salvation</w:t>
      </w:r>
      <w:r w:rsidR="002B4C16">
        <w:rPr>
          <w:rFonts w:ascii="Source Sans Pro" w:hAnsi="Source Sans Pro"/>
        </w:rPr>
        <w:t xml:space="preserve"> </w:t>
      </w:r>
      <w:r w:rsidRPr="001F1F5B">
        <w:rPr>
          <w:rFonts w:ascii="Source Sans Pro" w:hAnsi="Source Sans Pro"/>
        </w:rPr>
        <w:t>(Christology) in the work of Saint Thomas Aquinas. Students who complete this course will be</w:t>
      </w:r>
      <w:r w:rsidR="002B4C16">
        <w:rPr>
          <w:rFonts w:ascii="Source Sans Pro" w:hAnsi="Source Sans Pro"/>
        </w:rPr>
        <w:t xml:space="preserve"> </w:t>
      </w:r>
      <w:r w:rsidRPr="001F1F5B">
        <w:rPr>
          <w:rFonts w:ascii="Source Sans Pro" w:hAnsi="Source Sans Pro"/>
        </w:rPr>
        <w:t>able to explain what samples from Thomas’ different texts mean and how they can be applied</w:t>
      </w:r>
      <w:r w:rsidR="002B4C16">
        <w:rPr>
          <w:rFonts w:ascii="Source Sans Pro" w:hAnsi="Source Sans Pro"/>
        </w:rPr>
        <w:t xml:space="preserve"> </w:t>
      </w:r>
      <w:r w:rsidRPr="001F1F5B">
        <w:rPr>
          <w:rFonts w:ascii="Source Sans Pro" w:hAnsi="Source Sans Pro"/>
        </w:rPr>
        <w:t>and how Aquinas saw the congruence between some ancient metaphysics and the ontology of the</w:t>
      </w:r>
      <w:r w:rsidR="002B4C16">
        <w:rPr>
          <w:rFonts w:ascii="Source Sans Pro" w:hAnsi="Source Sans Pro"/>
        </w:rPr>
        <w:t xml:space="preserve"> </w:t>
      </w:r>
      <w:r w:rsidRPr="001F1F5B">
        <w:rPr>
          <w:rFonts w:ascii="Source Sans Pro" w:hAnsi="Source Sans Pro"/>
        </w:rPr>
        <w:t>Scriptures. They will be able to analyze the way he treated the theology of God, Christ and</w:t>
      </w:r>
      <w:r w:rsidR="002B4C16">
        <w:rPr>
          <w:rFonts w:ascii="Source Sans Pro" w:hAnsi="Source Sans Pro"/>
        </w:rPr>
        <w:t xml:space="preserve"> </w:t>
      </w:r>
      <w:r w:rsidRPr="001F1F5B">
        <w:rPr>
          <w:rFonts w:ascii="Source Sans Pro" w:hAnsi="Source Sans Pro"/>
        </w:rPr>
        <w:t>salvation, human beings, and their actions. Cross-listed as PHIL 421.</w:t>
      </w:r>
    </w:p>
    <w:p w14:paraId="35B12472" w14:textId="77777777" w:rsidR="002B4C16" w:rsidRDefault="002B4C16" w:rsidP="001F1F5B">
      <w:pPr>
        <w:spacing w:after="0" w:line="240" w:lineRule="auto"/>
        <w:rPr>
          <w:rFonts w:ascii="Source Sans Pro" w:hAnsi="Source Sans Pro"/>
        </w:rPr>
      </w:pPr>
    </w:p>
    <w:p w14:paraId="55DF8B1C" w14:textId="67C618C5" w:rsidR="001F1F5B" w:rsidRPr="002B4C16" w:rsidRDefault="001F1F5B" w:rsidP="001F1F5B">
      <w:pPr>
        <w:spacing w:after="0" w:line="240" w:lineRule="auto"/>
        <w:rPr>
          <w:rFonts w:ascii="Source Sans Pro" w:hAnsi="Source Sans Pro"/>
          <w:b/>
          <w:bCs/>
          <w:color w:val="983426"/>
        </w:rPr>
      </w:pPr>
      <w:r w:rsidRPr="002B4C16">
        <w:rPr>
          <w:rFonts w:ascii="Source Sans Pro" w:hAnsi="Source Sans Pro"/>
          <w:b/>
          <w:bCs/>
          <w:color w:val="983426"/>
        </w:rPr>
        <w:t>THEO 498 The Holy Land: The Fifth Gospel</w:t>
      </w:r>
    </w:p>
    <w:p w14:paraId="2E9BAE82" w14:textId="77777777" w:rsidR="002B4C16" w:rsidRPr="001F1F5B" w:rsidRDefault="002B4C16" w:rsidP="001F1F5B">
      <w:pPr>
        <w:spacing w:after="0" w:line="240" w:lineRule="auto"/>
        <w:rPr>
          <w:rFonts w:ascii="Source Sans Pro" w:hAnsi="Source Sans Pro"/>
        </w:rPr>
      </w:pPr>
    </w:p>
    <w:p w14:paraId="7CB8BF9A" w14:textId="3E61E930" w:rsidR="001F1F5B" w:rsidRDefault="001F1F5B" w:rsidP="001F1F5B">
      <w:pPr>
        <w:spacing w:after="0" w:line="240" w:lineRule="auto"/>
        <w:rPr>
          <w:rFonts w:ascii="Source Sans Pro" w:hAnsi="Source Sans Pro"/>
        </w:rPr>
      </w:pPr>
      <w:r w:rsidRPr="001F1F5B">
        <w:rPr>
          <w:rFonts w:ascii="Source Sans Pro" w:hAnsi="Source Sans Pro"/>
        </w:rPr>
        <w:t>There is no better place to study the four canonical gospels than in the place where the drama of</w:t>
      </w:r>
      <w:r w:rsidR="002B4C16">
        <w:rPr>
          <w:rFonts w:ascii="Source Sans Pro" w:hAnsi="Source Sans Pro"/>
        </w:rPr>
        <w:t xml:space="preserve"> </w:t>
      </w:r>
      <w:r w:rsidRPr="001F1F5B">
        <w:rPr>
          <w:rFonts w:ascii="Source Sans Pro" w:hAnsi="Source Sans Pro"/>
        </w:rPr>
        <w:t>salvation was acted out. The holy places in the land where the Savior walked speak so</w:t>
      </w:r>
      <w:r w:rsidR="002B4C16">
        <w:rPr>
          <w:rFonts w:ascii="Source Sans Pro" w:hAnsi="Source Sans Pro"/>
        </w:rPr>
        <w:t xml:space="preserve"> </w:t>
      </w:r>
      <w:r w:rsidRPr="001F1F5B">
        <w:rPr>
          <w:rFonts w:ascii="Source Sans Pro" w:hAnsi="Source Sans Pro"/>
        </w:rPr>
        <w:t>powerfully of the work of redemption that the land is rightly called “the fifth gospel.” The</w:t>
      </w:r>
      <w:r w:rsidR="002B4C16">
        <w:rPr>
          <w:rFonts w:ascii="Source Sans Pro" w:hAnsi="Source Sans Pro"/>
        </w:rPr>
        <w:t xml:space="preserve"> </w:t>
      </w:r>
      <w:r w:rsidRPr="001F1F5B">
        <w:rPr>
          <w:rFonts w:ascii="Source Sans Pro" w:hAnsi="Source Sans Pro"/>
        </w:rPr>
        <w:t>learning in this course will primarily take place not online, but on site for ten days in Jerusalem,</w:t>
      </w:r>
      <w:r w:rsidR="002B4C16">
        <w:rPr>
          <w:rFonts w:ascii="Source Sans Pro" w:hAnsi="Source Sans Pro"/>
        </w:rPr>
        <w:t xml:space="preserve"> </w:t>
      </w:r>
      <w:r w:rsidRPr="001F1F5B">
        <w:rPr>
          <w:rFonts w:ascii="Source Sans Pro" w:hAnsi="Source Sans Pro"/>
        </w:rPr>
        <w:t>Bethlehem, and Galilee. Prior to and after the trip, there will be some fascinating reading and</w:t>
      </w:r>
      <w:r w:rsidR="002B4C16">
        <w:rPr>
          <w:rFonts w:ascii="Source Sans Pro" w:hAnsi="Source Sans Pro"/>
        </w:rPr>
        <w:t xml:space="preserve"> </w:t>
      </w:r>
      <w:r w:rsidRPr="001F1F5B">
        <w:rPr>
          <w:rFonts w:ascii="Source Sans Pro" w:hAnsi="Source Sans Pro"/>
        </w:rPr>
        <w:t>online discussion which will be the basis for a term paper to be submitted at the end of the class</w:t>
      </w:r>
      <w:r w:rsidR="002B4C16">
        <w:rPr>
          <w:rFonts w:ascii="Source Sans Pro" w:hAnsi="Source Sans Pro"/>
        </w:rPr>
        <w:t xml:space="preserve"> </w:t>
      </w:r>
      <w:r w:rsidRPr="001F1F5B">
        <w:rPr>
          <w:rFonts w:ascii="Source Sans Pro" w:hAnsi="Source Sans Pro"/>
        </w:rPr>
        <w:t>eight-week period. The primary goal of this interdisciplinary course will be to give the student</w:t>
      </w:r>
      <w:r w:rsidR="002B4C16">
        <w:rPr>
          <w:rFonts w:ascii="Source Sans Pro" w:hAnsi="Source Sans Pro"/>
        </w:rPr>
        <w:t xml:space="preserve"> </w:t>
      </w:r>
      <w:r w:rsidRPr="001F1F5B">
        <w:rPr>
          <w:rFonts w:ascii="Source Sans Pro" w:hAnsi="Source Sans Pro"/>
        </w:rPr>
        <w:t>insight into the Bible that can only be captured by being in the land. Secondarily, we will learn</w:t>
      </w:r>
      <w:r w:rsidR="002B4C16">
        <w:rPr>
          <w:rFonts w:ascii="Source Sans Pro" w:hAnsi="Source Sans Pro"/>
        </w:rPr>
        <w:t xml:space="preserve"> </w:t>
      </w:r>
      <w:r w:rsidRPr="001F1F5B">
        <w:rPr>
          <w:rFonts w:ascii="Source Sans Pro" w:hAnsi="Source Sans Pro"/>
        </w:rPr>
        <w:t>about the Fathers of the Church, including Origen, Eusebius, Justin, Jerome, and Cyril of</w:t>
      </w:r>
      <w:r w:rsidR="002B4C16">
        <w:rPr>
          <w:rFonts w:ascii="Source Sans Pro" w:hAnsi="Source Sans Pro"/>
        </w:rPr>
        <w:t xml:space="preserve"> </w:t>
      </w:r>
      <w:r w:rsidRPr="001F1F5B">
        <w:rPr>
          <w:rFonts w:ascii="Source Sans Pro" w:hAnsi="Source Sans Pro"/>
        </w:rPr>
        <w:t>Jerusalem, who lived and wrote in the Holy Land. Finally, since travel in the Holy Land will</w:t>
      </w:r>
      <w:r w:rsidR="002B4C16">
        <w:rPr>
          <w:rFonts w:ascii="Source Sans Pro" w:hAnsi="Source Sans Pro"/>
        </w:rPr>
        <w:t xml:space="preserve"> </w:t>
      </w:r>
      <w:r w:rsidRPr="001F1F5B">
        <w:rPr>
          <w:rFonts w:ascii="Source Sans Pro" w:hAnsi="Source Sans Pro"/>
        </w:rPr>
        <w:t>bring us face-to-face with the Crusades and Muslim-Christian relations, we will learn about</w:t>
      </w:r>
      <w:r w:rsidR="002B4C16">
        <w:rPr>
          <w:rFonts w:ascii="Source Sans Pro" w:hAnsi="Source Sans Pro"/>
        </w:rPr>
        <w:t xml:space="preserve"> </w:t>
      </w:r>
      <w:r w:rsidRPr="001F1F5B">
        <w:rPr>
          <w:rFonts w:ascii="Source Sans Pro" w:hAnsi="Source Sans Pro"/>
        </w:rPr>
        <w:t>Church history and inter-religious dialogue. This course will count as a theology, scripture, or</w:t>
      </w:r>
      <w:r w:rsidR="002B4C16">
        <w:rPr>
          <w:rFonts w:ascii="Source Sans Pro" w:hAnsi="Source Sans Pro"/>
        </w:rPr>
        <w:t xml:space="preserve"> </w:t>
      </w:r>
      <w:r w:rsidRPr="001F1F5B">
        <w:rPr>
          <w:rFonts w:ascii="Source Sans Pro" w:hAnsi="Source Sans Pro"/>
        </w:rPr>
        <w:t>church history elective, based on the topic which the student selects for his or her course paper.</w:t>
      </w:r>
    </w:p>
    <w:p w14:paraId="18A5A4D0" w14:textId="77777777" w:rsidR="002B4C16" w:rsidRPr="001F1F5B" w:rsidRDefault="002B4C16" w:rsidP="001F1F5B">
      <w:pPr>
        <w:spacing w:after="0" w:line="240" w:lineRule="auto"/>
        <w:rPr>
          <w:rFonts w:ascii="Source Sans Pro" w:hAnsi="Source Sans Pro"/>
        </w:rPr>
      </w:pPr>
    </w:p>
    <w:p w14:paraId="569B6803" w14:textId="77777777" w:rsidR="001F1F5B" w:rsidRPr="002B4C16" w:rsidRDefault="001F1F5B" w:rsidP="001F1F5B">
      <w:pPr>
        <w:spacing w:after="0" w:line="240" w:lineRule="auto"/>
        <w:rPr>
          <w:rFonts w:ascii="Source Sans Pro" w:hAnsi="Source Sans Pro"/>
          <w:b/>
          <w:bCs/>
          <w:color w:val="983426"/>
        </w:rPr>
      </w:pPr>
      <w:r w:rsidRPr="002B4C16">
        <w:rPr>
          <w:rFonts w:ascii="Source Sans Pro" w:hAnsi="Source Sans Pro"/>
          <w:b/>
          <w:bCs/>
          <w:color w:val="983426"/>
        </w:rPr>
        <w:t>THEO 499 Italy: Crossroads of Christianity</w:t>
      </w:r>
    </w:p>
    <w:p w14:paraId="7E456C46" w14:textId="77777777" w:rsidR="002B4C16" w:rsidRPr="001F1F5B" w:rsidRDefault="002B4C16" w:rsidP="001F1F5B">
      <w:pPr>
        <w:spacing w:after="0" w:line="240" w:lineRule="auto"/>
        <w:rPr>
          <w:rFonts w:ascii="Source Sans Pro" w:hAnsi="Source Sans Pro"/>
        </w:rPr>
      </w:pPr>
    </w:p>
    <w:p w14:paraId="4E253251" w14:textId="000CAD85" w:rsidR="001F1F5B" w:rsidRPr="001F1F5B" w:rsidRDefault="001F1F5B" w:rsidP="001F1F5B">
      <w:pPr>
        <w:spacing w:after="0" w:line="240" w:lineRule="auto"/>
        <w:rPr>
          <w:rFonts w:ascii="Source Sans Pro" w:hAnsi="Source Sans Pro"/>
        </w:rPr>
      </w:pPr>
      <w:r w:rsidRPr="001F1F5B">
        <w:rPr>
          <w:rFonts w:ascii="Source Sans Pro" w:hAnsi="Source Sans Pro"/>
        </w:rPr>
        <w:t>While Christianity was born in the middle East, it was Italy that became, within a few decades</w:t>
      </w:r>
      <w:r w:rsidR="002B4C16">
        <w:rPr>
          <w:rFonts w:ascii="Source Sans Pro" w:hAnsi="Source Sans Pro"/>
        </w:rPr>
        <w:t xml:space="preserve"> </w:t>
      </w:r>
      <w:r w:rsidRPr="001F1F5B">
        <w:rPr>
          <w:rFonts w:ascii="Source Sans Pro" w:hAnsi="Source Sans Pro"/>
        </w:rPr>
        <w:t>after Christ’s resurrection, the Crossroads of the Christian world. For two thousand years</w:t>
      </w:r>
      <w:r w:rsidR="002B4C16">
        <w:rPr>
          <w:rFonts w:ascii="Source Sans Pro" w:hAnsi="Source Sans Pro"/>
        </w:rPr>
        <w:t xml:space="preserve"> </w:t>
      </w:r>
      <w:r w:rsidRPr="001F1F5B">
        <w:rPr>
          <w:rFonts w:ascii="Source Sans Pro" w:hAnsi="Source Sans Pro"/>
        </w:rPr>
        <w:t>Christians from East and West, North and South, have come to Italy to serve Christ and his</w:t>
      </w:r>
      <w:r w:rsidR="002B4C16">
        <w:rPr>
          <w:rFonts w:ascii="Source Sans Pro" w:hAnsi="Source Sans Pro"/>
        </w:rPr>
        <w:t xml:space="preserve"> </w:t>
      </w:r>
      <w:r w:rsidRPr="001F1F5B">
        <w:rPr>
          <w:rFonts w:ascii="Source Sans Pro" w:hAnsi="Source Sans Pro"/>
        </w:rPr>
        <w:t>Church. In this course, we’ll be examining the lives and work of many great Christians that spent</w:t>
      </w:r>
      <w:r w:rsidR="002B4C16">
        <w:rPr>
          <w:rFonts w:ascii="Source Sans Pro" w:hAnsi="Source Sans Pro"/>
        </w:rPr>
        <w:t xml:space="preserve"> </w:t>
      </w:r>
      <w:r w:rsidRPr="001F1F5B">
        <w:rPr>
          <w:rFonts w:ascii="Source Sans Pro" w:hAnsi="Source Sans Pro"/>
        </w:rPr>
        <w:t xml:space="preserve">part of their lives in central Italy. The apostles Peter and Paul, the native Italians </w:t>
      </w:r>
      <w:proofErr w:type="spellStart"/>
      <w:r w:rsidRPr="001F1F5B">
        <w:rPr>
          <w:rFonts w:ascii="Source Sans Pro" w:hAnsi="Source Sans Pro"/>
        </w:rPr>
        <w:t>Sts</w:t>
      </w:r>
      <w:proofErr w:type="spellEnd"/>
      <w:r w:rsidRPr="001F1F5B">
        <w:rPr>
          <w:rFonts w:ascii="Source Sans Pro" w:hAnsi="Source Sans Pro"/>
        </w:rPr>
        <w:t>. Benedict,</w:t>
      </w:r>
      <w:r w:rsidR="002B4C16">
        <w:rPr>
          <w:rFonts w:ascii="Source Sans Pro" w:hAnsi="Source Sans Pro"/>
        </w:rPr>
        <w:t xml:space="preserve"> </w:t>
      </w:r>
      <w:r w:rsidRPr="001F1F5B">
        <w:rPr>
          <w:rFonts w:ascii="Source Sans Pro" w:hAnsi="Source Sans Pro"/>
        </w:rPr>
        <w:t xml:space="preserve">Clare, and Francis, the Spaniard St. Ignatius of Loyola, the Greek missionaries </w:t>
      </w:r>
      <w:proofErr w:type="spellStart"/>
      <w:r w:rsidRPr="001F1F5B">
        <w:rPr>
          <w:rFonts w:ascii="Source Sans Pro" w:hAnsi="Source Sans Pro"/>
        </w:rPr>
        <w:t>Sts</w:t>
      </w:r>
      <w:proofErr w:type="spellEnd"/>
      <w:r w:rsidRPr="001F1F5B">
        <w:rPr>
          <w:rFonts w:ascii="Source Sans Pro" w:hAnsi="Source Sans Pro"/>
        </w:rPr>
        <w:t>. Cyril and</w:t>
      </w:r>
      <w:r w:rsidR="002B4C16">
        <w:rPr>
          <w:rFonts w:ascii="Source Sans Pro" w:hAnsi="Source Sans Pro"/>
        </w:rPr>
        <w:t xml:space="preserve"> </w:t>
      </w:r>
      <w:r w:rsidRPr="001F1F5B">
        <w:rPr>
          <w:rFonts w:ascii="Source Sans Pro" w:hAnsi="Source Sans Pro"/>
        </w:rPr>
        <w:t>Methodius, the great artists Michelangelo and Raphael, all these and more will be the subject of</w:t>
      </w:r>
      <w:r w:rsidR="002B4C16">
        <w:rPr>
          <w:rFonts w:ascii="Source Sans Pro" w:hAnsi="Source Sans Pro"/>
        </w:rPr>
        <w:t xml:space="preserve"> </w:t>
      </w:r>
      <w:r w:rsidRPr="001F1F5B">
        <w:rPr>
          <w:rFonts w:ascii="Source Sans Pro" w:hAnsi="Source Sans Pro"/>
        </w:rPr>
        <w:t>our study. Our learning will primarily take place not online, but on site for ten days in Rome,</w:t>
      </w:r>
      <w:r w:rsidR="002B4C16">
        <w:rPr>
          <w:rFonts w:ascii="Source Sans Pro" w:hAnsi="Source Sans Pro"/>
        </w:rPr>
        <w:t xml:space="preserve"> </w:t>
      </w:r>
      <w:r w:rsidRPr="001F1F5B">
        <w:rPr>
          <w:rFonts w:ascii="Source Sans Pro" w:hAnsi="Source Sans Pro"/>
        </w:rPr>
        <w:t>Assisi, Florence, and Orvieto. Prior to the trip, there will be some fascinating reading and online</w:t>
      </w:r>
      <w:r w:rsidR="002B4C16">
        <w:rPr>
          <w:rFonts w:ascii="Source Sans Pro" w:hAnsi="Source Sans Pro"/>
        </w:rPr>
        <w:t xml:space="preserve"> </w:t>
      </w:r>
      <w:r w:rsidRPr="001F1F5B">
        <w:rPr>
          <w:rFonts w:ascii="Source Sans Pro" w:hAnsi="Source Sans Pro"/>
        </w:rPr>
        <w:t>discussion which will be the basis for a term paper to be submitted after the trip. The goal of this</w:t>
      </w:r>
      <w:r w:rsidR="002B4C16">
        <w:rPr>
          <w:rFonts w:ascii="Source Sans Pro" w:hAnsi="Source Sans Pro"/>
        </w:rPr>
        <w:t xml:space="preserve"> </w:t>
      </w:r>
      <w:r w:rsidRPr="001F1F5B">
        <w:rPr>
          <w:rFonts w:ascii="Source Sans Pro" w:hAnsi="Source Sans Pro"/>
        </w:rPr>
        <w:t>interdisciplinary course will be to give the student an appreciation of the depth and breadth of the</w:t>
      </w:r>
      <w:r w:rsidR="002B4C16">
        <w:rPr>
          <w:rFonts w:ascii="Source Sans Pro" w:hAnsi="Source Sans Pro"/>
        </w:rPr>
        <w:t xml:space="preserve"> </w:t>
      </w:r>
      <w:r w:rsidRPr="001F1F5B">
        <w:rPr>
          <w:rFonts w:ascii="Source Sans Pro" w:hAnsi="Source Sans Pro"/>
        </w:rPr>
        <w:t>Catholic culture represented by the abundant monuments to faith to be found in central Italy. It</w:t>
      </w:r>
      <w:r w:rsidR="002B4C16">
        <w:rPr>
          <w:rFonts w:ascii="Source Sans Pro" w:hAnsi="Source Sans Pro"/>
        </w:rPr>
        <w:t xml:space="preserve"> </w:t>
      </w:r>
      <w:r w:rsidRPr="001F1F5B">
        <w:rPr>
          <w:rFonts w:ascii="Source Sans Pro" w:hAnsi="Source Sans Pro"/>
        </w:rPr>
        <w:t>will count as a theology, scripture, or church history elective, based on the topic selected for the</w:t>
      </w:r>
      <w:r w:rsidR="002B4C16">
        <w:rPr>
          <w:rFonts w:ascii="Source Sans Pro" w:hAnsi="Source Sans Pro"/>
        </w:rPr>
        <w:t xml:space="preserve"> </w:t>
      </w:r>
      <w:r w:rsidRPr="001F1F5B">
        <w:rPr>
          <w:rFonts w:ascii="Source Sans Pro" w:hAnsi="Source Sans Pro"/>
        </w:rPr>
        <w:t>course paper. Eight-week period. The primary goal of this interdisciplinary course will be to give</w:t>
      </w:r>
      <w:r w:rsidR="002B4C16">
        <w:rPr>
          <w:rFonts w:ascii="Source Sans Pro" w:hAnsi="Source Sans Pro"/>
        </w:rPr>
        <w:t xml:space="preserve"> </w:t>
      </w:r>
      <w:r w:rsidRPr="001F1F5B">
        <w:rPr>
          <w:rFonts w:ascii="Source Sans Pro" w:hAnsi="Source Sans Pro"/>
        </w:rPr>
        <w:t>the student insight into the Bible that can only be captured by being in the land. Secondarily, we</w:t>
      </w:r>
      <w:r w:rsidR="002B4C16">
        <w:rPr>
          <w:rFonts w:ascii="Source Sans Pro" w:hAnsi="Source Sans Pro"/>
        </w:rPr>
        <w:t xml:space="preserve"> </w:t>
      </w:r>
      <w:r w:rsidRPr="001F1F5B">
        <w:rPr>
          <w:rFonts w:ascii="Source Sans Pro" w:hAnsi="Source Sans Pro"/>
        </w:rPr>
        <w:t>will learn about the Fathers of the Church, including Origen, Eusebius, Justin, Jerome, and Cyril</w:t>
      </w:r>
      <w:r w:rsidR="002B4C16">
        <w:rPr>
          <w:rFonts w:ascii="Source Sans Pro" w:hAnsi="Source Sans Pro"/>
        </w:rPr>
        <w:t xml:space="preserve"> </w:t>
      </w:r>
      <w:r w:rsidRPr="001F1F5B">
        <w:rPr>
          <w:rFonts w:ascii="Source Sans Pro" w:hAnsi="Source Sans Pro"/>
        </w:rPr>
        <w:t>of Jerusalem, who lived and wrote in the Holy Land. Finally, since travel in the Holy Land will</w:t>
      </w:r>
      <w:r w:rsidR="002B4C16">
        <w:rPr>
          <w:rFonts w:ascii="Source Sans Pro" w:hAnsi="Source Sans Pro"/>
        </w:rPr>
        <w:t xml:space="preserve"> </w:t>
      </w:r>
      <w:r w:rsidRPr="001F1F5B">
        <w:rPr>
          <w:rFonts w:ascii="Source Sans Pro" w:hAnsi="Source Sans Pro"/>
        </w:rPr>
        <w:t>bring us face-to-face with the Crusades and Muslim-Christian relations, we will learn about</w:t>
      </w:r>
      <w:r w:rsidR="002B4C16">
        <w:rPr>
          <w:rFonts w:ascii="Source Sans Pro" w:hAnsi="Source Sans Pro"/>
        </w:rPr>
        <w:t xml:space="preserve"> </w:t>
      </w:r>
      <w:r w:rsidRPr="001F1F5B">
        <w:rPr>
          <w:rFonts w:ascii="Source Sans Pro" w:hAnsi="Source Sans Pro"/>
        </w:rPr>
        <w:t xml:space="preserve">Church history and inter-religious dialogue. This course will count as a theology, </w:t>
      </w:r>
      <w:r w:rsidRPr="001F1F5B">
        <w:rPr>
          <w:rFonts w:ascii="Source Sans Pro" w:hAnsi="Source Sans Pro"/>
        </w:rPr>
        <w:lastRenderedPageBreak/>
        <w:t>scripture, or</w:t>
      </w:r>
      <w:r w:rsidR="002B4C16">
        <w:rPr>
          <w:rFonts w:ascii="Source Sans Pro" w:hAnsi="Source Sans Pro"/>
        </w:rPr>
        <w:t xml:space="preserve"> </w:t>
      </w:r>
      <w:r w:rsidRPr="001F1F5B">
        <w:rPr>
          <w:rFonts w:ascii="Source Sans Pro" w:hAnsi="Source Sans Pro"/>
        </w:rPr>
        <w:t>church history elective, based on the topic which the student selects for his or her course paper.</w:t>
      </w:r>
    </w:p>
    <w:p w14:paraId="04082A1E" w14:textId="77777777" w:rsidR="001F1F5B" w:rsidRDefault="001F1F5B" w:rsidP="001F1F5B"/>
    <w:p w14:paraId="4456D4E9" w14:textId="77777777" w:rsidR="002B4C16" w:rsidRDefault="002B4C16" w:rsidP="001F1F5B"/>
    <w:p w14:paraId="00000980" w14:textId="77777777" w:rsidR="008B2428" w:rsidRPr="00083777" w:rsidRDefault="0009524C" w:rsidP="0009524C">
      <w:pPr>
        <w:pStyle w:val="Heading1"/>
        <w:rPr>
          <w:rFonts w:eastAsia="Times New Roman"/>
        </w:rPr>
      </w:pPr>
      <w:bookmarkStart w:id="107" w:name="_Toc221207584"/>
      <w:r>
        <w:rPr>
          <w:rFonts w:eastAsia="Times New Roman"/>
        </w:rPr>
        <w:t>Master Course List</w:t>
      </w:r>
      <w:bookmarkEnd w:id="107"/>
    </w:p>
    <w:p w14:paraId="00000982" w14:textId="77777777" w:rsidR="008B2428" w:rsidRPr="00C92993" w:rsidRDefault="00FD43C6">
      <w:pPr>
        <w:pBdr>
          <w:top w:val="nil"/>
          <w:left w:val="nil"/>
          <w:bottom w:val="nil"/>
          <w:right w:val="nil"/>
          <w:between w:val="nil"/>
        </w:pBdr>
        <w:rPr>
          <w:rFonts w:ascii="Source Sans Pro" w:eastAsia="Times New Roman" w:hAnsi="Source Sans Pro" w:cs="Times New Roman"/>
          <w:color w:val="983426"/>
        </w:rPr>
      </w:pPr>
      <w:r w:rsidRPr="00C92993">
        <w:rPr>
          <w:rFonts w:ascii="Source Sans Pro" w:eastAsia="Times New Roman" w:hAnsi="Source Sans Pro" w:cs="Times New Roman"/>
          <w:b/>
          <w:color w:val="983426"/>
        </w:rPr>
        <w:t xml:space="preserve">Graduate Courses </w:t>
      </w:r>
    </w:p>
    <w:p w14:paraId="1A410AF8" w14:textId="552407E4"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ACCT 502</w:t>
      </w:r>
      <w:r>
        <w:rPr>
          <w:rFonts w:ascii="Source Sans Pro" w:eastAsia="Times New Roman" w:hAnsi="Source Sans Pro" w:cs="Times New Roman"/>
        </w:rPr>
        <w:tab/>
      </w:r>
      <w:r w:rsidRPr="002B4C16">
        <w:rPr>
          <w:rFonts w:ascii="Source Sans Pro" w:eastAsia="Times New Roman" w:hAnsi="Source Sans Pro" w:cs="Times New Roman"/>
        </w:rPr>
        <w:t>Accounting and Asset Management</w:t>
      </w:r>
    </w:p>
    <w:p w14:paraId="4C4E9141" w14:textId="624F93A3"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CANL 512</w:t>
      </w:r>
      <w:r>
        <w:rPr>
          <w:rFonts w:ascii="Source Sans Pro" w:eastAsia="Times New Roman" w:hAnsi="Source Sans Pro" w:cs="Times New Roman"/>
        </w:rPr>
        <w:tab/>
      </w:r>
      <w:r w:rsidRPr="002B4C16">
        <w:rPr>
          <w:rFonts w:ascii="Source Sans Pro" w:eastAsia="Times New Roman" w:hAnsi="Source Sans Pro" w:cs="Times New Roman"/>
        </w:rPr>
        <w:t>Valid or Invalid? Introduction to Marriage in Canon Law</w:t>
      </w:r>
    </w:p>
    <w:p w14:paraId="7D273730" w14:textId="21DFBDF1" w:rsidR="002B4C16" w:rsidRPr="008E3F08" w:rsidRDefault="002B4C16" w:rsidP="002B4C16">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pt-PT"/>
        </w:rPr>
        <w:t>CANL 512 SP</w:t>
      </w:r>
      <w:r w:rsidRPr="008E3F08">
        <w:rPr>
          <w:rFonts w:ascii="Source Sans Pro" w:eastAsia="Times New Roman" w:hAnsi="Source Sans Pro" w:cs="Times New Roman"/>
          <w:lang w:val="pt-PT"/>
        </w:rPr>
        <w:tab/>
        <w:t xml:space="preserve">¿Válido o no válido? </w:t>
      </w:r>
      <w:r w:rsidRPr="008E3F08">
        <w:rPr>
          <w:rFonts w:ascii="Source Sans Pro" w:eastAsia="Times New Roman" w:hAnsi="Source Sans Pro" w:cs="Times New Roman"/>
          <w:lang w:val="es-ES"/>
        </w:rPr>
        <w:t>Introducción al matrimonio en el derecho canónico</w:t>
      </w:r>
    </w:p>
    <w:p w14:paraId="647D1EB4" w14:textId="1F868558"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CANL 520</w:t>
      </w:r>
      <w:r>
        <w:rPr>
          <w:rFonts w:ascii="Source Sans Pro" w:eastAsia="Times New Roman" w:hAnsi="Source Sans Pro" w:cs="Times New Roman"/>
        </w:rPr>
        <w:tab/>
      </w:r>
      <w:r w:rsidRPr="002B4C16">
        <w:rPr>
          <w:rFonts w:ascii="Source Sans Pro" w:eastAsia="Times New Roman" w:hAnsi="Source Sans Pro" w:cs="Times New Roman"/>
        </w:rPr>
        <w:t>Governance Structures in the Church and Canon Law of Temporal Goods</w:t>
      </w:r>
    </w:p>
    <w:p w14:paraId="2F0FB962" w14:textId="06B63CB1"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CHIST 514</w:t>
      </w:r>
      <w:r>
        <w:rPr>
          <w:rFonts w:ascii="Source Sans Pro" w:eastAsia="Times New Roman" w:hAnsi="Source Sans Pro" w:cs="Times New Roman"/>
        </w:rPr>
        <w:tab/>
      </w:r>
      <w:r w:rsidRPr="002B4C16">
        <w:rPr>
          <w:rFonts w:ascii="Source Sans Pro" w:eastAsia="Times New Roman" w:hAnsi="Source Sans Pro" w:cs="Times New Roman"/>
        </w:rPr>
        <w:t>Church History I: Early Christians to Middle Ages</w:t>
      </w:r>
    </w:p>
    <w:p w14:paraId="09479DDA" w14:textId="1842FCDD"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CHIST 524</w:t>
      </w:r>
      <w:r>
        <w:rPr>
          <w:rFonts w:ascii="Source Sans Pro" w:eastAsia="Times New Roman" w:hAnsi="Source Sans Pro" w:cs="Times New Roman"/>
        </w:rPr>
        <w:tab/>
      </w:r>
      <w:r w:rsidRPr="002B4C16">
        <w:rPr>
          <w:rFonts w:ascii="Source Sans Pro" w:eastAsia="Times New Roman" w:hAnsi="Source Sans Pro" w:cs="Times New Roman"/>
        </w:rPr>
        <w:t>Church History II: Renaissance to Modern Church</w:t>
      </w:r>
    </w:p>
    <w:p w14:paraId="1B7F5EFB" w14:textId="5CEB645A"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CHIST 544</w:t>
      </w:r>
      <w:r>
        <w:rPr>
          <w:rFonts w:ascii="Source Sans Pro" w:eastAsia="Times New Roman" w:hAnsi="Source Sans Pro" w:cs="Times New Roman"/>
        </w:rPr>
        <w:tab/>
      </w:r>
      <w:r w:rsidRPr="002B4C16">
        <w:rPr>
          <w:rFonts w:ascii="Source Sans Pro" w:eastAsia="Times New Roman" w:hAnsi="Source Sans Pro" w:cs="Times New Roman"/>
        </w:rPr>
        <w:t>History of the Catholic Church in America</w:t>
      </w:r>
    </w:p>
    <w:p w14:paraId="006B922A" w14:textId="4D75C821"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COMM 506</w:t>
      </w:r>
      <w:r>
        <w:rPr>
          <w:rFonts w:ascii="Source Sans Pro" w:eastAsia="Times New Roman" w:hAnsi="Source Sans Pro" w:cs="Times New Roman"/>
        </w:rPr>
        <w:tab/>
      </w:r>
      <w:r w:rsidRPr="002B4C16">
        <w:rPr>
          <w:rFonts w:ascii="Source Sans Pro" w:eastAsia="Times New Roman" w:hAnsi="Source Sans Pro" w:cs="Times New Roman"/>
        </w:rPr>
        <w:t>Communication Strategies in the Digital Age</w:t>
      </w:r>
    </w:p>
    <w:p w14:paraId="39D2F39B" w14:textId="3A8B885C"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COMM 507</w:t>
      </w:r>
      <w:r>
        <w:rPr>
          <w:rFonts w:ascii="Source Sans Pro" w:eastAsia="Times New Roman" w:hAnsi="Source Sans Pro" w:cs="Times New Roman"/>
        </w:rPr>
        <w:tab/>
      </w:r>
      <w:r w:rsidRPr="002B4C16">
        <w:rPr>
          <w:rFonts w:ascii="Source Sans Pro" w:eastAsia="Times New Roman" w:hAnsi="Source Sans Pro" w:cs="Times New Roman"/>
        </w:rPr>
        <w:t>Transparency, Accountability, and Crisis Communication</w:t>
      </w:r>
    </w:p>
    <w:p w14:paraId="6CD84A70" w14:textId="15FAFA41"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COMP 698</w:t>
      </w:r>
      <w:r>
        <w:rPr>
          <w:rFonts w:ascii="Source Sans Pro" w:eastAsia="Times New Roman" w:hAnsi="Source Sans Pro" w:cs="Times New Roman"/>
        </w:rPr>
        <w:tab/>
      </w:r>
      <w:r w:rsidRPr="002B4C16">
        <w:rPr>
          <w:rFonts w:ascii="Source Sans Pro" w:eastAsia="Times New Roman" w:hAnsi="Source Sans Pro" w:cs="Times New Roman"/>
        </w:rPr>
        <w:t>MATHEM Comprehensive Exam</w:t>
      </w:r>
    </w:p>
    <w:p w14:paraId="40AC9AC8" w14:textId="585F585E"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COMP 699</w:t>
      </w:r>
      <w:r>
        <w:rPr>
          <w:rFonts w:ascii="Source Sans Pro" w:eastAsia="Times New Roman" w:hAnsi="Source Sans Pro" w:cs="Times New Roman"/>
        </w:rPr>
        <w:tab/>
      </w:r>
      <w:r w:rsidRPr="002B4C16">
        <w:rPr>
          <w:rFonts w:ascii="Source Sans Pro" w:eastAsia="Times New Roman" w:hAnsi="Source Sans Pro" w:cs="Times New Roman"/>
        </w:rPr>
        <w:t>MAT Comprehensive Exam</w:t>
      </w:r>
    </w:p>
    <w:p w14:paraId="38BABA4E" w14:textId="5CCDF64C"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COMP 699 SP</w:t>
      </w:r>
      <w:r>
        <w:rPr>
          <w:rFonts w:ascii="Source Sans Pro" w:eastAsia="Times New Roman" w:hAnsi="Source Sans Pro" w:cs="Times New Roman"/>
        </w:rPr>
        <w:tab/>
      </w:r>
      <w:r w:rsidRPr="002B4C16">
        <w:rPr>
          <w:rFonts w:ascii="Source Sans Pro" w:eastAsia="Times New Roman" w:hAnsi="Source Sans Pro" w:cs="Times New Roman"/>
        </w:rPr>
        <w:t xml:space="preserve">Examen </w:t>
      </w:r>
      <w:proofErr w:type="spellStart"/>
      <w:r w:rsidRPr="002B4C16">
        <w:rPr>
          <w:rFonts w:ascii="Source Sans Pro" w:eastAsia="Times New Roman" w:hAnsi="Source Sans Pro" w:cs="Times New Roman"/>
        </w:rPr>
        <w:t>Comprensivo</w:t>
      </w:r>
      <w:proofErr w:type="spellEnd"/>
    </w:p>
    <w:p w14:paraId="6E8A1F65" w14:textId="24013465"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CST 500</w:t>
      </w:r>
      <w:r>
        <w:rPr>
          <w:rFonts w:ascii="Source Sans Pro" w:eastAsia="Times New Roman" w:hAnsi="Source Sans Pro" w:cs="Times New Roman"/>
        </w:rPr>
        <w:tab/>
      </w:r>
      <w:r w:rsidRPr="002B4C16">
        <w:rPr>
          <w:rFonts w:ascii="Source Sans Pro" w:eastAsia="Times New Roman" w:hAnsi="Source Sans Pro" w:cs="Times New Roman"/>
        </w:rPr>
        <w:t>Foundations of Catholic Social Thought</w:t>
      </w:r>
    </w:p>
    <w:p w14:paraId="43E35675" w14:textId="0BE7C2AC" w:rsidR="002B4C16" w:rsidRPr="008E3F08" w:rsidRDefault="002B4C16" w:rsidP="002B4C16">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CST 500 SP</w:t>
      </w:r>
      <w:r w:rsidRPr="008E3F08">
        <w:rPr>
          <w:rFonts w:ascii="Source Sans Pro" w:eastAsia="Times New Roman" w:hAnsi="Source Sans Pro" w:cs="Times New Roman"/>
          <w:lang w:val="es-ES"/>
        </w:rPr>
        <w:tab/>
        <w:t>Fundamentos del Pensamiento Social Católica</w:t>
      </w:r>
    </w:p>
    <w:p w14:paraId="0378AE95" w14:textId="646EADE1"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CST 501 </w:t>
      </w:r>
      <w:r>
        <w:rPr>
          <w:rFonts w:ascii="Source Sans Pro" w:eastAsia="Times New Roman" w:hAnsi="Source Sans Pro" w:cs="Times New Roman"/>
        </w:rPr>
        <w:tab/>
      </w:r>
      <w:r w:rsidRPr="002B4C16">
        <w:rPr>
          <w:rFonts w:ascii="Source Sans Pro" w:eastAsia="Times New Roman" w:hAnsi="Source Sans Pro" w:cs="Times New Roman"/>
        </w:rPr>
        <w:t>Management and Ethics and the Mission of the Church</w:t>
      </w:r>
    </w:p>
    <w:p w14:paraId="47CE4912" w14:textId="05117CA4"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CST 510 </w:t>
      </w:r>
      <w:r>
        <w:rPr>
          <w:rFonts w:ascii="Source Sans Pro" w:eastAsia="Times New Roman" w:hAnsi="Source Sans Pro" w:cs="Times New Roman"/>
        </w:rPr>
        <w:tab/>
      </w:r>
      <w:r w:rsidRPr="002B4C16">
        <w:rPr>
          <w:rFonts w:ascii="Source Sans Pro" w:eastAsia="Times New Roman" w:hAnsi="Source Sans Pro" w:cs="Times New Roman"/>
        </w:rPr>
        <w:t>Social Doctrine of the Church, 1891-1965</w:t>
      </w:r>
    </w:p>
    <w:p w14:paraId="4FD60131" w14:textId="0AE74246" w:rsidR="002B4C16" w:rsidRPr="008E3F08" w:rsidRDefault="002B4C16" w:rsidP="002B4C16">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CST 510 SP </w:t>
      </w:r>
      <w:r w:rsidRPr="008E3F08">
        <w:rPr>
          <w:rFonts w:ascii="Source Sans Pro" w:eastAsia="Times New Roman" w:hAnsi="Source Sans Pro" w:cs="Times New Roman"/>
          <w:lang w:val="es-ES"/>
        </w:rPr>
        <w:tab/>
        <w:t>Doctrina Social de la Iglesia, 1891-1965</w:t>
      </w:r>
    </w:p>
    <w:p w14:paraId="5FF8A3D8" w14:textId="7B78EECF"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CST 520 </w:t>
      </w:r>
      <w:r>
        <w:rPr>
          <w:rFonts w:ascii="Source Sans Pro" w:eastAsia="Times New Roman" w:hAnsi="Source Sans Pro" w:cs="Times New Roman"/>
        </w:rPr>
        <w:tab/>
      </w:r>
      <w:r w:rsidR="00E33883" w:rsidRPr="00E33883">
        <w:rPr>
          <w:rFonts w:ascii="Source Sans Pro" w:eastAsia="Times New Roman" w:hAnsi="Source Sans Pro" w:cs="Times New Roman"/>
        </w:rPr>
        <w:t>Catholic Social Teaching: Pope St. Paul VI to Pope Leo XIV</w:t>
      </w:r>
    </w:p>
    <w:p w14:paraId="03EE46AF" w14:textId="77777777" w:rsidR="00A655A6" w:rsidRDefault="002B4C16" w:rsidP="00A655A6">
      <w:pPr>
        <w:pBdr>
          <w:top w:val="nil"/>
          <w:left w:val="nil"/>
          <w:bottom w:val="nil"/>
          <w:right w:val="nil"/>
          <w:between w:val="nil"/>
        </w:pBdr>
        <w:spacing w:after="0" w:line="240" w:lineRule="auto"/>
        <w:rPr>
          <w:rFonts w:ascii="Source Sans Pro" w:eastAsia="Times New Roman" w:hAnsi="Source Sans Pro" w:cs="Times New Roman"/>
          <w:lang w:val="en-US"/>
        </w:rPr>
      </w:pPr>
      <w:r w:rsidRPr="00A655A6">
        <w:rPr>
          <w:rFonts w:ascii="Source Sans Pro" w:eastAsia="Times New Roman" w:hAnsi="Source Sans Pro" w:cs="Times New Roman"/>
          <w:lang w:val="en-US"/>
        </w:rPr>
        <w:t xml:space="preserve">CST 520 SP </w:t>
      </w:r>
      <w:r w:rsidRPr="00A655A6">
        <w:rPr>
          <w:rFonts w:ascii="Source Sans Pro" w:eastAsia="Times New Roman" w:hAnsi="Source Sans Pro" w:cs="Times New Roman"/>
          <w:lang w:val="en-US"/>
        </w:rPr>
        <w:tab/>
      </w:r>
      <w:bookmarkStart w:id="108" w:name="_Hlk221206008"/>
      <w:proofErr w:type="spellStart"/>
      <w:r w:rsidR="00A655A6" w:rsidRPr="00A655A6">
        <w:rPr>
          <w:rFonts w:ascii="Source Sans Pro" w:eastAsia="Times New Roman" w:hAnsi="Source Sans Pro" w:cs="Times New Roman"/>
          <w:lang w:val="en-US"/>
        </w:rPr>
        <w:t>Doctrina</w:t>
      </w:r>
      <w:proofErr w:type="spellEnd"/>
      <w:r w:rsidR="00A655A6" w:rsidRPr="00A655A6">
        <w:rPr>
          <w:rFonts w:ascii="Source Sans Pro" w:eastAsia="Times New Roman" w:hAnsi="Source Sans Pro" w:cs="Times New Roman"/>
          <w:lang w:val="en-US"/>
        </w:rPr>
        <w:t xml:space="preserve"> social de la </w:t>
      </w:r>
      <w:proofErr w:type="spellStart"/>
      <w:r w:rsidR="00A655A6" w:rsidRPr="00A655A6">
        <w:rPr>
          <w:rFonts w:ascii="Source Sans Pro" w:eastAsia="Times New Roman" w:hAnsi="Source Sans Pro" w:cs="Times New Roman"/>
          <w:lang w:val="en-US"/>
        </w:rPr>
        <w:t>Iglesia</w:t>
      </w:r>
      <w:proofErr w:type="spellEnd"/>
      <w:r w:rsidR="00A655A6" w:rsidRPr="00A655A6">
        <w:rPr>
          <w:rFonts w:ascii="Source Sans Pro" w:eastAsia="Times New Roman" w:hAnsi="Source Sans Pro" w:cs="Times New Roman"/>
          <w:lang w:val="en-US"/>
        </w:rPr>
        <w:t xml:space="preserve">: </w:t>
      </w:r>
      <w:proofErr w:type="spellStart"/>
      <w:r w:rsidR="00A655A6" w:rsidRPr="00A655A6">
        <w:rPr>
          <w:rFonts w:ascii="Source Sans Pro" w:eastAsia="Times New Roman" w:hAnsi="Source Sans Pro" w:cs="Times New Roman"/>
          <w:lang w:val="en-US"/>
        </w:rPr>
        <w:t>desde</w:t>
      </w:r>
      <w:proofErr w:type="spellEnd"/>
      <w:r w:rsidR="00A655A6" w:rsidRPr="00A655A6">
        <w:rPr>
          <w:rFonts w:ascii="Source Sans Pro" w:eastAsia="Times New Roman" w:hAnsi="Source Sans Pro" w:cs="Times New Roman"/>
          <w:lang w:val="en-US"/>
        </w:rPr>
        <w:t xml:space="preserve"> Papa San Pablo VI al Papa León XIV</w:t>
      </w:r>
      <w:bookmarkEnd w:id="108"/>
    </w:p>
    <w:p w14:paraId="4C00CE30" w14:textId="381E77FF" w:rsidR="002B4C16" w:rsidRPr="002B4C16" w:rsidRDefault="002B4C16" w:rsidP="00A655A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CST 630 </w:t>
      </w:r>
      <w:r>
        <w:rPr>
          <w:rFonts w:ascii="Source Sans Pro" w:eastAsia="Times New Roman" w:hAnsi="Source Sans Pro" w:cs="Times New Roman"/>
        </w:rPr>
        <w:tab/>
      </w:r>
      <w:r w:rsidRPr="002B4C16">
        <w:rPr>
          <w:rFonts w:ascii="Source Sans Pro" w:eastAsia="Times New Roman" w:hAnsi="Source Sans Pro" w:cs="Times New Roman"/>
        </w:rPr>
        <w:t>Respect for Life, Sex, Marriage, and Parenting: An Integrated Catholic Approach</w:t>
      </w:r>
    </w:p>
    <w:p w14:paraId="55F2D403" w14:textId="059D4C7A"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EDU 510 </w:t>
      </w:r>
      <w:r>
        <w:rPr>
          <w:rFonts w:ascii="Source Sans Pro" w:eastAsia="Times New Roman" w:hAnsi="Source Sans Pro" w:cs="Times New Roman"/>
        </w:rPr>
        <w:tab/>
      </w:r>
      <w:r w:rsidRPr="002B4C16">
        <w:rPr>
          <w:rFonts w:ascii="Source Sans Pro" w:eastAsia="Times New Roman" w:hAnsi="Source Sans Pro" w:cs="Times New Roman"/>
        </w:rPr>
        <w:t>Foundations of Western Education</w:t>
      </w:r>
    </w:p>
    <w:p w14:paraId="7DACA618" w14:textId="7E8B95FF"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EDU 520 </w:t>
      </w:r>
      <w:r>
        <w:rPr>
          <w:rFonts w:ascii="Source Sans Pro" w:eastAsia="Times New Roman" w:hAnsi="Source Sans Pro" w:cs="Times New Roman"/>
        </w:rPr>
        <w:tab/>
      </w:r>
      <w:r w:rsidRPr="002B4C16">
        <w:rPr>
          <w:rFonts w:ascii="Source Sans Pro" w:eastAsia="Times New Roman" w:hAnsi="Source Sans Pro" w:cs="Times New Roman"/>
        </w:rPr>
        <w:t>Newman and the Liberal Arts Tradition</w:t>
      </w:r>
    </w:p>
    <w:p w14:paraId="636CE259" w14:textId="4C0641E2"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EDU 620 </w:t>
      </w:r>
      <w:r>
        <w:rPr>
          <w:rFonts w:ascii="Source Sans Pro" w:eastAsia="Times New Roman" w:hAnsi="Source Sans Pro" w:cs="Times New Roman"/>
        </w:rPr>
        <w:tab/>
      </w:r>
      <w:r w:rsidRPr="002B4C16">
        <w:rPr>
          <w:rFonts w:ascii="Source Sans Pro" w:eastAsia="Times New Roman" w:hAnsi="Source Sans Pro" w:cs="Times New Roman"/>
        </w:rPr>
        <w:t>Virtue in the Classroom</w:t>
      </w:r>
    </w:p>
    <w:p w14:paraId="6334654B" w14:textId="271A6AAC"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EDU 630 </w:t>
      </w:r>
      <w:r>
        <w:rPr>
          <w:rFonts w:ascii="Source Sans Pro" w:eastAsia="Times New Roman" w:hAnsi="Source Sans Pro" w:cs="Times New Roman"/>
        </w:rPr>
        <w:tab/>
      </w:r>
      <w:r w:rsidRPr="002B4C16">
        <w:rPr>
          <w:rFonts w:ascii="Source Sans Pro" w:eastAsia="Times New Roman" w:hAnsi="Source Sans Pro" w:cs="Times New Roman"/>
        </w:rPr>
        <w:t>Classical Pedagogy</w:t>
      </w:r>
    </w:p>
    <w:p w14:paraId="6C1EDCD6" w14:textId="3B7B0DB8"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FINA 503 </w:t>
      </w:r>
      <w:r>
        <w:rPr>
          <w:rFonts w:ascii="Source Sans Pro" w:eastAsia="Times New Roman" w:hAnsi="Source Sans Pro" w:cs="Times New Roman"/>
        </w:rPr>
        <w:tab/>
      </w:r>
      <w:r w:rsidRPr="002B4C16">
        <w:rPr>
          <w:rFonts w:ascii="Source Sans Pro" w:eastAsia="Times New Roman" w:hAnsi="Source Sans Pro" w:cs="Times New Roman"/>
        </w:rPr>
        <w:t>Finance</w:t>
      </w:r>
    </w:p>
    <w:p w14:paraId="770B01D6" w14:textId="3723071C"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LIB 501 </w:t>
      </w:r>
      <w:r>
        <w:rPr>
          <w:rFonts w:ascii="Source Sans Pro" w:eastAsia="Times New Roman" w:hAnsi="Source Sans Pro" w:cs="Times New Roman"/>
        </w:rPr>
        <w:tab/>
      </w:r>
      <w:r>
        <w:rPr>
          <w:rFonts w:ascii="Source Sans Pro" w:eastAsia="Times New Roman" w:hAnsi="Source Sans Pro" w:cs="Times New Roman"/>
        </w:rPr>
        <w:tab/>
      </w:r>
      <w:r w:rsidRPr="002B4C16">
        <w:rPr>
          <w:rFonts w:ascii="Source Sans Pro" w:eastAsia="Times New Roman" w:hAnsi="Source Sans Pro" w:cs="Times New Roman"/>
        </w:rPr>
        <w:t>Christian Anthropology</w:t>
      </w:r>
    </w:p>
    <w:p w14:paraId="7C5277EF" w14:textId="7D1FD092"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MGMT 501 </w:t>
      </w:r>
      <w:r>
        <w:rPr>
          <w:rFonts w:ascii="Source Sans Pro" w:eastAsia="Times New Roman" w:hAnsi="Source Sans Pro" w:cs="Times New Roman"/>
        </w:rPr>
        <w:tab/>
      </w:r>
      <w:r w:rsidRPr="002B4C16">
        <w:rPr>
          <w:rFonts w:ascii="Source Sans Pro" w:eastAsia="Times New Roman" w:hAnsi="Source Sans Pro" w:cs="Times New Roman"/>
        </w:rPr>
        <w:t>Strategic and Operational Leadership</w:t>
      </w:r>
    </w:p>
    <w:p w14:paraId="02CFFC25" w14:textId="489167E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MGMT 505 </w:t>
      </w:r>
      <w:r>
        <w:rPr>
          <w:rFonts w:ascii="Source Sans Pro" w:eastAsia="Times New Roman" w:hAnsi="Source Sans Pro" w:cs="Times New Roman"/>
        </w:rPr>
        <w:tab/>
      </w:r>
      <w:r w:rsidRPr="002B4C16">
        <w:rPr>
          <w:rFonts w:ascii="Source Sans Pro" w:eastAsia="Times New Roman" w:hAnsi="Source Sans Pro" w:cs="Times New Roman"/>
        </w:rPr>
        <w:t>Personnel Management and Development</w:t>
      </w:r>
    </w:p>
    <w:p w14:paraId="0008D5B6" w14:textId="0D4AD95D"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MGMT 504 </w:t>
      </w:r>
      <w:r>
        <w:rPr>
          <w:rFonts w:ascii="Source Sans Pro" w:eastAsia="Times New Roman" w:hAnsi="Source Sans Pro" w:cs="Times New Roman"/>
        </w:rPr>
        <w:tab/>
      </w:r>
      <w:r w:rsidRPr="002B4C16">
        <w:rPr>
          <w:rFonts w:ascii="Source Sans Pro" w:eastAsia="Times New Roman" w:hAnsi="Source Sans Pro" w:cs="Times New Roman"/>
        </w:rPr>
        <w:t>Fundraising and Stewardship: Raising the Money to Make a Difference</w:t>
      </w:r>
    </w:p>
    <w:p w14:paraId="6DFB586B" w14:textId="0B818839"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MGMT 600 </w:t>
      </w:r>
      <w:r>
        <w:rPr>
          <w:rFonts w:ascii="Source Sans Pro" w:eastAsia="Times New Roman" w:hAnsi="Source Sans Pro" w:cs="Times New Roman"/>
        </w:rPr>
        <w:tab/>
      </w:r>
      <w:r w:rsidRPr="002B4C16">
        <w:rPr>
          <w:rFonts w:ascii="Source Sans Pro" w:eastAsia="Times New Roman" w:hAnsi="Source Sans Pro" w:cs="Times New Roman"/>
        </w:rPr>
        <w:t>Project Management (Capstone Project)</w:t>
      </w:r>
    </w:p>
    <w:p w14:paraId="5E7C05A3" w14:textId="0353B878"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PHIL 508 </w:t>
      </w:r>
      <w:r>
        <w:rPr>
          <w:rFonts w:ascii="Source Sans Pro" w:eastAsia="Times New Roman" w:hAnsi="Source Sans Pro" w:cs="Times New Roman"/>
        </w:rPr>
        <w:tab/>
      </w:r>
      <w:r w:rsidRPr="002B4C16">
        <w:rPr>
          <w:rFonts w:ascii="Source Sans Pro" w:eastAsia="Times New Roman" w:hAnsi="Source Sans Pro" w:cs="Times New Roman"/>
        </w:rPr>
        <w:t>Philosophy for Theology</w:t>
      </w:r>
    </w:p>
    <w:p w14:paraId="56F12863" w14:textId="3DD88B31"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PHIL 508 SP </w:t>
      </w:r>
      <w:r>
        <w:rPr>
          <w:rFonts w:ascii="Source Sans Pro" w:eastAsia="Times New Roman" w:hAnsi="Source Sans Pro" w:cs="Times New Roman"/>
        </w:rPr>
        <w:tab/>
      </w:r>
      <w:proofErr w:type="spellStart"/>
      <w:r w:rsidRPr="002B4C16">
        <w:rPr>
          <w:rFonts w:ascii="Source Sans Pro" w:eastAsia="Times New Roman" w:hAnsi="Source Sans Pro" w:cs="Times New Roman"/>
        </w:rPr>
        <w:t>Filosofía</w:t>
      </w:r>
      <w:proofErr w:type="spellEnd"/>
      <w:r w:rsidRPr="002B4C16">
        <w:rPr>
          <w:rFonts w:ascii="Source Sans Pro" w:eastAsia="Times New Roman" w:hAnsi="Source Sans Pro" w:cs="Times New Roman"/>
        </w:rPr>
        <w:t xml:space="preserve"> para la </w:t>
      </w:r>
      <w:proofErr w:type="spellStart"/>
      <w:r w:rsidRPr="002B4C16">
        <w:rPr>
          <w:rFonts w:ascii="Source Sans Pro" w:eastAsia="Times New Roman" w:hAnsi="Source Sans Pro" w:cs="Times New Roman"/>
        </w:rPr>
        <w:t>Teología</w:t>
      </w:r>
      <w:proofErr w:type="spellEnd"/>
    </w:p>
    <w:p w14:paraId="7CA74690" w14:textId="3760A81A"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PRACT 697 </w:t>
      </w:r>
      <w:r>
        <w:rPr>
          <w:rFonts w:ascii="Source Sans Pro" w:eastAsia="Times New Roman" w:hAnsi="Source Sans Pro" w:cs="Times New Roman"/>
        </w:rPr>
        <w:tab/>
      </w:r>
      <w:r w:rsidRPr="002B4C16">
        <w:rPr>
          <w:rFonts w:ascii="Source Sans Pro" w:eastAsia="Times New Roman" w:hAnsi="Source Sans Pro" w:cs="Times New Roman"/>
        </w:rPr>
        <w:t>Practicum</w:t>
      </w:r>
    </w:p>
    <w:p w14:paraId="384AF208" w14:textId="121DBB0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RELED 560 </w:t>
      </w:r>
      <w:r>
        <w:rPr>
          <w:rFonts w:ascii="Source Sans Pro" w:eastAsia="Times New Roman" w:hAnsi="Source Sans Pro" w:cs="Times New Roman"/>
        </w:rPr>
        <w:tab/>
      </w:r>
      <w:r w:rsidRPr="002B4C16">
        <w:rPr>
          <w:rFonts w:ascii="Source Sans Pro" w:eastAsia="Times New Roman" w:hAnsi="Source Sans Pro" w:cs="Times New Roman"/>
        </w:rPr>
        <w:t>Principles of Catholic Education</w:t>
      </w:r>
    </w:p>
    <w:p w14:paraId="2E33F027" w14:textId="199BA267"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SCRPT 520 </w:t>
      </w:r>
      <w:r>
        <w:rPr>
          <w:rFonts w:ascii="Source Sans Pro" w:eastAsia="Times New Roman" w:hAnsi="Source Sans Pro" w:cs="Times New Roman"/>
        </w:rPr>
        <w:tab/>
      </w:r>
      <w:r w:rsidRPr="002B4C16">
        <w:rPr>
          <w:rFonts w:ascii="Source Sans Pro" w:eastAsia="Times New Roman" w:hAnsi="Source Sans Pro" w:cs="Times New Roman"/>
        </w:rPr>
        <w:t>Pentateuch</w:t>
      </w:r>
    </w:p>
    <w:p w14:paraId="1990DA71" w14:textId="02B2142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SCRPT 530 </w:t>
      </w:r>
      <w:r>
        <w:rPr>
          <w:rFonts w:ascii="Source Sans Pro" w:eastAsia="Times New Roman" w:hAnsi="Source Sans Pro" w:cs="Times New Roman"/>
        </w:rPr>
        <w:tab/>
      </w:r>
      <w:r w:rsidRPr="002B4C16">
        <w:rPr>
          <w:rFonts w:ascii="Source Sans Pro" w:eastAsia="Times New Roman" w:hAnsi="Source Sans Pro" w:cs="Times New Roman"/>
        </w:rPr>
        <w:t>Introduction to Scripture and Salvation History</w:t>
      </w:r>
    </w:p>
    <w:p w14:paraId="6518E575" w14:textId="04BAC6C7" w:rsidR="002B4C16" w:rsidRPr="008E3F08" w:rsidRDefault="002B4C16" w:rsidP="002B4C16">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lastRenderedPageBreak/>
        <w:t xml:space="preserve">SCRPT 530 SP </w:t>
      </w:r>
      <w:r w:rsidRPr="008E3F08">
        <w:rPr>
          <w:rFonts w:ascii="Source Sans Pro" w:eastAsia="Times New Roman" w:hAnsi="Source Sans Pro" w:cs="Times New Roman"/>
          <w:lang w:val="es-ES"/>
        </w:rPr>
        <w:tab/>
        <w:t>Introducción a la Escritura e Historia de la Salvación</w:t>
      </w:r>
    </w:p>
    <w:p w14:paraId="0727B37E" w14:textId="01BAFF5B"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SCRPT 570 </w:t>
      </w:r>
      <w:r>
        <w:rPr>
          <w:rFonts w:ascii="Source Sans Pro" w:eastAsia="Times New Roman" w:hAnsi="Source Sans Pro" w:cs="Times New Roman"/>
        </w:rPr>
        <w:tab/>
      </w:r>
      <w:r w:rsidRPr="002B4C16">
        <w:rPr>
          <w:rFonts w:ascii="Source Sans Pro" w:eastAsia="Times New Roman" w:hAnsi="Source Sans Pro" w:cs="Times New Roman"/>
        </w:rPr>
        <w:t>Letter to the Romans</w:t>
      </w:r>
    </w:p>
    <w:p w14:paraId="191D912A" w14:textId="7DE309D4"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SCRPT 581 </w:t>
      </w:r>
      <w:r>
        <w:rPr>
          <w:rFonts w:ascii="Source Sans Pro" w:eastAsia="Times New Roman" w:hAnsi="Source Sans Pro" w:cs="Times New Roman"/>
        </w:rPr>
        <w:tab/>
      </w:r>
      <w:r w:rsidRPr="002B4C16">
        <w:rPr>
          <w:rFonts w:ascii="Source Sans Pro" w:eastAsia="Times New Roman" w:hAnsi="Source Sans Pro" w:cs="Times New Roman"/>
        </w:rPr>
        <w:t>The Gospel of St. John</w:t>
      </w:r>
    </w:p>
    <w:p w14:paraId="1E56A810" w14:textId="09FD0252"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SCRPT 616 </w:t>
      </w:r>
      <w:r>
        <w:rPr>
          <w:rFonts w:ascii="Source Sans Pro" w:eastAsia="Times New Roman" w:hAnsi="Source Sans Pro" w:cs="Times New Roman"/>
        </w:rPr>
        <w:tab/>
      </w:r>
      <w:r w:rsidRPr="002B4C16">
        <w:rPr>
          <w:rFonts w:ascii="Source Sans Pro" w:eastAsia="Times New Roman" w:hAnsi="Source Sans Pro" w:cs="Times New Roman"/>
        </w:rPr>
        <w:t>History of Biblical Interpretation, Part 1</w:t>
      </w:r>
    </w:p>
    <w:p w14:paraId="7D7A434D" w14:textId="4A4EACA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SCRPT 617 </w:t>
      </w:r>
      <w:r>
        <w:rPr>
          <w:rFonts w:ascii="Source Sans Pro" w:eastAsia="Times New Roman" w:hAnsi="Source Sans Pro" w:cs="Times New Roman"/>
        </w:rPr>
        <w:tab/>
      </w:r>
      <w:r w:rsidRPr="002B4C16">
        <w:rPr>
          <w:rFonts w:ascii="Source Sans Pro" w:eastAsia="Times New Roman" w:hAnsi="Source Sans Pro" w:cs="Times New Roman"/>
        </w:rPr>
        <w:t>History of Biblical Interpretation, Part 2</w:t>
      </w:r>
    </w:p>
    <w:p w14:paraId="5674EAD7" w14:textId="47414FBD"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SCRPT 640 </w:t>
      </w:r>
      <w:r>
        <w:rPr>
          <w:rFonts w:ascii="Source Sans Pro" w:eastAsia="Times New Roman" w:hAnsi="Source Sans Pro" w:cs="Times New Roman"/>
        </w:rPr>
        <w:tab/>
      </w:r>
      <w:r w:rsidRPr="002B4C16">
        <w:rPr>
          <w:rFonts w:ascii="Source Sans Pro" w:eastAsia="Times New Roman" w:hAnsi="Source Sans Pro" w:cs="Times New Roman"/>
        </w:rPr>
        <w:t>Isaiah and the Prophets</w:t>
      </w:r>
    </w:p>
    <w:p w14:paraId="5E621C56" w14:textId="2F9CE8CB"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SCRPT 662 </w:t>
      </w:r>
      <w:r>
        <w:rPr>
          <w:rFonts w:ascii="Source Sans Pro" w:eastAsia="Times New Roman" w:hAnsi="Source Sans Pro" w:cs="Times New Roman"/>
        </w:rPr>
        <w:tab/>
      </w:r>
      <w:r w:rsidRPr="002B4C16">
        <w:rPr>
          <w:rFonts w:ascii="Source Sans Pro" w:eastAsia="Times New Roman" w:hAnsi="Source Sans Pro" w:cs="Times New Roman"/>
        </w:rPr>
        <w:t>The Synoptic Gospels</w:t>
      </w:r>
    </w:p>
    <w:p w14:paraId="74E5EE19" w14:textId="319B7323"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SPIR 501 </w:t>
      </w:r>
      <w:r>
        <w:rPr>
          <w:rFonts w:ascii="Source Sans Pro" w:eastAsia="Times New Roman" w:hAnsi="Source Sans Pro" w:cs="Times New Roman"/>
        </w:rPr>
        <w:tab/>
      </w:r>
      <w:r w:rsidRPr="002B4C16">
        <w:rPr>
          <w:rFonts w:ascii="Source Sans Pro" w:eastAsia="Times New Roman" w:hAnsi="Source Sans Pro" w:cs="Times New Roman"/>
        </w:rPr>
        <w:t>Applied Catholic Spirituality</w:t>
      </w:r>
    </w:p>
    <w:p w14:paraId="33EC33A3" w14:textId="339CD2D1"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503 </w:t>
      </w:r>
      <w:r>
        <w:rPr>
          <w:rFonts w:ascii="Source Sans Pro" w:eastAsia="Times New Roman" w:hAnsi="Source Sans Pro" w:cs="Times New Roman"/>
        </w:rPr>
        <w:tab/>
      </w:r>
      <w:r w:rsidRPr="002B4C16">
        <w:rPr>
          <w:rFonts w:ascii="Source Sans Pro" w:eastAsia="Times New Roman" w:hAnsi="Source Sans Pro" w:cs="Times New Roman"/>
        </w:rPr>
        <w:t>The Catholic Theological Tradition</w:t>
      </w:r>
    </w:p>
    <w:p w14:paraId="0785C61E" w14:textId="2250723F" w:rsidR="002B4C16" w:rsidRPr="008E3F08" w:rsidRDefault="002B4C16" w:rsidP="002B4C16">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THEO 503 SP </w:t>
      </w:r>
      <w:r w:rsidRPr="008E3F08">
        <w:rPr>
          <w:rFonts w:ascii="Source Sans Pro" w:eastAsia="Times New Roman" w:hAnsi="Source Sans Pro" w:cs="Times New Roman"/>
          <w:lang w:val="es-ES"/>
        </w:rPr>
        <w:tab/>
        <w:t>La Tradición Teológica Católica</w:t>
      </w:r>
    </w:p>
    <w:p w14:paraId="320E0E78" w14:textId="033B97F5"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510 </w:t>
      </w:r>
      <w:r>
        <w:rPr>
          <w:rFonts w:ascii="Source Sans Pro" w:eastAsia="Times New Roman" w:hAnsi="Source Sans Pro" w:cs="Times New Roman"/>
        </w:rPr>
        <w:tab/>
      </w:r>
      <w:r w:rsidRPr="002B4C16">
        <w:rPr>
          <w:rFonts w:ascii="Source Sans Pro" w:eastAsia="Times New Roman" w:hAnsi="Source Sans Pro" w:cs="Times New Roman"/>
        </w:rPr>
        <w:t>Revelation and Faith: Fundamental Theology</w:t>
      </w:r>
    </w:p>
    <w:p w14:paraId="749FFD03" w14:textId="204146E8" w:rsidR="002B4C16" w:rsidRPr="008E3F08" w:rsidRDefault="002B4C16" w:rsidP="002B4C16">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THEO 510 SP </w:t>
      </w:r>
      <w:r w:rsidRPr="008E3F08">
        <w:rPr>
          <w:rFonts w:ascii="Source Sans Pro" w:eastAsia="Times New Roman" w:hAnsi="Source Sans Pro" w:cs="Times New Roman"/>
          <w:lang w:val="es-ES"/>
        </w:rPr>
        <w:tab/>
        <w:t>Revelación y Fe: Teología Fundamental</w:t>
      </w:r>
    </w:p>
    <w:p w14:paraId="38BA4BE2" w14:textId="465EDC6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THEO 541</w:t>
      </w:r>
      <w:r>
        <w:rPr>
          <w:rFonts w:ascii="Source Sans Pro" w:eastAsia="Times New Roman" w:hAnsi="Source Sans Pro" w:cs="Times New Roman"/>
        </w:rPr>
        <w:tab/>
      </w:r>
      <w:r w:rsidRPr="002B4C16">
        <w:rPr>
          <w:rFonts w:ascii="Source Sans Pro" w:eastAsia="Times New Roman" w:hAnsi="Source Sans Pro" w:cs="Times New Roman"/>
        </w:rPr>
        <w:t>Theology of Church</w:t>
      </w:r>
    </w:p>
    <w:p w14:paraId="5DFDF73D" w14:textId="40391B28"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541 SP </w:t>
      </w:r>
      <w:r>
        <w:rPr>
          <w:rFonts w:ascii="Source Sans Pro" w:eastAsia="Times New Roman" w:hAnsi="Source Sans Pro" w:cs="Times New Roman"/>
        </w:rPr>
        <w:tab/>
      </w:r>
      <w:proofErr w:type="spellStart"/>
      <w:r w:rsidRPr="002B4C16">
        <w:rPr>
          <w:rFonts w:ascii="Source Sans Pro" w:eastAsia="Times New Roman" w:hAnsi="Source Sans Pro" w:cs="Times New Roman"/>
        </w:rPr>
        <w:t>Teología</w:t>
      </w:r>
      <w:proofErr w:type="spellEnd"/>
      <w:r w:rsidRPr="002B4C16">
        <w:rPr>
          <w:rFonts w:ascii="Source Sans Pro" w:eastAsia="Times New Roman" w:hAnsi="Source Sans Pro" w:cs="Times New Roman"/>
        </w:rPr>
        <w:t xml:space="preserve"> de la </w:t>
      </w:r>
      <w:proofErr w:type="spellStart"/>
      <w:r w:rsidRPr="002B4C16">
        <w:rPr>
          <w:rFonts w:ascii="Source Sans Pro" w:eastAsia="Times New Roman" w:hAnsi="Source Sans Pro" w:cs="Times New Roman"/>
        </w:rPr>
        <w:t>Iglesia</w:t>
      </w:r>
      <w:proofErr w:type="spellEnd"/>
    </w:p>
    <w:p w14:paraId="7302CCB4" w14:textId="69D3949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550 </w:t>
      </w:r>
      <w:r>
        <w:rPr>
          <w:rFonts w:ascii="Source Sans Pro" w:eastAsia="Times New Roman" w:hAnsi="Source Sans Pro" w:cs="Times New Roman"/>
        </w:rPr>
        <w:tab/>
      </w:r>
      <w:r w:rsidRPr="002B4C16">
        <w:rPr>
          <w:rFonts w:ascii="Source Sans Pro" w:eastAsia="Times New Roman" w:hAnsi="Source Sans Pro" w:cs="Times New Roman"/>
        </w:rPr>
        <w:t>Principles of Sacred Liturgy</w:t>
      </w:r>
    </w:p>
    <w:p w14:paraId="4D7404A9" w14:textId="6D8C158F"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552 </w:t>
      </w:r>
      <w:r>
        <w:rPr>
          <w:rFonts w:ascii="Source Sans Pro" w:eastAsia="Times New Roman" w:hAnsi="Source Sans Pro" w:cs="Times New Roman"/>
        </w:rPr>
        <w:tab/>
      </w:r>
      <w:r w:rsidRPr="002B4C16">
        <w:rPr>
          <w:rFonts w:ascii="Source Sans Pro" w:eastAsia="Times New Roman" w:hAnsi="Source Sans Pro" w:cs="Times New Roman"/>
        </w:rPr>
        <w:t>Sacraments and Liturgy</w:t>
      </w:r>
    </w:p>
    <w:p w14:paraId="76E39731" w14:textId="322402A4"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552 SP </w:t>
      </w:r>
      <w:r>
        <w:rPr>
          <w:rFonts w:ascii="Source Sans Pro" w:eastAsia="Times New Roman" w:hAnsi="Source Sans Pro" w:cs="Times New Roman"/>
        </w:rPr>
        <w:tab/>
      </w:r>
      <w:proofErr w:type="spellStart"/>
      <w:r w:rsidRPr="002B4C16">
        <w:rPr>
          <w:rFonts w:ascii="Source Sans Pro" w:eastAsia="Times New Roman" w:hAnsi="Source Sans Pro" w:cs="Times New Roman"/>
        </w:rPr>
        <w:t>Sacramentos</w:t>
      </w:r>
      <w:proofErr w:type="spellEnd"/>
      <w:r w:rsidRPr="002B4C16">
        <w:rPr>
          <w:rFonts w:ascii="Source Sans Pro" w:eastAsia="Times New Roman" w:hAnsi="Source Sans Pro" w:cs="Times New Roman"/>
        </w:rPr>
        <w:t xml:space="preserve"> y </w:t>
      </w:r>
      <w:proofErr w:type="spellStart"/>
      <w:r w:rsidRPr="002B4C16">
        <w:rPr>
          <w:rFonts w:ascii="Source Sans Pro" w:eastAsia="Times New Roman" w:hAnsi="Source Sans Pro" w:cs="Times New Roman"/>
        </w:rPr>
        <w:t>Liturgia</w:t>
      </w:r>
      <w:proofErr w:type="spellEnd"/>
    </w:p>
    <w:p w14:paraId="142C1DCD" w14:textId="2A86127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560 </w:t>
      </w:r>
      <w:r>
        <w:rPr>
          <w:rFonts w:ascii="Source Sans Pro" w:eastAsia="Times New Roman" w:hAnsi="Source Sans Pro" w:cs="Times New Roman"/>
        </w:rPr>
        <w:tab/>
      </w:r>
      <w:r w:rsidRPr="002B4C16">
        <w:rPr>
          <w:rFonts w:ascii="Source Sans Pro" w:eastAsia="Times New Roman" w:hAnsi="Source Sans Pro" w:cs="Times New Roman"/>
        </w:rPr>
        <w:t>Fundamental Moral Theology</w:t>
      </w:r>
    </w:p>
    <w:p w14:paraId="7B8003A2" w14:textId="747E29C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560 SP </w:t>
      </w:r>
      <w:r>
        <w:rPr>
          <w:rFonts w:ascii="Source Sans Pro" w:eastAsia="Times New Roman" w:hAnsi="Source Sans Pro" w:cs="Times New Roman"/>
        </w:rPr>
        <w:tab/>
      </w:r>
      <w:proofErr w:type="spellStart"/>
      <w:r w:rsidRPr="002B4C16">
        <w:rPr>
          <w:rFonts w:ascii="Source Sans Pro" w:eastAsia="Times New Roman" w:hAnsi="Source Sans Pro" w:cs="Times New Roman"/>
        </w:rPr>
        <w:t>Teología</w:t>
      </w:r>
      <w:proofErr w:type="spellEnd"/>
      <w:r w:rsidRPr="002B4C16">
        <w:rPr>
          <w:rFonts w:ascii="Source Sans Pro" w:eastAsia="Times New Roman" w:hAnsi="Source Sans Pro" w:cs="Times New Roman"/>
        </w:rPr>
        <w:t xml:space="preserve"> Moral Fundamental</w:t>
      </w:r>
    </w:p>
    <w:p w14:paraId="79184699" w14:textId="2714AD80"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590 </w:t>
      </w:r>
      <w:r>
        <w:rPr>
          <w:rFonts w:ascii="Source Sans Pro" w:eastAsia="Times New Roman" w:hAnsi="Source Sans Pro" w:cs="Times New Roman"/>
        </w:rPr>
        <w:tab/>
      </w:r>
      <w:r w:rsidRPr="002B4C16">
        <w:rPr>
          <w:rFonts w:ascii="Source Sans Pro" w:eastAsia="Times New Roman" w:hAnsi="Source Sans Pro" w:cs="Times New Roman"/>
        </w:rPr>
        <w:t>Theology of Sacred Architecture</w:t>
      </w:r>
    </w:p>
    <w:p w14:paraId="3359593D" w14:textId="5F50DFFD"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598 </w:t>
      </w:r>
      <w:r>
        <w:rPr>
          <w:rFonts w:ascii="Source Sans Pro" w:eastAsia="Times New Roman" w:hAnsi="Source Sans Pro" w:cs="Times New Roman"/>
        </w:rPr>
        <w:tab/>
      </w:r>
      <w:r w:rsidRPr="002B4C16">
        <w:rPr>
          <w:rFonts w:ascii="Source Sans Pro" w:eastAsia="Times New Roman" w:hAnsi="Source Sans Pro" w:cs="Times New Roman"/>
        </w:rPr>
        <w:t>Holy Land: The Fifth Gospel</w:t>
      </w:r>
    </w:p>
    <w:p w14:paraId="05C1442B" w14:textId="3CADDA9B"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599 </w:t>
      </w:r>
      <w:r>
        <w:rPr>
          <w:rFonts w:ascii="Source Sans Pro" w:eastAsia="Times New Roman" w:hAnsi="Source Sans Pro" w:cs="Times New Roman"/>
        </w:rPr>
        <w:tab/>
      </w:r>
      <w:r w:rsidRPr="002B4C16">
        <w:rPr>
          <w:rFonts w:ascii="Source Sans Pro" w:eastAsia="Times New Roman" w:hAnsi="Source Sans Pro" w:cs="Times New Roman"/>
        </w:rPr>
        <w:t>Italy: Crossroads of Christendom</w:t>
      </w:r>
    </w:p>
    <w:p w14:paraId="6260D247" w14:textId="74A84326"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617 </w:t>
      </w:r>
      <w:r>
        <w:rPr>
          <w:rFonts w:ascii="Source Sans Pro" w:eastAsia="Times New Roman" w:hAnsi="Source Sans Pro" w:cs="Times New Roman"/>
        </w:rPr>
        <w:tab/>
      </w:r>
      <w:r w:rsidRPr="002B4C16">
        <w:rPr>
          <w:rFonts w:ascii="Source Sans Pro" w:eastAsia="Times New Roman" w:hAnsi="Source Sans Pro" w:cs="Times New Roman"/>
        </w:rPr>
        <w:t>Father Spitzer’s Evidence for God</w:t>
      </w:r>
    </w:p>
    <w:p w14:paraId="376FD186" w14:textId="7624F6A6"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619 </w:t>
      </w:r>
      <w:r>
        <w:rPr>
          <w:rFonts w:ascii="Source Sans Pro" w:eastAsia="Times New Roman" w:hAnsi="Source Sans Pro" w:cs="Times New Roman"/>
        </w:rPr>
        <w:tab/>
      </w:r>
      <w:r w:rsidRPr="002B4C16">
        <w:rPr>
          <w:rFonts w:ascii="Source Sans Pro" w:eastAsia="Times New Roman" w:hAnsi="Source Sans Pro" w:cs="Times New Roman"/>
        </w:rPr>
        <w:t>The Thought of Thomas Aquinas</w:t>
      </w:r>
    </w:p>
    <w:p w14:paraId="57C5D274" w14:textId="03172316"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632 </w:t>
      </w:r>
      <w:r>
        <w:rPr>
          <w:rFonts w:ascii="Source Sans Pro" w:eastAsia="Times New Roman" w:hAnsi="Source Sans Pro" w:cs="Times New Roman"/>
        </w:rPr>
        <w:tab/>
      </w:r>
      <w:r w:rsidRPr="002B4C16">
        <w:rPr>
          <w:rFonts w:ascii="Source Sans Pro" w:eastAsia="Times New Roman" w:hAnsi="Source Sans Pro" w:cs="Times New Roman"/>
        </w:rPr>
        <w:t>Christology</w:t>
      </w:r>
    </w:p>
    <w:p w14:paraId="5B277EA3" w14:textId="29A9C24F"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632 SP </w:t>
      </w:r>
      <w:r>
        <w:rPr>
          <w:rFonts w:ascii="Source Sans Pro" w:eastAsia="Times New Roman" w:hAnsi="Source Sans Pro" w:cs="Times New Roman"/>
        </w:rPr>
        <w:tab/>
      </w:r>
      <w:proofErr w:type="spellStart"/>
      <w:r w:rsidRPr="002B4C16">
        <w:rPr>
          <w:rFonts w:ascii="Source Sans Pro" w:eastAsia="Times New Roman" w:hAnsi="Source Sans Pro" w:cs="Times New Roman"/>
        </w:rPr>
        <w:t>Cristología</w:t>
      </w:r>
      <w:proofErr w:type="spellEnd"/>
    </w:p>
    <w:p w14:paraId="15320C88" w14:textId="709016D5"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647 </w:t>
      </w:r>
      <w:r>
        <w:rPr>
          <w:rFonts w:ascii="Source Sans Pro" w:eastAsia="Times New Roman" w:hAnsi="Source Sans Pro" w:cs="Times New Roman"/>
        </w:rPr>
        <w:tab/>
      </w:r>
      <w:r w:rsidRPr="002B4C16">
        <w:rPr>
          <w:rFonts w:ascii="Source Sans Pro" w:eastAsia="Times New Roman" w:hAnsi="Source Sans Pro" w:cs="Times New Roman"/>
        </w:rPr>
        <w:t>Catholic Social Communications</w:t>
      </w:r>
    </w:p>
    <w:p w14:paraId="3C1784AA" w14:textId="62C8DAD2"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649 </w:t>
      </w:r>
      <w:r>
        <w:rPr>
          <w:rFonts w:ascii="Source Sans Pro" w:eastAsia="Times New Roman" w:hAnsi="Source Sans Pro" w:cs="Times New Roman"/>
        </w:rPr>
        <w:tab/>
      </w:r>
      <w:r w:rsidRPr="002B4C16">
        <w:rPr>
          <w:rFonts w:ascii="Source Sans Pro" w:eastAsia="Times New Roman" w:hAnsi="Source Sans Pro" w:cs="Times New Roman"/>
        </w:rPr>
        <w:t>Evangelizing Postmodernity, Answering Tough Questions</w:t>
      </w:r>
    </w:p>
    <w:p w14:paraId="6D493DA1" w14:textId="4E7F8447" w:rsidR="002B4C16" w:rsidRPr="002B4C16"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696 </w:t>
      </w:r>
      <w:r>
        <w:rPr>
          <w:rFonts w:ascii="Source Sans Pro" w:eastAsia="Times New Roman" w:hAnsi="Source Sans Pro" w:cs="Times New Roman"/>
        </w:rPr>
        <w:tab/>
      </w:r>
      <w:r w:rsidRPr="002B4C16">
        <w:rPr>
          <w:rFonts w:ascii="Source Sans Pro" w:eastAsia="Times New Roman" w:hAnsi="Source Sans Pro" w:cs="Times New Roman"/>
        </w:rPr>
        <w:t>Directed Study</w:t>
      </w:r>
    </w:p>
    <w:p w14:paraId="00000989" w14:textId="0D027768" w:rsidR="008B2428" w:rsidRDefault="002B4C16" w:rsidP="002B4C16">
      <w:pPr>
        <w:pBdr>
          <w:top w:val="nil"/>
          <w:left w:val="nil"/>
          <w:bottom w:val="nil"/>
          <w:right w:val="nil"/>
          <w:between w:val="nil"/>
        </w:pBdr>
        <w:spacing w:after="0" w:line="240" w:lineRule="auto"/>
        <w:rPr>
          <w:rFonts w:ascii="Source Sans Pro" w:eastAsia="Times New Roman" w:hAnsi="Source Sans Pro" w:cs="Times New Roman"/>
        </w:rPr>
      </w:pPr>
      <w:r w:rsidRPr="002B4C16">
        <w:rPr>
          <w:rFonts w:ascii="Source Sans Pro" w:eastAsia="Times New Roman" w:hAnsi="Source Sans Pro" w:cs="Times New Roman"/>
        </w:rPr>
        <w:t xml:space="preserve">THEO 698 </w:t>
      </w:r>
      <w:r>
        <w:rPr>
          <w:rFonts w:ascii="Source Sans Pro" w:eastAsia="Times New Roman" w:hAnsi="Source Sans Pro" w:cs="Times New Roman"/>
        </w:rPr>
        <w:tab/>
      </w:r>
      <w:r w:rsidRPr="002B4C16">
        <w:rPr>
          <w:rFonts w:ascii="Source Sans Pro" w:eastAsia="Times New Roman" w:hAnsi="Source Sans Pro" w:cs="Times New Roman"/>
        </w:rPr>
        <w:t>Thesis Direction</w:t>
      </w:r>
    </w:p>
    <w:p w14:paraId="2DB47DB5" w14:textId="77777777" w:rsidR="00B866F7" w:rsidRDefault="00B866F7" w:rsidP="002B4C16">
      <w:pPr>
        <w:pBdr>
          <w:top w:val="nil"/>
          <w:left w:val="nil"/>
          <w:bottom w:val="nil"/>
          <w:right w:val="nil"/>
          <w:between w:val="nil"/>
        </w:pBdr>
        <w:spacing w:after="0" w:line="240" w:lineRule="auto"/>
        <w:rPr>
          <w:rFonts w:ascii="Source Sans Pro" w:eastAsia="Times New Roman" w:hAnsi="Source Sans Pro" w:cs="Times New Roman"/>
        </w:rPr>
      </w:pPr>
    </w:p>
    <w:p w14:paraId="6E699486" w14:textId="77777777" w:rsidR="00B866F7" w:rsidRPr="00B866F7" w:rsidRDefault="00B866F7" w:rsidP="00B866F7">
      <w:pPr>
        <w:pBdr>
          <w:top w:val="nil"/>
          <w:left w:val="nil"/>
          <w:bottom w:val="nil"/>
          <w:right w:val="nil"/>
          <w:between w:val="nil"/>
        </w:pBdr>
        <w:rPr>
          <w:rFonts w:ascii="Source Sans Pro" w:eastAsia="Times New Roman" w:hAnsi="Source Sans Pro" w:cs="Times New Roman"/>
          <w:color w:val="983426"/>
        </w:rPr>
      </w:pPr>
      <w:r w:rsidRPr="00B866F7">
        <w:rPr>
          <w:rFonts w:ascii="Source Sans Pro" w:eastAsia="Times New Roman" w:hAnsi="Source Sans Pro" w:cs="Times New Roman"/>
          <w:b/>
          <w:color w:val="983426"/>
        </w:rPr>
        <w:t xml:space="preserve">Undergraduate Courses </w:t>
      </w:r>
    </w:p>
    <w:p w14:paraId="6A3AD77C" w14:textId="77777777" w:rsidR="00B866F7" w:rsidRDefault="00B866F7" w:rsidP="002B4C16">
      <w:pPr>
        <w:pBdr>
          <w:top w:val="nil"/>
          <w:left w:val="nil"/>
          <w:bottom w:val="nil"/>
          <w:right w:val="nil"/>
          <w:between w:val="nil"/>
        </w:pBdr>
        <w:spacing w:after="0" w:line="240" w:lineRule="auto"/>
        <w:rPr>
          <w:rFonts w:ascii="Source Sans Pro" w:eastAsia="Times New Roman" w:hAnsi="Source Sans Pro" w:cs="Times New Roman"/>
        </w:rPr>
      </w:pPr>
    </w:p>
    <w:p w14:paraId="65ADB7DC" w14:textId="6373C8C5"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BIO 101 </w:t>
      </w:r>
      <w:r>
        <w:rPr>
          <w:rFonts w:ascii="Source Sans Pro" w:eastAsia="Times New Roman" w:hAnsi="Source Sans Pro" w:cs="Times New Roman"/>
        </w:rPr>
        <w:tab/>
      </w:r>
      <w:r w:rsidRPr="00B866F7">
        <w:rPr>
          <w:rFonts w:ascii="Source Sans Pro" w:eastAsia="Times New Roman" w:hAnsi="Source Sans Pro" w:cs="Times New Roman"/>
        </w:rPr>
        <w:t>General Biology</w:t>
      </w:r>
    </w:p>
    <w:p w14:paraId="54735334" w14:textId="5E0FAC6B"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BIO 101 SP </w:t>
      </w:r>
      <w:r>
        <w:rPr>
          <w:rFonts w:ascii="Source Sans Pro" w:eastAsia="Times New Roman" w:hAnsi="Source Sans Pro" w:cs="Times New Roman"/>
        </w:rPr>
        <w:tab/>
      </w:r>
      <w:proofErr w:type="spellStart"/>
      <w:r w:rsidRPr="00B866F7">
        <w:rPr>
          <w:rFonts w:ascii="Source Sans Pro" w:eastAsia="Times New Roman" w:hAnsi="Source Sans Pro" w:cs="Times New Roman"/>
        </w:rPr>
        <w:t>Biología</w:t>
      </w:r>
      <w:proofErr w:type="spellEnd"/>
      <w:r w:rsidRPr="00B866F7">
        <w:rPr>
          <w:rFonts w:ascii="Source Sans Pro" w:eastAsia="Times New Roman" w:hAnsi="Source Sans Pro" w:cs="Times New Roman"/>
        </w:rPr>
        <w:t xml:space="preserve"> General</w:t>
      </w:r>
    </w:p>
    <w:p w14:paraId="674BDB63" w14:textId="1A566CE0"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BIO 150 </w:t>
      </w:r>
      <w:r w:rsidRPr="008E3F08">
        <w:rPr>
          <w:rFonts w:ascii="Source Sans Pro" w:eastAsia="Times New Roman" w:hAnsi="Source Sans Pro" w:cs="Times New Roman"/>
          <w:lang w:val="es-ES"/>
        </w:rPr>
        <w:tab/>
      </w:r>
      <w:proofErr w:type="spellStart"/>
      <w:r w:rsidRPr="008E3F08">
        <w:rPr>
          <w:rFonts w:ascii="Source Sans Pro" w:eastAsia="Times New Roman" w:hAnsi="Source Sans Pro" w:cs="Times New Roman"/>
          <w:lang w:val="es-ES"/>
        </w:rPr>
        <w:t>Nutrition</w:t>
      </w:r>
      <w:proofErr w:type="spellEnd"/>
    </w:p>
    <w:p w14:paraId="642C5B93" w14:textId="009B855A"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BIO 201 </w:t>
      </w:r>
      <w:r w:rsidRPr="008E3F08">
        <w:rPr>
          <w:rFonts w:ascii="Source Sans Pro" w:eastAsia="Times New Roman" w:hAnsi="Source Sans Pro" w:cs="Times New Roman"/>
          <w:lang w:val="es-ES"/>
        </w:rPr>
        <w:tab/>
        <w:t xml:space="preserve">Human </w:t>
      </w:r>
      <w:proofErr w:type="spellStart"/>
      <w:r w:rsidRPr="008E3F08">
        <w:rPr>
          <w:rFonts w:ascii="Source Sans Pro" w:eastAsia="Times New Roman" w:hAnsi="Source Sans Pro" w:cs="Times New Roman"/>
          <w:lang w:val="es-ES"/>
        </w:rPr>
        <w:t>Biology</w:t>
      </w:r>
      <w:proofErr w:type="spellEnd"/>
    </w:p>
    <w:p w14:paraId="3A5DB37D" w14:textId="6957751B"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CANL 212 SP </w:t>
      </w:r>
      <w:r w:rsidRPr="008E3F08">
        <w:rPr>
          <w:rFonts w:ascii="Source Sans Pro" w:eastAsia="Times New Roman" w:hAnsi="Source Sans Pro" w:cs="Times New Roman"/>
          <w:lang w:val="es-ES"/>
        </w:rPr>
        <w:tab/>
        <w:t>¿Válido o no válido? Introducción al matrimonio en el derecho canónico</w:t>
      </w:r>
    </w:p>
    <w:p w14:paraId="37BB8493" w14:textId="5B347B7A"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CHIST 214 </w:t>
      </w:r>
      <w:r>
        <w:rPr>
          <w:rFonts w:ascii="Source Sans Pro" w:eastAsia="Times New Roman" w:hAnsi="Source Sans Pro" w:cs="Times New Roman"/>
        </w:rPr>
        <w:tab/>
      </w:r>
      <w:r w:rsidRPr="00B866F7">
        <w:rPr>
          <w:rFonts w:ascii="Source Sans Pro" w:eastAsia="Times New Roman" w:hAnsi="Source Sans Pro" w:cs="Times New Roman"/>
        </w:rPr>
        <w:t>Church History I: Early Christians to Middle Ages</w:t>
      </w:r>
    </w:p>
    <w:p w14:paraId="2FD9BDCA" w14:textId="6E2B4E7B"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CHIST 214 SP </w:t>
      </w:r>
      <w:r w:rsidRPr="008E3F08">
        <w:rPr>
          <w:rFonts w:ascii="Source Sans Pro" w:eastAsia="Times New Roman" w:hAnsi="Source Sans Pro" w:cs="Times New Roman"/>
          <w:lang w:val="es-ES"/>
        </w:rPr>
        <w:tab/>
        <w:t>Historia de la Iglesia I: Primeros Cristianos a Edad Media</w:t>
      </w:r>
    </w:p>
    <w:p w14:paraId="4F52C5AC" w14:textId="0E6EB5D4"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CHIST 224 </w:t>
      </w:r>
      <w:r>
        <w:rPr>
          <w:rFonts w:ascii="Source Sans Pro" w:eastAsia="Times New Roman" w:hAnsi="Source Sans Pro" w:cs="Times New Roman"/>
        </w:rPr>
        <w:tab/>
      </w:r>
      <w:r w:rsidRPr="00B866F7">
        <w:rPr>
          <w:rFonts w:ascii="Source Sans Pro" w:eastAsia="Times New Roman" w:hAnsi="Source Sans Pro" w:cs="Times New Roman"/>
        </w:rPr>
        <w:t>Church History II: Renaissance to Modern Church</w:t>
      </w:r>
    </w:p>
    <w:p w14:paraId="357648C7" w14:textId="48424422"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CHIST 224 SP </w:t>
      </w:r>
      <w:r w:rsidRPr="008E3F08">
        <w:rPr>
          <w:rFonts w:ascii="Source Sans Pro" w:eastAsia="Times New Roman" w:hAnsi="Source Sans Pro" w:cs="Times New Roman"/>
          <w:lang w:val="es-ES"/>
        </w:rPr>
        <w:tab/>
        <w:t>Historia de la Iglesia II: del Renacimiento a la Edad Contemporánea</w:t>
      </w:r>
    </w:p>
    <w:p w14:paraId="15D2C659" w14:textId="313C9615"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CHIST 244 </w:t>
      </w:r>
      <w:r>
        <w:rPr>
          <w:rFonts w:ascii="Source Sans Pro" w:eastAsia="Times New Roman" w:hAnsi="Source Sans Pro" w:cs="Times New Roman"/>
        </w:rPr>
        <w:tab/>
      </w:r>
      <w:r w:rsidRPr="00B866F7">
        <w:rPr>
          <w:rFonts w:ascii="Source Sans Pro" w:eastAsia="Times New Roman" w:hAnsi="Source Sans Pro" w:cs="Times New Roman"/>
        </w:rPr>
        <w:t>History of the Catholic Church in America</w:t>
      </w:r>
    </w:p>
    <w:p w14:paraId="521005D2" w14:textId="7C567346"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COSCI 101 </w:t>
      </w:r>
      <w:r w:rsidRPr="008E3F08">
        <w:rPr>
          <w:rFonts w:ascii="Source Sans Pro" w:eastAsia="Times New Roman" w:hAnsi="Source Sans Pro" w:cs="Times New Roman"/>
          <w:lang w:val="es-ES"/>
        </w:rPr>
        <w:tab/>
      </w:r>
      <w:proofErr w:type="spellStart"/>
      <w:r w:rsidRPr="008E3F08">
        <w:rPr>
          <w:rFonts w:ascii="Source Sans Pro" w:eastAsia="Times New Roman" w:hAnsi="Source Sans Pro" w:cs="Times New Roman"/>
          <w:lang w:val="es-ES"/>
        </w:rPr>
        <w:t>Computer</w:t>
      </w:r>
      <w:proofErr w:type="spellEnd"/>
      <w:r w:rsidRPr="008E3F08">
        <w:rPr>
          <w:rFonts w:ascii="Source Sans Pro" w:eastAsia="Times New Roman" w:hAnsi="Source Sans Pro" w:cs="Times New Roman"/>
          <w:lang w:val="es-ES"/>
        </w:rPr>
        <w:t xml:space="preserve"> Essentials</w:t>
      </w:r>
    </w:p>
    <w:p w14:paraId="4BBC19B0" w14:textId="1B9147DB"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COSCI 101 SP </w:t>
      </w:r>
      <w:r w:rsidRPr="008E3F08">
        <w:rPr>
          <w:rFonts w:ascii="Source Sans Pro" w:eastAsia="Times New Roman" w:hAnsi="Source Sans Pro" w:cs="Times New Roman"/>
          <w:lang w:val="es-ES"/>
        </w:rPr>
        <w:tab/>
        <w:t>Introducción a Computación</w:t>
      </w:r>
    </w:p>
    <w:p w14:paraId="0A324AF5" w14:textId="2F7E66F7"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CST 101 SP </w:t>
      </w:r>
      <w:r w:rsidRPr="008E3F08">
        <w:rPr>
          <w:rFonts w:ascii="Source Sans Pro" w:eastAsia="Times New Roman" w:hAnsi="Source Sans Pro" w:cs="Times New Roman"/>
          <w:lang w:val="es-ES"/>
        </w:rPr>
        <w:tab/>
        <w:t>Introducción a la Doctrina Social de la Iglesia</w:t>
      </w:r>
    </w:p>
    <w:p w14:paraId="4672608F" w14:textId="1F40D35F"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lastRenderedPageBreak/>
        <w:t xml:space="preserve">CST 190 SP </w:t>
      </w:r>
      <w:r w:rsidRPr="008E3F08">
        <w:rPr>
          <w:rFonts w:ascii="Source Sans Pro" w:eastAsia="Times New Roman" w:hAnsi="Source Sans Pro" w:cs="Times New Roman"/>
          <w:lang w:val="es-ES"/>
        </w:rPr>
        <w:tab/>
        <w:t>Gestión y Liderazgo en el Ministerio Parroquial</w:t>
      </w:r>
    </w:p>
    <w:p w14:paraId="2CEF39B3" w14:textId="14F99B7C"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CST 200 SP </w:t>
      </w:r>
      <w:r w:rsidRPr="008E3F08">
        <w:rPr>
          <w:rFonts w:ascii="Source Sans Pro" w:eastAsia="Times New Roman" w:hAnsi="Source Sans Pro" w:cs="Times New Roman"/>
          <w:lang w:val="es-ES"/>
        </w:rPr>
        <w:tab/>
        <w:t>Ver, Juzgar y Actuar; Doctrina Social de la Iglesia en Practica</w:t>
      </w:r>
    </w:p>
    <w:p w14:paraId="70854325" w14:textId="46CEB1D3"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CST 290 SP </w:t>
      </w:r>
      <w:r w:rsidRPr="008E3F08">
        <w:rPr>
          <w:rFonts w:ascii="Source Sans Pro" w:eastAsia="Times New Roman" w:hAnsi="Source Sans Pro" w:cs="Times New Roman"/>
          <w:lang w:val="es-ES"/>
        </w:rPr>
        <w:tab/>
        <w:t>Práctica de Aprendizaje y Servicio</w:t>
      </w:r>
    </w:p>
    <w:p w14:paraId="436DC858" w14:textId="0288B3F6"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EDU 410 </w:t>
      </w:r>
      <w:r>
        <w:rPr>
          <w:rFonts w:ascii="Source Sans Pro" w:eastAsia="Times New Roman" w:hAnsi="Source Sans Pro" w:cs="Times New Roman"/>
        </w:rPr>
        <w:tab/>
      </w:r>
      <w:r w:rsidRPr="00B866F7">
        <w:rPr>
          <w:rFonts w:ascii="Source Sans Pro" w:eastAsia="Times New Roman" w:hAnsi="Source Sans Pro" w:cs="Times New Roman"/>
        </w:rPr>
        <w:t>Foundations of Western Education</w:t>
      </w:r>
    </w:p>
    <w:p w14:paraId="65ABB301" w14:textId="516CA2B5"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EDU 420 </w:t>
      </w:r>
      <w:r>
        <w:rPr>
          <w:rFonts w:ascii="Source Sans Pro" w:eastAsia="Times New Roman" w:hAnsi="Source Sans Pro" w:cs="Times New Roman"/>
        </w:rPr>
        <w:tab/>
      </w:r>
      <w:r w:rsidRPr="00B866F7">
        <w:rPr>
          <w:rFonts w:ascii="Source Sans Pro" w:eastAsia="Times New Roman" w:hAnsi="Source Sans Pro" w:cs="Times New Roman"/>
        </w:rPr>
        <w:t>Newman and the Liberal Arts Tradition</w:t>
      </w:r>
    </w:p>
    <w:p w14:paraId="06FF21CE" w14:textId="4FAAD864"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ENG 105 </w:t>
      </w:r>
      <w:r w:rsidRPr="008E3F08">
        <w:rPr>
          <w:rFonts w:ascii="Source Sans Pro" w:eastAsia="Times New Roman" w:hAnsi="Source Sans Pro" w:cs="Times New Roman"/>
          <w:lang w:val="es-ES"/>
        </w:rPr>
        <w:tab/>
      </w:r>
      <w:proofErr w:type="spellStart"/>
      <w:r w:rsidRPr="008E3F08">
        <w:rPr>
          <w:rFonts w:ascii="Source Sans Pro" w:eastAsia="Times New Roman" w:hAnsi="Source Sans Pro" w:cs="Times New Roman"/>
          <w:lang w:val="es-ES"/>
        </w:rPr>
        <w:t>Introduction</w:t>
      </w:r>
      <w:proofErr w:type="spellEnd"/>
      <w:r w:rsidRPr="008E3F08">
        <w:rPr>
          <w:rFonts w:ascii="Source Sans Pro" w:eastAsia="Times New Roman" w:hAnsi="Source Sans Pro" w:cs="Times New Roman"/>
          <w:lang w:val="es-ES"/>
        </w:rPr>
        <w:t xml:space="preserve"> </w:t>
      </w:r>
      <w:proofErr w:type="spellStart"/>
      <w:r w:rsidRPr="008E3F08">
        <w:rPr>
          <w:rFonts w:ascii="Source Sans Pro" w:eastAsia="Times New Roman" w:hAnsi="Source Sans Pro" w:cs="Times New Roman"/>
          <w:lang w:val="es-ES"/>
        </w:rPr>
        <w:t>to</w:t>
      </w:r>
      <w:proofErr w:type="spellEnd"/>
      <w:r w:rsidRPr="008E3F08">
        <w:rPr>
          <w:rFonts w:ascii="Source Sans Pro" w:eastAsia="Times New Roman" w:hAnsi="Source Sans Pro" w:cs="Times New Roman"/>
          <w:lang w:val="es-ES"/>
        </w:rPr>
        <w:t xml:space="preserve"> </w:t>
      </w:r>
      <w:proofErr w:type="spellStart"/>
      <w:r w:rsidRPr="008E3F08">
        <w:rPr>
          <w:rFonts w:ascii="Source Sans Pro" w:eastAsia="Times New Roman" w:hAnsi="Source Sans Pro" w:cs="Times New Roman"/>
          <w:lang w:val="es-ES"/>
        </w:rPr>
        <w:t>Composition</w:t>
      </w:r>
      <w:proofErr w:type="spellEnd"/>
    </w:p>
    <w:p w14:paraId="04C099A8" w14:textId="683C4E9D"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ENG 105 SP</w:t>
      </w:r>
      <w:r w:rsidRPr="008E3F08">
        <w:rPr>
          <w:rFonts w:ascii="Source Sans Pro" w:eastAsia="Times New Roman" w:hAnsi="Source Sans Pro" w:cs="Times New Roman"/>
          <w:lang w:val="es-ES"/>
        </w:rPr>
        <w:tab/>
        <w:t xml:space="preserve"> Introducción a la escritura académica</w:t>
      </w:r>
    </w:p>
    <w:p w14:paraId="6BD36FE3" w14:textId="6CA0D884"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ENG 111 </w:t>
      </w:r>
      <w:r>
        <w:rPr>
          <w:rFonts w:ascii="Source Sans Pro" w:eastAsia="Times New Roman" w:hAnsi="Source Sans Pro" w:cs="Times New Roman"/>
        </w:rPr>
        <w:tab/>
      </w:r>
      <w:r w:rsidRPr="00B866F7">
        <w:rPr>
          <w:rFonts w:ascii="Source Sans Pro" w:eastAsia="Times New Roman" w:hAnsi="Source Sans Pro" w:cs="Times New Roman"/>
        </w:rPr>
        <w:t>Introduction to Literature</w:t>
      </w:r>
    </w:p>
    <w:p w14:paraId="29783799" w14:textId="719F26FA"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ENG 310 </w:t>
      </w:r>
      <w:r>
        <w:rPr>
          <w:rFonts w:ascii="Source Sans Pro" w:eastAsia="Times New Roman" w:hAnsi="Source Sans Pro" w:cs="Times New Roman"/>
        </w:rPr>
        <w:tab/>
      </w:r>
      <w:r w:rsidRPr="00B866F7">
        <w:rPr>
          <w:rFonts w:ascii="Source Sans Pro" w:eastAsia="Times New Roman" w:hAnsi="Source Sans Pro" w:cs="Times New Roman"/>
        </w:rPr>
        <w:t>Literary Apologetics for Theology</w:t>
      </w:r>
    </w:p>
    <w:p w14:paraId="03F9C439" w14:textId="01A73BBC"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GREEK 101 </w:t>
      </w:r>
      <w:r>
        <w:rPr>
          <w:rFonts w:ascii="Source Sans Pro" w:eastAsia="Times New Roman" w:hAnsi="Source Sans Pro" w:cs="Times New Roman"/>
        </w:rPr>
        <w:tab/>
      </w:r>
      <w:r w:rsidRPr="00B866F7">
        <w:rPr>
          <w:rFonts w:ascii="Source Sans Pro" w:eastAsia="Times New Roman" w:hAnsi="Source Sans Pro" w:cs="Times New Roman"/>
        </w:rPr>
        <w:t>Biblical Greek I</w:t>
      </w:r>
    </w:p>
    <w:p w14:paraId="1FE977CE" w14:textId="07AB58F7"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GREEK 201 </w:t>
      </w:r>
      <w:r>
        <w:rPr>
          <w:rFonts w:ascii="Source Sans Pro" w:eastAsia="Times New Roman" w:hAnsi="Source Sans Pro" w:cs="Times New Roman"/>
        </w:rPr>
        <w:tab/>
      </w:r>
      <w:r w:rsidRPr="00B866F7">
        <w:rPr>
          <w:rFonts w:ascii="Source Sans Pro" w:eastAsia="Times New Roman" w:hAnsi="Source Sans Pro" w:cs="Times New Roman"/>
        </w:rPr>
        <w:t>Biblical Greek II</w:t>
      </w:r>
    </w:p>
    <w:p w14:paraId="5AA5DD0C" w14:textId="5380C203"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GREEK 301 </w:t>
      </w:r>
      <w:r>
        <w:rPr>
          <w:rFonts w:ascii="Source Sans Pro" w:eastAsia="Times New Roman" w:hAnsi="Source Sans Pro" w:cs="Times New Roman"/>
        </w:rPr>
        <w:tab/>
      </w:r>
      <w:r w:rsidRPr="00B866F7">
        <w:rPr>
          <w:rFonts w:ascii="Source Sans Pro" w:eastAsia="Times New Roman" w:hAnsi="Source Sans Pro" w:cs="Times New Roman"/>
        </w:rPr>
        <w:t>Advanced Biblical Greek</w:t>
      </w:r>
    </w:p>
    <w:p w14:paraId="281DEC94" w14:textId="0D9FE0F8"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HIST 201 </w:t>
      </w:r>
      <w:r>
        <w:rPr>
          <w:rFonts w:ascii="Source Sans Pro" w:eastAsia="Times New Roman" w:hAnsi="Source Sans Pro" w:cs="Times New Roman"/>
        </w:rPr>
        <w:tab/>
      </w:r>
      <w:r w:rsidRPr="00B866F7">
        <w:rPr>
          <w:rFonts w:ascii="Source Sans Pro" w:eastAsia="Times New Roman" w:hAnsi="Source Sans Pro" w:cs="Times New Roman"/>
        </w:rPr>
        <w:t>Ancient Civilization</w:t>
      </w:r>
    </w:p>
    <w:p w14:paraId="1F09ADBA" w14:textId="49864D3B"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HIST 211 </w:t>
      </w:r>
      <w:r>
        <w:rPr>
          <w:rFonts w:ascii="Source Sans Pro" w:eastAsia="Times New Roman" w:hAnsi="Source Sans Pro" w:cs="Times New Roman"/>
        </w:rPr>
        <w:tab/>
      </w:r>
      <w:r w:rsidRPr="00B866F7">
        <w:rPr>
          <w:rFonts w:ascii="Source Sans Pro" w:eastAsia="Times New Roman" w:hAnsi="Source Sans Pro" w:cs="Times New Roman"/>
        </w:rPr>
        <w:t>Christian Civilization</w:t>
      </w:r>
    </w:p>
    <w:p w14:paraId="515A88BE" w14:textId="404DA0AF"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HIST 221 </w:t>
      </w:r>
      <w:r>
        <w:rPr>
          <w:rFonts w:ascii="Source Sans Pro" w:eastAsia="Times New Roman" w:hAnsi="Source Sans Pro" w:cs="Times New Roman"/>
        </w:rPr>
        <w:tab/>
      </w:r>
      <w:r w:rsidRPr="00B866F7">
        <w:rPr>
          <w:rFonts w:ascii="Source Sans Pro" w:eastAsia="Times New Roman" w:hAnsi="Source Sans Pro" w:cs="Times New Roman"/>
        </w:rPr>
        <w:t>A Global Civilization</w:t>
      </w:r>
    </w:p>
    <w:p w14:paraId="193CC881" w14:textId="7D1A21A7"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HIST 221 SP </w:t>
      </w:r>
      <w:r>
        <w:rPr>
          <w:rFonts w:ascii="Source Sans Pro" w:eastAsia="Times New Roman" w:hAnsi="Source Sans Pro" w:cs="Times New Roman"/>
        </w:rPr>
        <w:tab/>
      </w:r>
      <w:proofErr w:type="spellStart"/>
      <w:r w:rsidRPr="00B866F7">
        <w:rPr>
          <w:rFonts w:ascii="Source Sans Pro" w:eastAsia="Times New Roman" w:hAnsi="Source Sans Pro" w:cs="Times New Roman"/>
        </w:rPr>
        <w:t>Civilización</w:t>
      </w:r>
      <w:proofErr w:type="spellEnd"/>
      <w:r w:rsidRPr="00B866F7">
        <w:rPr>
          <w:rFonts w:ascii="Source Sans Pro" w:eastAsia="Times New Roman" w:hAnsi="Source Sans Pro" w:cs="Times New Roman"/>
        </w:rPr>
        <w:t xml:space="preserve"> Global</w:t>
      </w:r>
    </w:p>
    <w:p w14:paraId="4BE4AA6B" w14:textId="6E89F9D4"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HUM 228 </w:t>
      </w:r>
      <w:r>
        <w:rPr>
          <w:rFonts w:ascii="Source Sans Pro" w:eastAsia="Times New Roman" w:hAnsi="Source Sans Pro" w:cs="Times New Roman"/>
        </w:rPr>
        <w:tab/>
      </w:r>
      <w:r w:rsidRPr="00B866F7">
        <w:rPr>
          <w:rFonts w:ascii="Source Sans Pro" w:eastAsia="Times New Roman" w:hAnsi="Source Sans Pro" w:cs="Times New Roman"/>
        </w:rPr>
        <w:t>Introduction to Comparative Religions: Judaism and Islam</w:t>
      </w:r>
    </w:p>
    <w:p w14:paraId="6290E547" w14:textId="3E422517"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HUM 260 </w:t>
      </w:r>
      <w:r>
        <w:rPr>
          <w:rFonts w:ascii="Source Sans Pro" w:eastAsia="Times New Roman" w:hAnsi="Source Sans Pro" w:cs="Times New Roman"/>
        </w:rPr>
        <w:tab/>
      </w:r>
      <w:r w:rsidRPr="00B866F7">
        <w:rPr>
          <w:rFonts w:ascii="Source Sans Pro" w:eastAsia="Times New Roman" w:hAnsi="Source Sans Pro" w:cs="Times New Roman"/>
        </w:rPr>
        <w:t>Theology of Sacred Architecture</w:t>
      </w:r>
    </w:p>
    <w:p w14:paraId="6BB8D0A6" w14:textId="0A95AC90"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LATIN 101 </w:t>
      </w:r>
      <w:r>
        <w:rPr>
          <w:rFonts w:ascii="Source Sans Pro" w:eastAsia="Times New Roman" w:hAnsi="Source Sans Pro" w:cs="Times New Roman"/>
        </w:rPr>
        <w:tab/>
      </w:r>
      <w:r w:rsidRPr="00B866F7">
        <w:rPr>
          <w:rFonts w:ascii="Source Sans Pro" w:eastAsia="Times New Roman" w:hAnsi="Source Sans Pro" w:cs="Times New Roman"/>
        </w:rPr>
        <w:t>Latin I</w:t>
      </w:r>
    </w:p>
    <w:p w14:paraId="2C2953D0" w14:textId="2B09D58C"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LATIN 201 </w:t>
      </w:r>
      <w:r>
        <w:rPr>
          <w:rFonts w:ascii="Source Sans Pro" w:eastAsia="Times New Roman" w:hAnsi="Source Sans Pro" w:cs="Times New Roman"/>
        </w:rPr>
        <w:tab/>
      </w:r>
      <w:r w:rsidRPr="00B866F7">
        <w:rPr>
          <w:rFonts w:ascii="Source Sans Pro" w:eastAsia="Times New Roman" w:hAnsi="Source Sans Pro" w:cs="Times New Roman"/>
        </w:rPr>
        <w:t>Latin II</w:t>
      </w:r>
    </w:p>
    <w:p w14:paraId="48810E6E" w14:textId="72F1708F"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LIB 200 </w:t>
      </w:r>
      <w:r>
        <w:rPr>
          <w:rFonts w:ascii="Source Sans Pro" w:eastAsia="Times New Roman" w:hAnsi="Source Sans Pro" w:cs="Times New Roman"/>
        </w:rPr>
        <w:tab/>
      </w:r>
      <w:r>
        <w:rPr>
          <w:rFonts w:ascii="Source Sans Pro" w:eastAsia="Times New Roman" w:hAnsi="Source Sans Pro" w:cs="Times New Roman"/>
        </w:rPr>
        <w:tab/>
      </w:r>
      <w:r w:rsidRPr="00B866F7">
        <w:rPr>
          <w:rFonts w:ascii="Source Sans Pro" w:eastAsia="Times New Roman" w:hAnsi="Source Sans Pro" w:cs="Times New Roman"/>
        </w:rPr>
        <w:t>Principles of Liberal Learning</w:t>
      </w:r>
    </w:p>
    <w:p w14:paraId="1A1370D3" w14:textId="223ACF24"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LIB 400 </w:t>
      </w:r>
      <w:r>
        <w:rPr>
          <w:rFonts w:ascii="Source Sans Pro" w:eastAsia="Times New Roman" w:hAnsi="Source Sans Pro" w:cs="Times New Roman"/>
        </w:rPr>
        <w:tab/>
      </w:r>
      <w:r>
        <w:rPr>
          <w:rFonts w:ascii="Source Sans Pro" w:eastAsia="Times New Roman" w:hAnsi="Source Sans Pro" w:cs="Times New Roman"/>
        </w:rPr>
        <w:tab/>
      </w:r>
      <w:r w:rsidRPr="00B866F7">
        <w:rPr>
          <w:rFonts w:ascii="Source Sans Pro" w:eastAsia="Times New Roman" w:hAnsi="Source Sans Pro" w:cs="Times New Roman"/>
        </w:rPr>
        <w:t>Liberal Arts and Seeing the Whole</w:t>
      </w:r>
    </w:p>
    <w:p w14:paraId="76DC007A" w14:textId="5F499578"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LIB 401 </w:t>
      </w:r>
      <w:r>
        <w:rPr>
          <w:rFonts w:ascii="Source Sans Pro" w:eastAsia="Times New Roman" w:hAnsi="Source Sans Pro" w:cs="Times New Roman"/>
        </w:rPr>
        <w:tab/>
      </w:r>
      <w:r>
        <w:rPr>
          <w:rFonts w:ascii="Source Sans Pro" w:eastAsia="Times New Roman" w:hAnsi="Source Sans Pro" w:cs="Times New Roman"/>
        </w:rPr>
        <w:tab/>
      </w:r>
      <w:r w:rsidRPr="00B866F7">
        <w:rPr>
          <w:rFonts w:ascii="Source Sans Pro" w:eastAsia="Times New Roman" w:hAnsi="Source Sans Pro" w:cs="Times New Roman"/>
        </w:rPr>
        <w:t>Christian Anthropology</w:t>
      </w:r>
    </w:p>
    <w:p w14:paraId="710B4081" w14:textId="24F7F9F5"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MATH 105 </w:t>
      </w:r>
      <w:r>
        <w:rPr>
          <w:rFonts w:ascii="Source Sans Pro" w:eastAsia="Times New Roman" w:hAnsi="Source Sans Pro" w:cs="Times New Roman"/>
        </w:rPr>
        <w:tab/>
      </w:r>
      <w:r w:rsidRPr="00B866F7">
        <w:rPr>
          <w:rFonts w:ascii="Source Sans Pro" w:eastAsia="Times New Roman" w:hAnsi="Source Sans Pro" w:cs="Times New Roman"/>
        </w:rPr>
        <w:t>General Mathematics for Liberal Studies</w:t>
      </w:r>
    </w:p>
    <w:p w14:paraId="57B67C30" w14:textId="583CEBEB"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205 </w:t>
      </w:r>
      <w:r>
        <w:rPr>
          <w:rFonts w:ascii="Source Sans Pro" w:eastAsia="Times New Roman" w:hAnsi="Source Sans Pro" w:cs="Times New Roman"/>
        </w:rPr>
        <w:tab/>
      </w:r>
      <w:r w:rsidRPr="00B866F7">
        <w:rPr>
          <w:rFonts w:ascii="Source Sans Pro" w:eastAsia="Times New Roman" w:hAnsi="Source Sans Pro" w:cs="Times New Roman"/>
        </w:rPr>
        <w:t>Introduction to Philosophy with Plato and Aristotle</w:t>
      </w:r>
    </w:p>
    <w:p w14:paraId="0EC729DD" w14:textId="34336DE3"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PHIL 205 SP </w:t>
      </w:r>
      <w:r w:rsidRPr="008E3F08">
        <w:rPr>
          <w:rFonts w:ascii="Source Sans Pro" w:eastAsia="Times New Roman" w:hAnsi="Source Sans Pro" w:cs="Times New Roman"/>
          <w:lang w:val="es-ES"/>
        </w:rPr>
        <w:tab/>
        <w:t>Introducción a la Filosofía de Platón y Aristóteles</w:t>
      </w:r>
    </w:p>
    <w:p w14:paraId="099DB065" w14:textId="340B7D4D"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235 </w:t>
      </w:r>
      <w:r>
        <w:rPr>
          <w:rFonts w:ascii="Source Sans Pro" w:eastAsia="Times New Roman" w:hAnsi="Source Sans Pro" w:cs="Times New Roman"/>
        </w:rPr>
        <w:tab/>
      </w:r>
      <w:r w:rsidRPr="00B866F7">
        <w:rPr>
          <w:rFonts w:ascii="Source Sans Pro" w:eastAsia="Times New Roman" w:hAnsi="Source Sans Pro" w:cs="Times New Roman"/>
        </w:rPr>
        <w:t>Elements of the Philosophy of the Human Person</w:t>
      </w:r>
    </w:p>
    <w:p w14:paraId="0184D382" w14:textId="37D2B2AA"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PHIL 235 SP </w:t>
      </w:r>
      <w:r w:rsidRPr="008E3F08">
        <w:rPr>
          <w:rFonts w:ascii="Source Sans Pro" w:eastAsia="Times New Roman" w:hAnsi="Source Sans Pro" w:cs="Times New Roman"/>
          <w:lang w:val="es-ES"/>
        </w:rPr>
        <w:tab/>
        <w:t>Elementos de la Filosofía de la Persona Humana</w:t>
      </w:r>
    </w:p>
    <w:p w14:paraId="5FB2DA45" w14:textId="291CE65F"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250 </w:t>
      </w:r>
      <w:r>
        <w:rPr>
          <w:rFonts w:ascii="Source Sans Pro" w:eastAsia="Times New Roman" w:hAnsi="Source Sans Pro" w:cs="Times New Roman"/>
        </w:rPr>
        <w:tab/>
      </w:r>
      <w:r w:rsidRPr="00B866F7">
        <w:rPr>
          <w:rFonts w:ascii="Source Sans Pro" w:eastAsia="Times New Roman" w:hAnsi="Source Sans Pro" w:cs="Times New Roman"/>
        </w:rPr>
        <w:t>Introduction to Catholic Health Care Ethics</w:t>
      </w:r>
    </w:p>
    <w:p w14:paraId="6B6C842C" w14:textId="54BE9058"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311 </w:t>
      </w:r>
      <w:r>
        <w:rPr>
          <w:rFonts w:ascii="Source Sans Pro" w:eastAsia="Times New Roman" w:hAnsi="Source Sans Pro" w:cs="Times New Roman"/>
        </w:rPr>
        <w:tab/>
      </w:r>
      <w:r w:rsidRPr="00B866F7">
        <w:rPr>
          <w:rFonts w:ascii="Source Sans Pro" w:eastAsia="Times New Roman" w:hAnsi="Source Sans Pro" w:cs="Times New Roman"/>
        </w:rPr>
        <w:t>Ethics</w:t>
      </w:r>
    </w:p>
    <w:p w14:paraId="3D1781FF" w14:textId="2DB464E6"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315 </w:t>
      </w:r>
      <w:r>
        <w:rPr>
          <w:rFonts w:ascii="Source Sans Pro" w:eastAsia="Times New Roman" w:hAnsi="Source Sans Pro" w:cs="Times New Roman"/>
        </w:rPr>
        <w:tab/>
      </w:r>
      <w:r w:rsidRPr="00B866F7">
        <w:rPr>
          <w:rFonts w:ascii="Source Sans Pro" w:eastAsia="Times New Roman" w:hAnsi="Source Sans Pro" w:cs="Times New Roman"/>
        </w:rPr>
        <w:t>Metaphysics</w:t>
      </w:r>
    </w:p>
    <w:p w14:paraId="49E2F0C6" w14:textId="7C8F98BA"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320 </w:t>
      </w:r>
      <w:r>
        <w:rPr>
          <w:rFonts w:ascii="Source Sans Pro" w:eastAsia="Times New Roman" w:hAnsi="Source Sans Pro" w:cs="Times New Roman"/>
        </w:rPr>
        <w:tab/>
      </w:r>
      <w:r w:rsidRPr="00B866F7">
        <w:rPr>
          <w:rFonts w:ascii="Source Sans Pro" w:eastAsia="Times New Roman" w:hAnsi="Source Sans Pro" w:cs="Times New Roman"/>
        </w:rPr>
        <w:t>Modern Philosophy</w:t>
      </w:r>
    </w:p>
    <w:p w14:paraId="223BAD4E" w14:textId="2BE31B39"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330 </w:t>
      </w:r>
      <w:r>
        <w:rPr>
          <w:rFonts w:ascii="Source Sans Pro" w:eastAsia="Times New Roman" w:hAnsi="Source Sans Pro" w:cs="Times New Roman"/>
        </w:rPr>
        <w:tab/>
      </w:r>
      <w:r w:rsidRPr="00B866F7">
        <w:rPr>
          <w:rFonts w:ascii="Source Sans Pro" w:eastAsia="Times New Roman" w:hAnsi="Source Sans Pro" w:cs="Times New Roman"/>
        </w:rPr>
        <w:t>Contemporary Philosophy</w:t>
      </w:r>
    </w:p>
    <w:p w14:paraId="667446DA" w14:textId="429812BA"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340 </w:t>
      </w:r>
      <w:r>
        <w:rPr>
          <w:rFonts w:ascii="Source Sans Pro" w:eastAsia="Times New Roman" w:hAnsi="Source Sans Pro" w:cs="Times New Roman"/>
        </w:rPr>
        <w:tab/>
      </w:r>
      <w:r w:rsidRPr="00B866F7">
        <w:rPr>
          <w:rFonts w:ascii="Source Sans Pro" w:eastAsia="Times New Roman" w:hAnsi="Source Sans Pro" w:cs="Times New Roman"/>
        </w:rPr>
        <w:t>See for Yourself: An Introduction to Epistemology</w:t>
      </w:r>
    </w:p>
    <w:p w14:paraId="15CEF7E8" w14:textId="5F134C2D"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PHIL 370 </w:t>
      </w:r>
      <w:r>
        <w:rPr>
          <w:rFonts w:ascii="Source Sans Pro" w:eastAsia="Times New Roman" w:hAnsi="Source Sans Pro" w:cs="Times New Roman"/>
        </w:rPr>
        <w:tab/>
      </w:r>
      <w:r w:rsidRPr="00B866F7">
        <w:rPr>
          <w:rFonts w:ascii="Source Sans Pro" w:eastAsia="Times New Roman" w:hAnsi="Source Sans Pro" w:cs="Times New Roman"/>
        </w:rPr>
        <w:t>The Nature of Nature: An Introduction to a Catholic Philosophy of Science</w:t>
      </w:r>
    </w:p>
    <w:p w14:paraId="40094989" w14:textId="025E35B0"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RELED 433 </w:t>
      </w:r>
      <w:r>
        <w:rPr>
          <w:rFonts w:ascii="Source Sans Pro" w:eastAsia="Times New Roman" w:hAnsi="Source Sans Pro" w:cs="Times New Roman"/>
        </w:rPr>
        <w:tab/>
      </w:r>
      <w:r w:rsidRPr="00B866F7">
        <w:rPr>
          <w:rFonts w:ascii="Source Sans Pro" w:eastAsia="Times New Roman" w:hAnsi="Source Sans Pro" w:cs="Times New Roman"/>
        </w:rPr>
        <w:t>The Art of Catechesis: Dynamic Renewal</w:t>
      </w:r>
    </w:p>
    <w:p w14:paraId="3F56E6D5" w14:textId="733E6485"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RELED 460 </w:t>
      </w:r>
      <w:r>
        <w:rPr>
          <w:rFonts w:ascii="Source Sans Pro" w:eastAsia="Times New Roman" w:hAnsi="Source Sans Pro" w:cs="Times New Roman"/>
        </w:rPr>
        <w:tab/>
      </w:r>
      <w:r w:rsidRPr="00B866F7">
        <w:rPr>
          <w:rFonts w:ascii="Source Sans Pro" w:eastAsia="Times New Roman" w:hAnsi="Source Sans Pro" w:cs="Times New Roman"/>
        </w:rPr>
        <w:t>Principles of Catholic Education</w:t>
      </w:r>
    </w:p>
    <w:p w14:paraId="03E25FF6" w14:textId="3BA33C61"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SCRPT 103 </w:t>
      </w:r>
      <w:r>
        <w:rPr>
          <w:rFonts w:ascii="Source Sans Pro" w:eastAsia="Times New Roman" w:hAnsi="Source Sans Pro" w:cs="Times New Roman"/>
        </w:rPr>
        <w:tab/>
      </w:r>
      <w:r w:rsidRPr="00B866F7">
        <w:rPr>
          <w:rFonts w:ascii="Source Sans Pro" w:eastAsia="Times New Roman" w:hAnsi="Source Sans Pro" w:cs="Times New Roman"/>
        </w:rPr>
        <w:t>Survey of the Old Testament</w:t>
      </w:r>
    </w:p>
    <w:p w14:paraId="1E880708" w14:textId="00501B9A"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SCRPT 103 SP </w:t>
      </w:r>
      <w:r>
        <w:rPr>
          <w:rFonts w:ascii="Source Sans Pro" w:eastAsia="Times New Roman" w:hAnsi="Source Sans Pro" w:cs="Times New Roman"/>
        </w:rPr>
        <w:tab/>
      </w:r>
      <w:proofErr w:type="spellStart"/>
      <w:r w:rsidRPr="00B866F7">
        <w:rPr>
          <w:rFonts w:ascii="Source Sans Pro" w:eastAsia="Times New Roman" w:hAnsi="Source Sans Pro" w:cs="Times New Roman"/>
        </w:rPr>
        <w:t>Estudio</w:t>
      </w:r>
      <w:proofErr w:type="spellEnd"/>
      <w:r w:rsidRPr="00B866F7">
        <w:rPr>
          <w:rFonts w:ascii="Source Sans Pro" w:eastAsia="Times New Roman" w:hAnsi="Source Sans Pro" w:cs="Times New Roman"/>
        </w:rPr>
        <w:t xml:space="preserve"> del </w:t>
      </w:r>
      <w:proofErr w:type="spellStart"/>
      <w:r w:rsidRPr="00B866F7">
        <w:rPr>
          <w:rFonts w:ascii="Source Sans Pro" w:eastAsia="Times New Roman" w:hAnsi="Source Sans Pro" w:cs="Times New Roman"/>
        </w:rPr>
        <w:t>Antiguo</w:t>
      </w:r>
      <w:proofErr w:type="spellEnd"/>
      <w:r w:rsidRPr="00B866F7">
        <w:rPr>
          <w:rFonts w:ascii="Source Sans Pro" w:eastAsia="Times New Roman" w:hAnsi="Source Sans Pro" w:cs="Times New Roman"/>
        </w:rPr>
        <w:t xml:space="preserve"> </w:t>
      </w:r>
      <w:proofErr w:type="spellStart"/>
      <w:r w:rsidRPr="00B866F7">
        <w:rPr>
          <w:rFonts w:ascii="Source Sans Pro" w:eastAsia="Times New Roman" w:hAnsi="Source Sans Pro" w:cs="Times New Roman"/>
        </w:rPr>
        <w:t>Testamento</w:t>
      </w:r>
      <w:proofErr w:type="spellEnd"/>
    </w:p>
    <w:p w14:paraId="63828D41" w14:textId="1C3F8591"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SCRPT 106 </w:t>
      </w:r>
      <w:r>
        <w:rPr>
          <w:rFonts w:ascii="Source Sans Pro" w:eastAsia="Times New Roman" w:hAnsi="Source Sans Pro" w:cs="Times New Roman"/>
        </w:rPr>
        <w:tab/>
      </w:r>
      <w:r w:rsidRPr="00B866F7">
        <w:rPr>
          <w:rFonts w:ascii="Source Sans Pro" w:eastAsia="Times New Roman" w:hAnsi="Source Sans Pro" w:cs="Times New Roman"/>
        </w:rPr>
        <w:t>Survey of the New Testament</w:t>
      </w:r>
    </w:p>
    <w:p w14:paraId="2271DE2B" w14:textId="4BF3BC01"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SCRPT 106 SP </w:t>
      </w:r>
      <w:r>
        <w:rPr>
          <w:rFonts w:ascii="Source Sans Pro" w:eastAsia="Times New Roman" w:hAnsi="Source Sans Pro" w:cs="Times New Roman"/>
        </w:rPr>
        <w:tab/>
      </w:r>
      <w:proofErr w:type="spellStart"/>
      <w:r w:rsidRPr="00B866F7">
        <w:rPr>
          <w:rFonts w:ascii="Source Sans Pro" w:eastAsia="Times New Roman" w:hAnsi="Source Sans Pro" w:cs="Times New Roman"/>
        </w:rPr>
        <w:t>Estudio</w:t>
      </w:r>
      <w:proofErr w:type="spellEnd"/>
      <w:r w:rsidRPr="00B866F7">
        <w:rPr>
          <w:rFonts w:ascii="Source Sans Pro" w:eastAsia="Times New Roman" w:hAnsi="Source Sans Pro" w:cs="Times New Roman"/>
        </w:rPr>
        <w:t xml:space="preserve"> del Nuevo </w:t>
      </w:r>
      <w:proofErr w:type="spellStart"/>
      <w:r w:rsidRPr="00B866F7">
        <w:rPr>
          <w:rFonts w:ascii="Source Sans Pro" w:eastAsia="Times New Roman" w:hAnsi="Source Sans Pro" w:cs="Times New Roman"/>
        </w:rPr>
        <w:t>Testamento</w:t>
      </w:r>
      <w:proofErr w:type="spellEnd"/>
    </w:p>
    <w:p w14:paraId="0564CC26" w14:textId="608060A8"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SCRPT 210 </w:t>
      </w:r>
      <w:r>
        <w:rPr>
          <w:rFonts w:ascii="Source Sans Pro" w:eastAsia="Times New Roman" w:hAnsi="Source Sans Pro" w:cs="Times New Roman"/>
        </w:rPr>
        <w:tab/>
      </w:r>
      <w:r w:rsidRPr="00B866F7">
        <w:rPr>
          <w:rFonts w:ascii="Source Sans Pro" w:eastAsia="Times New Roman" w:hAnsi="Source Sans Pro" w:cs="Times New Roman"/>
        </w:rPr>
        <w:t>Reading Scripture Theologically</w:t>
      </w:r>
    </w:p>
    <w:p w14:paraId="06F88DF2" w14:textId="3808F542"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SCRPT 370 </w:t>
      </w:r>
      <w:r>
        <w:rPr>
          <w:rFonts w:ascii="Source Sans Pro" w:eastAsia="Times New Roman" w:hAnsi="Source Sans Pro" w:cs="Times New Roman"/>
        </w:rPr>
        <w:tab/>
      </w:r>
      <w:r w:rsidRPr="00B866F7">
        <w:rPr>
          <w:rFonts w:ascii="Source Sans Pro" w:eastAsia="Times New Roman" w:hAnsi="Source Sans Pro" w:cs="Times New Roman"/>
        </w:rPr>
        <w:t>Letter to the Romans</w:t>
      </w:r>
    </w:p>
    <w:p w14:paraId="39C0F446" w14:textId="4AB5B1DA"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SCRPT 381 </w:t>
      </w:r>
      <w:r>
        <w:rPr>
          <w:rFonts w:ascii="Source Sans Pro" w:eastAsia="Times New Roman" w:hAnsi="Source Sans Pro" w:cs="Times New Roman"/>
        </w:rPr>
        <w:tab/>
      </w:r>
      <w:r w:rsidRPr="00B866F7">
        <w:rPr>
          <w:rFonts w:ascii="Source Sans Pro" w:eastAsia="Times New Roman" w:hAnsi="Source Sans Pro" w:cs="Times New Roman"/>
        </w:rPr>
        <w:t>The Gospel of St. John</w:t>
      </w:r>
    </w:p>
    <w:p w14:paraId="3A67FFEA" w14:textId="3774DFF9"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SOC 101 </w:t>
      </w:r>
      <w:r w:rsidRPr="008E3F08">
        <w:rPr>
          <w:rFonts w:ascii="Source Sans Pro" w:eastAsia="Times New Roman" w:hAnsi="Source Sans Pro" w:cs="Times New Roman"/>
          <w:lang w:val="es-ES"/>
        </w:rPr>
        <w:tab/>
      </w:r>
      <w:proofErr w:type="spellStart"/>
      <w:r w:rsidRPr="008E3F08">
        <w:rPr>
          <w:rFonts w:ascii="Source Sans Pro" w:eastAsia="Times New Roman" w:hAnsi="Source Sans Pro" w:cs="Times New Roman"/>
          <w:lang w:val="es-ES"/>
        </w:rPr>
        <w:t>Introduction</w:t>
      </w:r>
      <w:proofErr w:type="spellEnd"/>
      <w:r w:rsidRPr="008E3F08">
        <w:rPr>
          <w:rFonts w:ascii="Source Sans Pro" w:eastAsia="Times New Roman" w:hAnsi="Source Sans Pro" w:cs="Times New Roman"/>
          <w:lang w:val="es-ES"/>
        </w:rPr>
        <w:t xml:space="preserve"> </w:t>
      </w:r>
      <w:proofErr w:type="spellStart"/>
      <w:r w:rsidRPr="008E3F08">
        <w:rPr>
          <w:rFonts w:ascii="Source Sans Pro" w:eastAsia="Times New Roman" w:hAnsi="Source Sans Pro" w:cs="Times New Roman"/>
          <w:lang w:val="es-ES"/>
        </w:rPr>
        <w:t>to</w:t>
      </w:r>
      <w:proofErr w:type="spellEnd"/>
      <w:r w:rsidRPr="008E3F08">
        <w:rPr>
          <w:rFonts w:ascii="Source Sans Pro" w:eastAsia="Times New Roman" w:hAnsi="Source Sans Pro" w:cs="Times New Roman"/>
          <w:lang w:val="es-ES"/>
        </w:rPr>
        <w:t xml:space="preserve"> </w:t>
      </w:r>
      <w:proofErr w:type="spellStart"/>
      <w:r w:rsidRPr="008E3F08">
        <w:rPr>
          <w:rFonts w:ascii="Source Sans Pro" w:eastAsia="Times New Roman" w:hAnsi="Source Sans Pro" w:cs="Times New Roman"/>
          <w:lang w:val="es-ES"/>
        </w:rPr>
        <w:t>Sociology</w:t>
      </w:r>
      <w:proofErr w:type="spellEnd"/>
    </w:p>
    <w:p w14:paraId="42D18FB8" w14:textId="19C11CE4"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SOC 101 SP </w:t>
      </w:r>
      <w:r w:rsidRPr="008E3F08">
        <w:rPr>
          <w:rFonts w:ascii="Source Sans Pro" w:eastAsia="Times New Roman" w:hAnsi="Source Sans Pro" w:cs="Times New Roman"/>
          <w:lang w:val="es-ES"/>
        </w:rPr>
        <w:tab/>
        <w:t>Introducción a la Sociología</w:t>
      </w:r>
    </w:p>
    <w:p w14:paraId="7C836C44" w14:textId="207E0A9B"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lastRenderedPageBreak/>
        <w:t xml:space="preserve">SPAN 101 </w:t>
      </w:r>
      <w:r>
        <w:rPr>
          <w:rFonts w:ascii="Source Sans Pro" w:eastAsia="Times New Roman" w:hAnsi="Source Sans Pro" w:cs="Times New Roman"/>
        </w:rPr>
        <w:tab/>
      </w:r>
      <w:r w:rsidRPr="00B866F7">
        <w:rPr>
          <w:rFonts w:ascii="Source Sans Pro" w:eastAsia="Times New Roman" w:hAnsi="Source Sans Pro" w:cs="Times New Roman"/>
        </w:rPr>
        <w:t>Introduction to Spanish Language and Culture for Ministry</w:t>
      </w:r>
    </w:p>
    <w:p w14:paraId="58DD7885" w14:textId="1E69A37E"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SPAN 110 SP </w:t>
      </w:r>
      <w:r>
        <w:rPr>
          <w:rFonts w:ascii="Source Sans Pro" w:eastAsia="Times New Roman" w:hAnsi="Source Sans Pro" w:cs="Times New Roman"/>
        </w:rPr>
        <w:tab/>
      </w:r>
      <w:proofErr w:type="spellStart"/>
      <w:r w:rsidRPr="00B866F7">
        <w:rPr>
          <w:rFonts w:ascii="Source Sans Pro" w:eastAsia="Times New Roman" w:hAnsi="Source Sans Pro" w:cs="Times New Roman"/>
        </w:rPr>
        <w:t>Gramática</w:t>
      </w:r>
      <w:proofErr w:type="spellEnd"/>
      <w:r w:rsidRPr="00B866F7">
        <w:rPr>
          <w:rFonts w:ascii="Source Sans Pro" w:eastAsia="Times New Roman" w:hAnsi="Source Sans Pro" w:cs="Times New Roman"/>
        </w:rPr>
        <w:t xml:space="preserve"> Española</w:t>
      </w:r>
    </w:p>
    <w:p w14:paraId="43655DE8" w14:textId="55B1E1AD"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SPAN 201 </w:t>
      </w:r>
      <w:r>
        <w:rPr>
          <w:rFonts w:ascii="Source Sans Pro" w:eastAsia="Times New Roman" w:hAnsi="Source Sans Pro" w:cs="Times New Roman"/>
        </w:rPr>
        <w:tab/>
      </w:r>
      <w:r w:rsidRPr="00B866F7">
        <w:rPr>
          <w:rFonts w:ascii="Source Sans Pro" w:eastAsia="Times New Roman" w:hAnsi="Source Sans Pro" w:cs="Times New Roman"/>
        </w:rPr>
        <w:t>Conversational Spanish for Ministry II</w:t>
      </w:r>
    </w:p>
    <w:p w14:paraId="22D07416" w14:textId="242B9FF0"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SPIR 301 </w:t>
      </w:r>
      <w:r>
        <w:rPr>
          <w:rFonts w:ascii="Source Sans Pro" w:eastAsia="Times New Roman" w:hAnsi="Source Sans Pro" w:cs="Times New Roman"/>
        </w:rPr>
        <w:tab/>
      </w:r>
      <w:r w:rsidRPr="00B866F7">
        <w:rPr>
          <w:rFonts w:ascii="Source Sans Pro" w:eastAsia="Times New Roman" w:hAnsi="Source Sans Pro" w:cs="Times New Roman"/>
        </w:rPr>
        <w:t>Applied Catholic Spirituality</w:t>
      </w:r>
    </w:p>
    <w:p w14:paraId="32022B90" w14:textId="77777777"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101/102 SP </w:t>
      </w:r>
      <w:proofErr w:type="spellStart"/>
      <w:r w:rsidRPr="00B866F7">
        <w:rPr>
          <w:rFonts w:ascii="Source Sans Pro" w:eastAsia="Times New Roman" w:hAnsi="Source Sans Pro" w:cs="Times New Roman"/>
        </w:rPr>
        <w:t>Catecismo</w:t>
      </w:r>
      <w:proofErr w:type="spellEnd"/>
      <w:r w:rsidRPr="00B866F7">
        <w:rPr>
          <w:rFonts w:ascii="Source Sans Pro" w:eastAsia="Times New Roman" w:hAnsi="Source Sans Pro" w:cs="Times New Roman"/>
        </w:rPr>
        <w:t xml:space="preserve"> de la </w:t>
      </w:r>
      <w:proofErr w:type="spellStart"/>
      <w:r w:rsidRPr="00B866F7">
        <w:rPr>
          <w:rFonts w:ascii="Source Sans Pro" w:eastAsia="Times New Roman" w:hAnsi="Source Sans Pro" w:cs="Times New Roman"/>
        </w:rPr>
        <w:t>Iglesia</w:t>
      </w:r>
      <w:proofErr w:type="spellEnd"/>
      <w:r w:rsidRPr="00B866F7">
        <w:rPr>
          <w:rFonts w:ascii="Source Sans Pro" w:eastAsia="Times New Roman" w:hAnsi="Source Sans Pro" w:cs="Times New Roman"/>
        </w:rPr>
        <w:t xml:space="preserve"> </w:t>
      </w:r>
      <w:proofErr w:type="spellStart"/>
      <w:r w:rsidRPr="00B866F7">
        <w:rPr>
          <w:rFonts w:ascii="Source Sans Pro" w:eastAsia="Times New Roman" w:hAnsi="Source Sans Pro" w:cs="Times New Roman"/>
        </w:rPr>
        <w:t>Católica</w:t>
      </w:r>
      <w:proofErr w:type="spellEnd"/>
    </w:p>
    <w:p w14:paraId="184DF64D" w14:textId="38A377DB"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103 </w:t>
      </w:r>
      <w:r>
        <w:rPr>
          <w:rFonts w:ascii="Source Sans Pro" w:eastAsia="Times New Roman" w:hAnsi="Source Sans Pro" w:cs="Times New Roman"/>
        </w:rPr>
        <w:tab/>
      </w:r>
      <w:r w:rsidRPr="00B866F7">
        <w:rPr>
          <w:rFonts w:ascii="Source Sans Pro" w:eastAsia="Times New Roman" w:hAnsi="Source Sans Pro" w:cs="Times New Roman"/>
        </w:rPr>
        <w:t>The Moral Life: Living the Virtues</w:t>
      </w:r>
    </w:p>
    <w:p w14:paraId="01EEAA4A" w14:textId="7239D2D7" w:rsidR="00B866F7" w:rsidRPr="008E3F08" w:rsidRDefault="00B866F7" w:rsidP="00B866F7">
      <w:pPr>
        <w:pBdr>
          <w:top w:val="nil"/>
          <w:left w:val="nil"/>
          <w:bottom w:val="nil"/>
          <w:right w:val="nil"/>
          <w:between w:val="nil"/>
        </w:pBdr>
        <w:spacing w:after="0" w:line="240" w:lineRule="auto"/>
        <w:rPr>
          <w:rFonts w:ascii="Source Sans Pro" w:eastAsia="Times New Roman" w:hAnsi="Source Sans Pro" w:cs="Times New Roman"/>
          <w:lang w:val="es-ES"/>
        </w:rPr>
      </w:pPr>
      <w:r w:rsidRPr="008E3F08">
        <w:rPr>
          <w:rFonts w:ascii="Source Sans Pro" w:eastAsia="Times New Roman" w:hAnsi="Source Sans Pro" w:cs="Times New Roman"/>
          <w:lang w:val="es-ES"/>
        </w:rPr>
        <w:t xml:space="preserve">THEO 103 SP </w:t>
      </w:r>
      <w:r w:rsidRPr="008E3F08">
        <w:rPr>
          <w:rFonts w:ascii="Source Sans Pro" w:eastAsia="Times New Roman" w:hAnsi="Source Sans Pro" w:cs="Times New Roman"/>
          <w:lang w:val="es-ES"/>
        </w:rPr>
        <w:tab/>
        <w:t>La Vida Moral: Viviendo las Virtudes</w:t>
      </w:r>
    </w:p>
    <w:p w14:paraId="3C0782D8" w14:textId="2F5A6A7B"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104 SP </w:t>
      </w:r>
      <w:r>
        <w:rPr>
          <w:rFonts w:ascii="Source Sans Pro" w:eastAsia="Times New Roman" w:hAnsi="Source Sans Pro" w:cs="Times New Roman"/>
        </w:rPr>
        <w:tab/>
      </w:r>
      <w:r w:rsidRPr="00B866F7">
        <w:rPr>
          <w:rFonts w:ascii="Source Sans Pro" w:eastAsia="Times New Roman" w:hAnsi="Source Sans Pro" w:cs="Times New Roman"/>
        </w:rPr>
        <w:t>María y Piedad</w:t>
      </w:r>
    </w:p>
    <w:p w14:paraId="07336786" w14:textId="3AB3CB92"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204 </w:t>
      </w:r>
      <w:r>
        <w:rPr>
          <w:rFonts w:ascii="Source Sans Pro" w:eastAsia="Times New Roman" w:hAnsi="Source Sans Pro" w:cs="Times New Roman"/>
        </w:rPr>
        <w:tab/>
      </w:r>
      <w:r w:rsidRPr="00B866F7">
        <w:rPr>
          <w:rFonts w:ascii="Source Sans Pro" w:eastAsia="Times New Roman" w:hAnsi="Source Sans Pro" w:cs="Times New Roman"/>
        </w:rPr>
        <w:t>Foundations of Catholicism</w:t>
      </w:r>
    </w:p>
    <w:p w14:paraId="5A173BFF" w14:textId="1E95868B"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213 </w:t>
      </w:r>
      <w:r>
        <w:rPr>
          <w:rFonts w:ascii="Source Sans Pro" w:eastAsia="Times New Roman" w:hAnsi="Source Sans Pro" w:cs="Times New Roman"/>
        </w:rPr>
        <w:tab/>
      </w:r>
      <w:r w:rsidRPr="00B866F7">
        <w:rPr>
          <w:rFonts w:ascii="Source Sans Pro" w:eastAsia="Times New Roman" w:hAnsi="Source Sans Pro" w:cs="Times New Roman"/>
        </w:rPr>
        <w:t>God, Man, and the Universe</w:t>
      </w:r>
    </w:p>
    <w:p w14:paraId="486587F1" w14:textId="6957488D"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268 </w:t>
      </w:r>
      <w:r>
        <w:rPr>
          <w:rFonts w:ascii="Source Sans Pro" w:eastAsia="Times New Roman" w:hAnsi="Source Sans Pro" w:cs="Times New Roman"/>
        </w:rPr>
        <w:tab/>
      </w:r>
      <w:r w:rsidRPr="00B866F7">
        <w:rPr>
          <w:rFonts w:ascii="Source Sans Pro" w:eastAsia="Times New Roman" w:hAnsi="Source Sans Pro" w:cs="Times New Roman"/>
        </w:rPr>
        <w:t>Principles of Moral Theology</w:t>
      </w:r>
    </w:p>
    <w:p w14:paraId="7A1D0E60" w14:textId="5487430E"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290 </w:t>
      </w:r>
      <w:r>
        <w:rPr>
          <w:rFonts w:ascii="Source Sans Pro" w:eastAsia="Times New Roman" w:hAnsi="Source Sans Pro" w:cs="Times New Roman"/>
        </w:rPr>
        <w:tab/>
      </w:r>
      <w:r w:rsidRPr="00B866F7">
        <w:rPr>
          <w:rFonts w:ascii="Source Sans Pro" w:eastAsia="Times New Roman" w:hAnsi="Source Sans Pro" w:cs="Times New Roman"/>
        </w:rPr>
        <w:t>Theology of Sacred Architecture</w:t>
      </w:r>
    </w:p>
    <w:p w14:paraId="47BD734F" w14:textId="64245743"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343 </w:t>
      </w:r>
      <w:r>
        <w:rPr>
          <w:rFonts w:ascii="Source Sans Pro" w:eastAsia="Times New Roman" w:hAnsi="Source Sans Pro" w:cs="Times New Roman"/>
        </w:rPr>
        <w:tab/>
      </w:r>
      <w:r w:rsidRPr="00B866F7">
        <w:rPr>
          <w:rFonts w:ascii="Source Sans Pro" w:eastAsia="Times New Roman" w:hAnsi="Source Sans Pro" w:cs="Times New Roman"/>
        </w:rPr>
        <w:t>Vatican II: The Church and Her Liturgy</w:t>
      </w:r>
    </w:p>
    <w:p w14:paraId="49FD6FE5" w14:textId="613483BF"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350 </w:t>
      </w:r>
      <w:r>
        <w:rPr>
          <w:rFonts w:ascii="Source Sans Pro" w:eastAsia="Times New Roman" w:hAnsi="Source Sans Pro" w:cs="Times New Roman"/>
        </w:rPr>
        <w:tab/>
      </w:r>
      <w:r w:rsidRPr="00B866F7">
        <w:rPr>
          <w:rFonts w:ascii="Source Sans Pro" w:eastAsia="Times New Roman" w:hAnsi="Source Sans Pro" w:cs="Times New Roman"/>
        </w:rPr>
        <w:t>Sacraments: Masterworks of God</w:t>
      </w:r>
    </w:p>
    <w:p w14:paraId="1ABA8800" w14:textId="36AF317F"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410 </w:t>
      </w:r>
      <w:r>
        <w:rPr>
          <w:rFonts w:ascii="Source Sans Pro" w:eastAsia="Times New Roman" w:hAnsi="Source Sans Pro" w:cs="Times New Roman"/>
        </w:rPr>
        <w:tab/>
      </w:r>
      <w:r w:rsidRPr="00B866F7">
        <w:rPr>
          <w:rFonts w:ascii="Source Sans Pro" w:eastAsia="Times New Roman" w:hAnsi="Source Sans Pro" w:cs="Times New Roman"/>
        </w:rPr>
        <w:t>Jesus Christ: God, Man and Savior</w:t>
      </w:r>
    </w:p>
    <w:p w14:paraId="01001962" w14:textId="7A0A9951"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419 </w:t>
      </w:r>
      <w:r>
        <w:rPr>
          <w:rFonts w:ascii="Source Sans Pro" w:eastAsia="Times New Roman" w:hAnsi="Source Sans Pro" w:cs="Times New Roman"/>
        </w:rPr>
        <w:tab/>
      </w:r>
      <w:r w:rsidRPr="00B866F7">
        <w:rPr>
          <w:rFonts w:ascii="Source Sans Pro" w:eastAsia="Times New Roman" w:hAnsi="Source Sans Pro" w:cs="Times New Roman"/>
        </w:rPr>
        <w:t>The Thought of Thomas Aquinas</w:t>
      </w:r>
    </w:p>
    <w:p w14:paraId="7BDA6C9C" w14:textId="03A8C3DF" w:rsidR="00B866F7" w:rsidRP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498 </w:t>
      </w:r>
      <w:r>
        <w:rPr>
          <w:rFonts w:ascii="Source Sans Pro" w:eastAsia="Times New Roman" w:hAnsi="Source Sans Pro" w:cs="Times New Roman"/>
        </w:rPr>
        <w:tab/>
      </w:r>
      <w:r w:rsidRPr="00B866F7">
        <w:rPr>
          <w:rFonts w:ascii="Source Sans Pro" w:eastAsia="Times New Roman" w:hAnsi="Source Sans Pro" w:cs="Times New Roman"/>
        </w:rPr>
        <w:t>The Holy Land: The Fifth Gospel</w:t>
      </w:r>
    </w:p>
    <w:p w14:paraId="4ACCB35A" w14:textId="7C6EF6D5" w:rsidR="00B866F7" w:rsidRDefault="00B866F7" w:rsidP="00B866F7">
      <w:pPr>
        <w:pBdr>
          <w:top w:val="nil"/>
          <w:left w:val="nil"/>
          <w:bottom w:val="nil"/>
          <w:right w:val="nil"/>
          <w:between w:val="nil"/>
        </w:pBdr>
        <w:spacing w:after="0" w:line="240" w:lineRule="auto"/>
        <w:rPr>
          <w:rFonts w:ascii="Source Sans Pro" w:eastAsia="Times New Roman" w:hAnsi="Source Sans Pro" w:cs="Times New Roman"/>
        </w:rPr>
      </w:pPr>
      <w:r w:rsidRPr="00B866F7">
        <w:rPr>
          <w:rFonts w:ascii="Source Sans Pro" w:eastAsia="Times New Roman" w:hAnsi="Source Sans Pro" w:cs="Times New Roman"/>
        </w:rPr>
        <w:t xml:space="preserve">THEO 499 </w:t>
      </w:r>
      <w:r>
        <w:rPr>
          <w:rFonts w:ascii="Source Sans Pro" w:eastAsia="Times New Roman" w:hAnsi="Source Sans Pro" w:cs="Times New Roman"/>
        </w:rPr>
        <w:tab/>
      </w:r>
      <w:r w:rsidRPr="00B866F7">
        <w:rPr>
          <w:rFonts w:ascii="Source Sans Pro" w:eastAsia="Times New Roman" w:hAnsi="Source Sans Pro" w:cs="Times New Roman"/>
        </w:rPr>
        <w:t>Italy: Crossroads of Christianity</w:t>
      </w:r>
    </w:p>
    <w:p w14:paraId="360FC369" w14:textId="5E2A2456" w:rsidR="00DE107D" w:rsidRPr="00030F5A" w:rsidRDefault="00DE107D">
      <w:pPr>
        <w:pBdr>
          <w:top w:val="nil"/>
          <w:left w:val="nil"/>
          <w:bottom w:val="nil"/>
          <w:right w:val="nil"/>
          <w:between w:val="nil"/>
        </w:pBdr>
        <w:rPr>
          <w:rFonts w:ascii="Source Sans Pro" w:eastAsia="Times New Roman" w:hAnsi="Source Sans Pro" w:cs="Times New Roman"/>
          <w:color w:val="983426"/>
        </w:rPr>
      </w:pPr>
    </w:p>
    <w:p w14:paraId="0000099B" w14:textId="77777777" w:rsidR="008B2428" w:rsidRPr="00030F5A" w:rsidRDefault="00FD43C6">
      <w:pPr>
        <w:pBdr>
          <w:top w:val="nil"/>
          <w:left w:val="nil"/>
          <w:bottom w:val="nil"/>
          <w:right w:val="nil"/>
          <w:between w:val="nil"/>
        </w:pBdr>
        <w:shd w:val="clear" w:color="auto" w:fill="FFFFFF"/>
        <w:rPr>
          <w:rFonts w:ascii="Source Sans Pro" w:eastAsia="Times New Roman" w:hAnsi="Source Sans Pro" w:cs="Times New Roman"/>
          <w:color w:val="983426"/>
        </w:rPr>
      </w:pPr>
      <w:r w:rsidRPr="00030F5A">
        <w:rPr>
          <w:rFonts w:ascii="Source Sans Pro" w:eastAsia="Times New Roman" w:hAnsi="Source Sans Pro" w:cs="Times New Roman"/>
          <w:b/>
          <w:color w:val="983426"/>
        </w:rPr>
        <w:t xml:space="preserve">Noncredit Courses and Seminars </w:t>
      </w:r>
    </w:p>
    <w:p w14:paraId="19D5551E" w14:textId="0ED5D52C" w:rsidR="00F95B1E" w:rsidRDefault="00FD43C6" w:rsidP="00F4002F">
      <w:pPr>
        <w:pBdr>
          <w:top w:val="nil"/>
          <w:left w:val="nil"/>
          <w:bottom w:val="nil"/>
          <w:right w:val="nil"/>
          <w:between w:val="nil"/>
        </w:pBdr>
        <w:shd w:val="clear" w:color="auto" w:fill="FFFFFF"/>
        <w:rPr>
          <w:rFonts w:ascii="Source Sans Pro" w:eastAsia="Times New Roman" w:hAnsi="Source Sans Pro" w:cs="Times New Roman"/>
          <w:color w:val="983426"/>
        </w:rPr>
      </w:pPr>
      <w:r w:rsidRPr="00083777">
        <w:rPr>
          <w:rFonts w:ascii="Source Sans Pro" w:eastAsia="Times New Roman" w:hAnsi="Source Sans Pro" w:cs="Times New Roman"/>
          <w:color w:val="000000"/>
        </w:rPr>
        <w:t xml:space="preserve">For a complete list and descriptions, visit </w:t>
      </w:r>
      <w:r w:rsidRPr="00C92993">
        <w:rPr>
          <w:rFonts w:ascii="Source Sans Pro" w:eastAsia="Times New Roman" w:hAnsi="Source Sans Pro" w:cs="Times New Roman"/>
          <w:color w:val="983426"/>
        </w:rPr>
        <w:t xml:space="preserve">https://catholiciu.catalog.instructure.com/. </w:t>
      </w:r>
      <w:r w:rsidR="00F95B1E">
        <w:rPr>
          <w:rFonts w:ascii="Source Sans Pro" w:eastAsia="Times New Roman" w:hAnsi="Source Sans Pro" w:cs="Times New Roman"/>
          <w:color w:val="983426"/>
        </w:rPr>
        <w:br w:type="page"/>
      </w:r>
    </w:p>
    <w:p w14:paraId="0000099D" w14:textId="77777777" w:rsidR="008B2428" w:rsidRPr="0009524C" w:rsidRDefault="00FD43C6" w:rsidP="0009524C">
      <w:pPr>
        <w:pStyle w:val="Heading1"/>
      </w:pPr>
      <w:bookmarkStart w:id="109" w:name="_Toc221207585"/>
      <w:r w:rsidRPr="0009524C">
        <w:lastRenderedPageBreak/>
        <w:t>Faculty</w:t>
      </w:r>
      <w:bookmarkEnd w:id="109"/>
    </w:p>
    <w:p w14:paraId="08E86826" w14:textId="77777777" w:rsidR="004863FA" w:rsidRPr="007761E0" w:rsidRDefault="004863FA" w:rsidP="00F95B1E">
      <w:pPr>
        <w:spacing w:after="0" w:line="240" w:lineRule="auto"/>
        <w:rPr>
          <w:rFonts w:ascii="Source Sans Pro" w:eastAsia="Times New Roman" w:hAnsi="Source Sans Pro" w:cs="Times New Roman"/>
          <w:b/>
          <w:i/>
          <w:iCs/>
        </w:rPr>
      </w:pPr>
      <w:r w:rsidRPr="007761E0">
        <w:rPr>
          <w:rFonts w:ascii="Source Sans Pro" w:eastAsia="Times New Roman" w:hAnsi="Source Sans Pro" w:cs="Times New Roman"/>
          <w:b/>
          <w:i/>
          <w:iCs/>
        </w:rPr>
        <w:t>Full-time Faculty</w:t>
      </w:r>
    </w:p>
    <w:p w14:paraId="56F02C40" w14:textId="77777777" w:rsidR="004863FA" w:rsidRPr="004863FA" w:rsidRDefault="004863FA" w:rsidP="00F95B1E">
      <w:pPr>
        <w:spacing w:after="0" w:line="240" w:lineRule="auto"/>
        <w:rPr>
          <w:rFonts w:ascii="Source Sans Pro" w:eastAsia="Times New Roman" w:hAnsi="Source Sans Pro" w:cs="Times New Roman"/>
          <w:b/>
        </w:rPr>
      </w:pPr>
    </w:p>
    <w:p w14:paraId="56F0263C"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Maria Sophia Aguirre, PhD</w:t>
      </w:r>
    </w:p>
    <w:p w14:paraId="55F7C0FC"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Argentine Catholic University Santa Maria de los Buenos Aires</w:t>
      </w:r>
    </w:p>
    <w:p w14:paraId="1CB360AF" w14:textId="77777777" w:rsidR="004863FA" w:rsidRPr="004863FA" w:rsidRDefault="004863FA" w:rsidP="00F95B1E">
      <w:pPr>
        <w:spacing w:after="0" w:line="240" w:lineRule="auto"/>
        <w:rPr>
          <w:rFonts w:ascii="Source Sans Pro" w:eastAsia="Times New Roman" w:hAnsi="Source Sans Pro" w:cs="Times New Roman"/>
          <w:bCs/>
        </w:rPr>
      </w:pPr>
      <w:proofErr w:type="spellStart"/>
      <w:r w:rsidRPr="004863FA">
        <w:rPr>
          <w:rFonts w:ascii="Source Sans Pro" w:eastAsia="Times New Roman" w:hAnsi="Source Sans Pro" w:cs="Times New Roman"/>
          <w:bCs/>
        </w:rPr>
        <w:t>Lic</w:t>
      </w:r>
      <w:proofErr w:type="spellEnd"/>
      <w:r w:rsidRPr="004863FA">
        <w:rPr>
          <w:rFonts w:ascii="Source Sans Pro" w:eastAsia="Times New Roman" w:hAnsi="Source Sans Pro" w:cs="Times New Roman"/>
          <w:bCs/>
        </w:rPr>
        <w:t>., Argentine Catholic University Santa Maria de los Buenos Aires</w:t>
      </w:r>
    </w:p>
    <w:p w14:paraId="2890EAF3"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University of Notre Dame</w:t>
      </w:r>
    </w:p>
    <w:p w14:paraId="5A9229CB"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University of Notre Dame</w:t>
      </w:r>
    </w:p>
    <w:p w14:paraId="3139586E" w14:textId="77777777" w:rsidR="004863FA" w:rsidRPr="004863FA" w:rsidRDefault="004863FA" w:rsidP="00F95B1E">
      <w:pPr>
        <w:spacing w:after="0" w:line="240" w:lineRule="auto"/>
        <w:rPr>
          <w:rFonts w:ascii="Source Sans Pro" w:eastAsia="Times New Roman" w:hAnsi="Source Sans Pro" w:cs="Times New Roman"/>
          <w:bCs/>
        </w:rPr>
      </w:pPr>
    </w:p>
    <w:p w14:paraId="345A2F75"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Mark </w:t>
      </w:r>
      <w:proofErr w:type="spellStart"/>
      <w:r w:rsidRPr="004863FA">
        <w:rPr>
          <w:rFonts w:ascii="Source Sans Pro" w:eastAsia="Times New Roman" w:hAnsi="Source Sans Pro" w:cs="Times New Roman"/>
          <w:b/>
        </w:rPr>
        <w:t>Amelang</w:t>
      </w:r>
      <w:proofErr w:type="spellEnd"/>
      <w:r w:rsidRPr="004863FA">
        <w:rPr>
          <w:rFonts w:ascii="Source Sans Pro" w:eastAsia="Times New Roman" w:hAnsi="Source Sans Pro" w:cs="Times New Roman"/>
          <w:b/>
        </w:rPr>
        <w:t>, MBA, EdD</w:t>
      </w:r>
    </w:p>
    <w:p w14:paraId="02DB65C3"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BS, New School University</w:t>
      </w:r>
    </w:p>
    <w:p w14:paraId="35DB9D8B"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MBA, Our Lady of the Lake University</w:t>
      </w:r>
    </w:p>
    <w:p w14:paraId="45379DB6"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EdD, University of St. Thomas, Houston</w:t>
      </w:r>
    </w:p>
    <w:p w14:paraId="7110FE6E" w14:textId="77777777" w:rsidR="004863FA" w:rsidRPr="004863FA" w:rsidRDefault="004863FA" w:rsidP="00F95B1E">
      <w:pPr>
        <w:spacing w:after="0" w:line="240" w:lineRule="auto"/>
        <w:rPr>
          <w:rFonts w:ascii="Source Sans Pro" w:eastAsia="Times New Roman" w:hAnsi="Source Sans Pro" w:cs="Times New Roman"/>
          <w:bCs/>
        </w:rPr>
      </w:pPr>
    </w:p>
    <w:p w14:paraId="01AA3327"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Rev. </w:t>
      </w:r>
      <w:proofErr w:type="spellStart"/>
      <w:r w:rsidRPr="004863FA">
        <w:rPr>
          <w:rFonts w:ascii="Source Sans Pro" w:eastAsia="Times New Roman" w:hAnsi="Source Sans Pro" w:cs="Times New Roman"/>
          <w:b/>
        </w:rPr>
        <w:t>Bevil</w:t>
      </w:r>
      <w:proofErr w:type="spellEnd"/>
      <w:r w:rsidRPr="004863FA">
        <w:rPr>
          <w:rFonts w:ascii="Source Sans Pro" w:eastAsia="Times New Roman" w:hAnsi="Source Sans Pro" w:cs="Times New Roman"/>
          <w:b/>
        </w:rPr>
        <w:t xml:space="preserve"> Bramwell, OMI, PhD</w:t>
      </w:r>
    </w:p>
    <w:p w14:paraId="7978FF16" w14:textId="77777777" w:rsidR="004863FA" w:rsidRPr="004863FA" w:rsidRDefault="004863FA" w:rsidP="00F95B1E">
      <w:pPr>
        <w:spacing w:after="0" w:line="240" w:lineRule="auto"/>
        <w:rPr>
          <w:rFonts w:ascii="Source Sans Pro" w:eastAsia="Times New Roman" w:hAnsi="Source Sans Pro" w:cs="Times New Roman"/>
          <w:bCs/>
        </w:rPr>
      </w:pPr>
      <w:proofErr w:type="spellStart"/>
      <w:r w:rsidRPr="004863FA">
        <w:rPr>
          <w:rFonts w:ascii="Source Sans Pro" w:eastAsia="Times New Roman" w:hAnsi="Source Sans Pro" w:cs="Times New Roman"/>
          <w:bCs/>
        </w:rPr>
        <w:t>UEd</w:t>
      </w:r>
      <w:proofErr w:type="spellEnd"/>
      <w:r w:rsidRPr="004863FA">
        <w:rPr>
          <w:rFonts w:ascii="Source Sans Pro" w:eastAsia="Times New Roman" w:hAnsi="Source Sans Pro" w:cs="Times New Roman"/>
          <w:bCs/>
        </w:rPr>
        <w:t xml:space="preserve"> and BSc, University of Natal</w:t>
      </w:r>
    </w:p>
    <w:p w14:paraId="31DED75F"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STB, Pontifical Gregorian University</w:t>
      </w:r>
    </w:p>
    <w:p w14:paraId="4CF9176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STL, Weston Jesuit School of Theology</w:t>
      </w:r>
    </w:p>
    <w:p w14:paraId="0B04881E"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Boston College</w:t>
      </w:r>
    </w:p>
    <w:p w14:paraId="2711DB9C" w14:textId="77777777" w:rsidR="004863FA" w:rsidRPr="004863FA" w:rsidRDefault="004863FA" w:rsidP="00F95B1E">
      <w:pPr>
        <w:spacing w:after="0" w:line="240" w:lineRule="auto"/>
        <w:rPr>
          <w:rFonts w:ascii="Source Sans Pro" w:eastAsia="Times New Roman" w:hAnsi="Source Sans Pro" w:cs="Times New Roman"/>
          <w:b/>
        </w:rPr>
      </w:pPr>
    </w:p>
    <w:p w14:paraId="47E6A05E"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Ann Brodeur, PhD</w:t>
      </w:r>
    </w:p>
    <w:p w14:paraId="75A31C33"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Franciscan University of Steubenville</w:t>
      </w:r>
    </w:p>
    <w:p w14:paraId="0D7DB981"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The Catholic University of America</w:t>
      </w:r>
    </w:p>
    <w:p w14:paraId="2B424FC6" w14:textId="77777777" w:rsidR="004863FA" w:rsidRPr="008E3F08" w:rsidRDefault="004863FA" w:rsidP="00F95B1E">
      <w:pPr>
        <w:spacing w:after="0" w:line="240" w:lineRule="auto"/>
        <w:rPr>
          <w:rFonts w:ascii="Source Sans Pro" w:eastAsia="Times New Roman" w:hAnsi="Source Sans Pro" w:cs="Times New Roman"/>
          <w:bCs/>
          <w:lang w:val="it-IT"/>
        </w:rPr>
      </w:pPr>
      <w:r w:rsidRPr="008E3F08">
        <w:rPr>
          <w:rFonts w:ascii="Source Sans Pro" w:eastAsia="Times New Roman" w:hAnsi="Source Sans Pro" w:cs="Times New Roman"/>
          <w:bCs/>
          <w:lang w:val="it-IT"/>
        </w:rPr>
        <w:t>PhD, University of Toronto</w:t>
      </w:r>
    </w:p>
    <w:p w14:paraId="15497E6A" w14:textId="77777777" w:rsidR="004863FA" w:rsidRPr="008E3F08" w:rsidRDefault="004863FA" w:rsidP="00F95B1E">
      <w:pPr>
        <w:spacing w:after="0" w:line="240" w:lineRule="auto"/>
        <w:rPr>
          <w:rFonts w:ascii="Source Sans Pro" w:eastAsia="Times New Roman" w:hAnsi="Source Sans Pro" w:cs="Times New Roman"/>
          <w:b/>
          <w:lang w:val="it-IT"/>
        </w:rPr>
      </w:pPr>
    </w:p>
    <w:p w14:paraId="29FB2477" w14:textId="77777777" w:rsidR="004863FA" w:rsidRPr="008E3F08" w:rsidRDefault="004863FA" w:rsidP="00F95B1E">
      <w:pPr>
        <w:spacing w:after="0" w:line="240" w:lineRule="auto"/>
        <w:rPr>
          <w:rFonts w:ascii="Source Sans Pro" w:eastAsia="Times New Roman" w:hAnsi="Source Sans Pro" w:cs="Times New Roman"/>
          <w:b/>
          <w:lang w:val="it-IT"/>
        </w:rPr>
      </w:pPr>
      <w:r w:rsidRPr="008E3F08">
        <w:rPr>
          <w:rFonts w:ascii="Source Sans Pro" w:eastAsia="Times New Roman" w:hAnsi="Source Sans Pro" w:cs="Times New Roman"/>
          <w:b/>
          <w:lang w:val="it-IT"/>
        </w:rPr>
        <w:t>Roberto Dandi, PhD</w:t>
      </w:r>
    </w:p>
    <w:p w14:paraId="22B2B24A" w14:textId="77777777" w:rsidR="004863FA" w:rsidRPr="008E3F08" w:rsidRDefault="004863FA" w:rsidP="00F95B1E">
      <w:pPr>
        <w:spacing w:after="0" w:line="240" w:lineRule="auto"/>
        <w:rPr>
          <w:rFonts w:ascii="Source Sans Pro" w:eastAsia="Times New Roman" w:hAnsi="Source Sans Pro" w:cs="Times New Roman"/>
          <w:bCs/>
          <w:lang w:val="it-IT"/>
        </w:rPr>
      </w:pPr>
      <w:r w:rsidRPr="008E3F08">
        <w:rPr>
          <w:rFonts w:ascii="Source Sans Pro" w:eastAsia="Times New Roman" w:hAnsi="Source Sans Pro" w:cs="Times New Roman"/>
          <w:bCs/>
          <w:lang w:val="it-IT"/>
        </w:rPr>
        <w:t>MS, LUISS Guido Carli University</w:t>
      </w:r>
    </w:p>
    <w:p w14:paraId="3C6E782E" w14:textId="77777777" w:rsidR="004863FA" w:rsidRPr="008E3F08" w:rsidRDefault="004863FA" w:rsidP="00F95B1E">
      <w:pPr>
        <w:spacing w:after="0" w:line="240" w:lineRule="auto"/>
        <w:rPr>
          <w:rFonts w:ascii="Source Sans Pro" w:eastAsia="Times New Roman" w:hAnsi="Source Sans Pro" w:cs="Times New Roman"/>
          <w:bCs/>
          <w:lang w:val="it-IT"/>
        </w:rPr>
      </w:pPr>
      <w:r w:rsidRPr="008E3F08">
        <w:rPr>
          <w:rFonts w:ascii="Source Sans Pro" w:eastAsia="Times New Roman" w:hAnsi="Source Sans Pro" w:cs="Times New Roman"/>
          <w:bCs/>
          <w:lang w:val="it-IT"/>
        </w:rPr>
        <w:t>PhD, Università degli Studi del Molise</w:t>
      </w:r>
    </w:p>
    <w:p w14:paraId="3154F737" w14:textId="77777777" w:rsidR="004863FA" w:rsidRPr="008E3F08" w:rsidRDefault="004863FA" w:rsidP="00F95B1E">
      <w:pPr>
        <w:spacing w:after="0" w:line="240" w:lineRule="auto"/>
        <w:rPr>
          <w:rFonts w:ascii="Source Sans Pro" w:eastAsia="Times New Roman" w:hAnsi="Source Sans Pro" w:cs="Times New Roman"/>
          <w:bCs/>
          <w:lang w:val="it-IT"/>
        </w:rPr>
      </w:pPr>
    </w:p>
    <w:p w14:paraId="7505587F"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Brandon Harvey, DA</w:t>
      </w:r>
    </w:p>
    <w:p w14:paraId="6920ED88"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Briar Cliff University</w:t>
      </w:r>
    </w:p>
    <w:p w14:paraId="2F455BB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Franciscan University of Steubenville</w:t>
      </w:r>
    </w:p>
    <w:p w14:paraId="12DD39A1"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Harrison Middleton University</w:t>
      </w:r>
    </w:p>
    <w:p w14:paraId="4BF89268"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DA, Harrison Middleton University</w:t>
      </w:r>
    </w:p>
    <w:p w14:paraId="500BEE16" w14:textId="77777777" w:rsidR="004863FA" w:rsidRPr="004863FA" w:rsidRDefault="004863FA" w:rsidP="00F95B1E">
      <w:pPr>
        <w:spacing w:after="0" w:line="240" w:lineRule="auto"/>
        <w:rPr>
          <w:rFonts w:ascii="Source Sans Pro" w:eastAsia="Times New Roman" w:hAnsi="Source Sans Pro" w:cs="Times New Roman"/>
          <w:bCs/>
        </w:rPr>
      </w:pPr>
    </w:p>
    <w:p w14:paraId="1A156D1C"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James C. </w:t>
      </w:r>
      <w:proofErr w:type="spellStart"/>
      <w:r w:rsidRPr="004863FA">
        <w:rPr>
          <w:rFonts w:ascii="Source Sans Pro" w:eastAsia="Times New Roman" w:hAnsi="Source Sans Pro" w:cs="Times New Roman"/>
          <w:b/>
        </w:rPr>
        <w:t>Kruggel</w:t>
      </w:r>
      <w:proofErr w:type="spellEnd"/>
      <w:r w:rsidRPr="004863FA">
        <w:rPr>
          <w:rFonts w:ascii="Source Sans Pro" w:eastAsia="Times New Roman" w:hAnsi="Source Sans Pro" w:cs="Times New Roman"/>
          <w:b/>
        </w:rPr>
        <w:t>, PhD</w:t>
      </w:r>
    </w:p>
    <w:p w14:paraId="43079008"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Miami University</w:t>
      </w:r>
    </w:p>
    <w:p w14:paraId="142D59FA"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Franciscan University of Steubenville</w:t>
      </w:r>
    </w:p>
    <w:p w14:paraId="2AE181D8"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The Catholic University of America</w:t>
      </w:r>
    </w:p>
    <w:p w14:paraId="25441735" w14:textId="77777777" w:rsidR="004863FA" w:rsidRPr="004863FA" w:rsidRDefault="004863FA" w:rsidP="00F95B1E">
      <w:pPr>
        <w:spacing w:after="0" w:line="240" w:lineRule="auto"/>
        <w:rPr>
          <w:rFonts w:ascii="Source Sans Pro" w:eastAsia="Times New Roman" w:hAnsi="Source Sans Pro" w:cs="Times New Roman"/>
          <w:bCs/>
        </w:rPr>
      </w:pPr>
    </w:p>
    <w:p w14:paraId="283F13E3"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William Hutson, PhD</w:t>
      </w:r>
    </w:p>
    <w:p w14:paraId="16EAABD5"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BS, Frostburg State University</w:t>
      </w:r>
    </w:p>
    <w:p w14:paraId="43CEBEFB"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MS, North Carolina State University</w:t>
      </w:r>
    </w:p>
    <w:p w14:paraId="6D816A4A"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North Carolina State University</w:t>
      </w:r>
    </w:p>
    <w:p w14:paraId="18D78130" w14:textId="77777777" w:rsidR="004863FA" w:rsidRPr="004863FA" w:rsidRDefault="004863FA" w:rsidP="00F95B1E">
      <w:pPr>
        <w:spacing w:after="0" w:line="240" w:lineRule="auto"/>
        <w:rPr>
          <w:rFonts w:ascii="Source Sans Pro" w:eastAsia="Times New Roman" w:hAnsi="Source Sans Pro" w:cs="Times New Roman"/>
          <w:b/>
        </w:rPr>
      </w:pPr>
    </w:p>
    <w:p w14:paraId="1E83BBEC"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lastRenderedPageBreak/>
        <w:t>Ana Machado, PhD, STD</w:t>
      </w:r>
    </w:p>
    <w:p w14:paraId="3ECD0A07"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Nova School of Business and Economics</w:t>
      </w:r>
    </w:p>
    <w:p w14:paraId="5B067859"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University of Navarre</w:t>
      </w:r>
    </w:p>
    <w:p w14:paraId="2243C4F4"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STL, Pontifical University of the Holy Cross</w:t>
      </w:r>
    </w:p>
    <w:p w14:paraId="1CE77738"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STD, Pontifical University of the Holy Cross</w:t>
      </w:r>
    </w:p>
    <w:p w14:paraId="338B2DEF" w14:textId="77777777" w:rsidR="004863FA" w:rsidRPr="004863FA" w:rsidRDefault="004863FA" w:rsidP="00F95B1E">
      <w:pPr>
        <w:spacing w:after="0" w:line="240" w:lineRule="auto"/>
        <w:rPr>
          <w:rFonts w:ascii="Source Sans Pro" w:eastAsia="Times New Roman" w:hAnsi="Source Sans Pro" w:cs="Times New Roman"/>
          <w:b/>
        </w:rPr>
      </w:pPr>
    </w:p>
    <w:p w14:paraId="76D56A1F"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Elizabeth C. Shaw, PhD</w:t>
      </w:r>
    </w:p>
    <w:p w14:paraId="74550BB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BS, Georgetown University</w:t>
      </w:r>
    </w:p>
    <w:p w14:paraId="7DB041D3"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The Catholic University of America</w:t>
      </w:r>
    </w:p>
    <w:p w14:paraId="6DDA38B5"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The Catholic University of America</w:t>
      </w:r>
    </w:p>
    <w:p w14:paraId="7D76061F" w14:textId="77777777" w:rsidR="004863FA" w:rsidRPr="004863FA" w:rsidRDefault="004863FA" w:rsidP="00F95B1E">
      <w:pPr>
        <w:spacing w:after="0" w:line="240" w:lineRule="auto"/>
        <w:rPr>
          <w:rFonts w:ascii="Source Sans Pro" w:eastAsia="Times New Roman" w:hAnsi="Source Sans Pro" w:cs="Times New Roman"/>
          <w:bCs/>
        </w:rPr>
      </w:pPr>
    </w:p>
    <w:p w14:paraId="67BE57BC"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Christine Wood, PhD</w:t>
      </w:r>
    </w:p>
    <w:p w14:paraId="0C38BB5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BS, University of Sydney</w:t>
      </w:r>
    </w:p>
    <w:p w14:paraId="7778A01F"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Franciscan University of Steubenville</w:t>
      </w:r>
    </w:p>
    <w:p w14:paraId="69A3AE16"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Marquette University</w:t>
      </w:r>
    </w:p>
    <w:p w14:paraId="2B07A609" w14:textId="77777777" w:rsidR="004863FA" w:rsidRPr="004863FA" w:rsidRDefault="004863FA" w:rsidP="00F95B1E">
      <w:pPr>
        <w:spacing w:after="0" w:line="240" w:lineRule="auto"/>
        <w:rPr>
          <w:rFonts w:ascii="Source Sans Pro" w:eastAsia="Times New Roman" w:hAnsi="Source Sans Pro" w:cs="Times New Roman"/>
          <w:bCs/>
        </w:rPr>
      </w:pPr>
    </w:p>
    <w:p w14:paraId="475A6054" w14:textId="77777777" w:rsidR="004863FA" w:rsidRPr="007761E0" w:rsidRDefault="004863FA" w:rsidP="00F95B1E">
      <w:pPr>
        <w:spacing w:after="0" w:line="240" w:lineRule="auto"/>
        <w:rPr>
          <w:rFonts w:ascii="Source Sans Pro" w:eastAsia="Times New Roman" w:hAnsi="Source Sans Pro" w:cs="Times New Roman"/>
          <w:b/>
          <w:i/>
          <w:iCs/>
        </w:rPr>
      </w:pPr>
      <w:r w:rsidRPr="007761E0">
        <w:rPr>
          <w:rFonts w:ascii="Source Sans Pro" w:eastAsia="Times New Roman" w:hAnsi="Source Sans Pro" w:cs="Times New Roman"/>
          <w:b/>
          <w:i/>
          <w:iCs/>
        </w:rPr>
        <w:t>Part-time Faculty</w:t>
      </w:r>
    </w:p>
    <w:p w14:paraId="4E78791A" w14:textId="77777777" w:rsidR="004863FA" w:rsidRPr="004863FA" w:rsidRDefault="004863FA" w:rsidP="00F95B1E">
      <w:pPr>
        <w:spacing w:after="0" w:line="240" w:lineRule="auto"/>
        <w:rPr>
          <w:rFonts w:ascii="Source Sans Pro" w:eastAsia="Times New Roman" w:hAnsi="Source Sans Pro" w:cs="Times New Roman"/>
          <w:b/>
        </w:rPr>
      </w:pPr>
    </w:p>
    <w:p w14:paraId="712E444A"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Michael Adkins, EdD</w:t>
      </w:r>
    </w:p>
    <w:p w14:paraId="16FEB98E"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Gustavus Adolphus College</w:t>
      </w:r>
    </w:p>
    <w:p w14:paraId="45213B00"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University of St. Thomas, Minnesota</w:t>
      </w:r>
    </w:p>
    <w:p w14:paraId="26E1549B"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EdD, University of Mary</w:t>
      </w:r>
    </w:p>
    <w:p w14:paraId="3FD258F2" w14:textId="77777777" w:rsidR="004863FA" w:rsidRPr="004863FA" w:rsidRDefault="004863FA" w:rsidP="00F95B1E">
      <w:pPr>
        <w:spacing w:after="0" w:line="240" w:lineRule="auto"/>
        <w:rPr>
          <w:rFonts w:ascii="Source Sans Pro" w:eastAsia="Times New Roman" w:hAnsi="Source Sans Pro" w:cs="Times New Roman"/>
          <w:bCs/>
        </w:rPr>
      </w:pPr>
    </w:p>
    <w:p w14:paraId="2D777D79"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R.J. Amador, MPhil, MA</w:t>
      </w:r>
    </w:p>
    <w:p w14:paraId="5C156984"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University of California, Irvine</w:t>
      </w:r>
    </w:p>
    <w:p w14:paraId="3C7DCFA2"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U.S. Naval War College</w:t>
      </w:r>
    </w:p>
    <w:p w14:paraId="41935C28"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MPhil, University of Cambridge</w:t>
      </w:r>
    </w:p>
    <w:p w14:paraId="52F03B7F" w14:textId="77777777" w:rsidR="004863FA" w:rsidRPr="004863FA" w:rsidRDefault="004863FA" w:rsidP="00F95B1E">
      <w:pPr>
        <w:spacing w:after="0" w:line="240" w:lineRule="auto"/>
        <w:rPr>
          <w:rFonts w:ascii="Source Sans Pro" w:eastAsia="Times New Roman" w:hAnsi="Source Sans Pro" w:cs="Times New Roman"/>
          <w:bCs/>
        </w:rPr>
      </w:pPr>
    </w:p>
    <w:p w14:paraId="4D43505C"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Francisco José Anaya Rodríguez, MA</w:t>
      </w:r>
    </w:p>
    <w:p w14:paraId="2A6EAD7E"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 xml:space="preserve">BA, CDMX, </w:t>
      </w:r>
      <w:proofErr w:type="spellStart"/>
      <w:r w:rsidRPr="008E3F08">
        <w:rPr>
          <w:rFonts w:ascii="Source Sans Pro" w:eastAsia="Times New Roman" w:hAnsi="Source Sans Pro" w:cs="Times New Roman"/>
          <w:bCs/>
          <w:lang w:val="es-ES"/>
        </w:rPr>
        <w:t>Mexico</w:t>
      </w:r>
      <w:proofErr w:type="spellEnd"/>
    </w:p>
    <w:p w14:paraId="73028CF8"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BA, Universidad Popular Autónoma del Estado de Puebla</w:t>
      </w:r>
    </w:p>
    <w:p w14:paraId="43E6E9E6"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MA, Benemérita Universidad Autónoma de Puebla</w:t>
      </w:r>
    </w:p>
    <w:p w14:paraId="2F68E35B" w14:textId="77777777" w:rsidR="004863FA" w:rsidRPr="008E3F08" w:rsidRDefault="004863FA" w:rsidP="00F95B1E">
      <w:pPr>
        <w:spacing w:after="0" w:line="240" w:lineRule="auto"/>
        <w:rPr>
          <w:rFonts w:ascii="Source Sans Pro" w:eastAsia="Times New Roman" w:hAnsi="Source Sans Pro" w:cs="Times New Roman"/>
          <w:b/>
          <w:lang w:val="es-ES"/>
        </w:rPr>
      </w:pPr>
    </w:p>
    <w:p w14:paraId="0CA7F44D"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Rev. Mr. Frederick Bartels, MA</w:t>
      </w:r>
    </w:p>
    <w:p w14:paraId="2253D5F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Catechetical Diploma, Catholic International University</w:t>
      </w:r>
    </w:p>
    <w:p w14:paraId="0544FE3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Catholic International University</w:t>
      </w:r>
    </w:p>
    <w:p w14:paraId="42DA2DE5"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Catholic International University</w:t>
      </w:r>
    </w:p>
    <w:p w14:paraId="6838CF73" w14:textId="77777777" w:rsidR="004863FA" w:rsidRPr="004863FA" w:rsidRDefault="004863FA" w:rsidP="00F95B1E">
      <w:pPr>
        <w:spacing w:after="0" w:line="240" w:lineRule="auto"/>
        <w:rPr>
          <w:rFonts w:ascii="Source Sans Pro" w:eastAsia="Times New Roman" w:hAnsi="Source Sans Pro" w:cs="Times New Roman"/>
          <w:b/>
        </w:rPr>
      </w:pPr>
    </w:p>
    <w:p w14:paraId="471F8BD3"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William Becerra, </w:t>
      </w:r>
      <w:proofErr w:type="spellStart"/>
      <w:r w:rsidRPr="004863FA">
        <w:rPr>
          <w:rFonts w:ascii="Source Sans Pro" w:eastAsia="Times New Roman" w:hAnsi="Source Sans Pro" w:cs="Times New Roman"/>
          <w:b/>
        </w:rPr>
        <w:t>DMin</w:t>
      </w:r>
      <w:proofErr w:type="spellEnd"/>
    </w:p>
    <w:p w14:paraId="2043EB21"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STB, Loyola School of Theology, The Philippines</w:t>
      </w:r>
    </w:p>
    <w:p w14:paraId="68A023C8"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Catholic Theological Union</w:t>
      </w:r>
    </w:p>
    <w:p w14:paraId="6289A4D8" w14:textId="28AF1841" w:rsidR="004863FA" w:rsidRDefault="004863FA" w:rsidP="00F95B1E">
      <w:pPr>
        <w:spacing w:after="0" w:line="240" w:lineRule="auto"/>
        <w:rPr>
          <w:rFonts w:ascii="Source Sans Pro" w:eastAsia="Times New Roman" w:hAnsi="Source Sans Pro" w:cs="Times New Roman"/>
          <w:bCs/>
        </w:rPr>
      </w:pPr>
      <w:proofErr w:type="spellStart"/>
      <w:r w:rsidRPr="004863FA">
        <w:rPr>
          <w:rFonts w:ascii="Source Sans Pro" w:eastAsia="Times New Roman" w:hAnsi="Source Sans Pro" w:cs="Times New Roman"/>
          <w:bCs/>
        </w:rPr>
        <w:t>DMin</w:t>
      </w:r>
      <w:proofErr w:type="spellEnd"/>
      <w:r w:rsidRPr="004863FA">
        <w:rPr>
          <w:rFonts w:ascii="Source Sans Pro" w:eastAsia="Times New Roman" w:hAnsi="Source Sans Pro" w:cs="Times New Roman"/>
          <w:bCs/>
        </w:rPr>
        <w:t>, Catholic Theological Union</w:t>
      </w:r>
    </w:p>
    <w:p w14:paraId="60424E67" w14:textId="77777777" w:rsidR="007761E0" w:rsidRPr="004863FA" w:rsidRDefault="007761E0" w:rsidP="00F95B1E">
      <w:pPr>
        <w:spacing w:after="0" w:line="240" w:lineRule="auto"/>
        <w:rPr>
          <w:rFonts w:ascii="Source Sans Pro" w:eastAsia="Times New Roman" w:hAnsi="Source Sans Pro" w:cs="Times New Roman"/>
          <w:bCs/>
        </w:rPr>
      </w:pPr>
    </w:p>
    <w:p w14:paraId="623FC87B" w14:textId="77777777" w:rsidR="007761E0" w:rsidRDefault="007761E0" w:rsidP="00F95B1E">
      <w:pPr>
        <w:spacing w:after="0" w:line="240" w:lineRule="auto"/>
        <w:rPr>
          <w:rFonts w:ascii="Source Sans Pro" w:eastAsia="Times New Roman" w:hAnsi="Source Sans Pro" w:cs="Times New Roman"/>
          <w:b/>
        </w:rPr>
      </w:pPr>
    </w:p>
    <w:p w14:paraId="1025F11C" w14:textId="77777777" w:rsidR="007761E0" w:rsidRDefault="007761E0" w:rsidP="00F95B1E">
      <w:pPr>
        <w:spacing w:after="0" w:line="240" w:lineRule="auto"/>
        <w:rPr>
          <w:rFonts w:ascii="Source Sans Pro" w:eastAsia="Times New Roman" w:hAnsi="Source Sans Pro" w:cs="Times New Roman"/>
          <w:b/>
        </w:rPr>
      </w:pPr>
    </w:p>
    <w:p w14:paraId="7248D89C" w14:textId="77777777" w:rsidR="007761E0" w:rsidRDefault="007761E0" w:rsidP="00F95B1E">
      <w:pPr>
        <w:spacing w:after="0" w:line="240" w:lineRule="auto"/>
        <w:rPr>
          <w:rFonts w:ascii="Source Sans Pro" w:eastAsia="Times New Roman" w:hAnsi="Source Sans Pro" w:cs="Times New Roman"/>
          <w:b/>
        </w:rPr>
      </w:pPr>
    </w:p>
    <w:p w14:paraId="5585CF9B" w14:textId="1A9F7499"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lastRenderedPageBreak/>
        <w:t>David Bonagura, MA, MS</w:t>
      </w:r>
    </w:p>
    <w:p w14:paraId="097A3EAF"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College of the Holy Cross</w:t>
      </w:r>
    </w:p>
    <w:p w14:paraId="33A2BA11" w14:textId="667B55CD"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St. Joseph’s Seminary, New York</w:t>
      </w:r>
    </w:p>
    <w:p w14:paraId="04C8E86F"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MS, Molloy College</w:t>
      </w:r>
    </w:p>
    <w:p w14:paraId="2A899E07"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Classics, University of Wales Trinity Saint David</w:t>
      </w:r>
    </w:p>
    <w:p w14:paraId="658803AF" w14:textId="77777777" w:rsidR="004863FA" w:rsidRPr="004863FA" w:rsidRDefault="004863FA" w:rsidP="00F95B1E">
      <w:pPr>
        <w:spacing w:after="0" w:line="240" w:lineRule="auto"/>
        <w:rPr>
          <w:rFonts w:ascii="Source Sans Pro" w:eastAsia="Times New Roman" w:hAnsi="Source Sans Pro" w:cs="Times New Roman"/>
          <w:b/>
        </w:rPr>
      </w:pPr>
    </w:p>
    <w:p w14:paraId="7C8032C1"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Carole Brown, PhD</w:t>
      </w:r>
    </w:p>
    <w:p w14:paraId="5D280980"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Black Hills State University</w:t>
      </w:r>
    </w:p>
    <w:p w14:paraId="64016936"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Franciscan University of Steubenville</w:t>
      </w:r>
    </w:p>
    <w:p w14:paraId="252E242C"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National University of Ireland</w:t>
      </w:r>
    </w:p>
    <w:p w14:paraId="26863AA3" w14:textId="77777777" w:rsidR="004863FA" w:rsidRPr="004863FA" w:rsidRDefault="004863FA" w:rsidP="00F95B1E">
      <w:pPr>
        <w:spacing w:after="0" w:line="240" w:lineRule="auto"/>
        <w:rPr>
          <w:rFonts w:ascii="Source Sans Pro" w:eastAsia="Times New Roman" w:hAnsi="Source Sans Pro" w:cs="Times New Roman"/>
          <w:b/>
        </w:rPr>
      </w:pPr>
    </w:p>
    <w:p w14:paraId="762E6082"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Matthew </w:t>
      </w:r>
      <w:proofErr w:type="spellStart"/>
      <w:r w:rsidRPr="004863FA">
        <w:rPr>
          <w:rFonts w:ascii="Source Sans Pro" w:eastAsia="Times New Roman" w:hAnsi="Source Sans Pro" w:cs="Times New Roman"/>
          <w:b/>
        </w:rPr>
        <w:t>Bunson</w:t>
      </w:r>
      <w:proofErr w:type="spellEnd"/>
      <w:r w:rsidRPr="004863FA">
        <w:rPr>
          <w:rFonts w:ascii="Source Sans Pro" w:eastAsia="Times New Roman" w:hAnsi="Source Sans Pro" w:cs="Times New Roman"/>
          <w:b/>
        </w:rPr>
        <w:t xml:space="preserve">, </w:t>
      </w:r>
      <w:proofErr w:type="spellStart"/>
      <w:r w:rsidRPr="004863FA">
        <w:rPr>
          <w:rFonts w:ascii="Source Sans Pro" w:eastAsia="Times New Roman" w:hAnsi="Source Sans Pro" w:cs="Times New Roman"/>
          <w:b/>
        </w:rPr>
        <w:t>DMin</w:t>
      </w:r>
      <w:proofErr w:type="spellEnd"/>
      <w:r w:rsidRPr="004863FA">
        <w:rPr>
          <w:rFonts w:ascii="Source Sans Pro" w:eastAsia="Times New Roman" w:hAnsi="Source Sans Pro" w:cs="Times New Roman"/>
          <w:b/>
        </w:rPr>
        <w:t>, PhD</w:t>
      </w:r>
    </w:p>
    <w:p w14:paraId="6C3941BA"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Edison State College</w:t>
      </w:r>
    </w:p>
    <w:p w14:paraId="6B9B68F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St. Joseph’s College</w:t>
      </w:r>
    </w:p>
    <w:p w14:paraId="4417ABD2"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MDiv, Sydney College of Divinity</w:t>
      </w:r>
    </w:p>
    <w:p w14:paraId="5B275F25" w14:textId="77777777" w:rsidR="004863FA" w:rsidRPr="004863FA" w:rsidRDefault="004863FA" w:rsidP="00F95B1E">
      <w:pPr>
        <w:spacing w:after="0" w:line="240" w:lineRule="auto"/>
        <w:rPr>
          <w:rFonts w:ascii="Source Sans Pro" w:eastAsia="Times New Roman" w:hAnsi="Source Sans Pro" w:cs="Times New Roman"/>
          <w:bCs/>
        </w:rPr>
      </w:pPr>
      <w:proofErr w:type="spellStart"/>
      <w:r w:rsidRPr="004863FA">
        <w:rPr>
          <w:rFonts w:ascii="Source Sans Pro" w:eastAsia="Times New Roman" w:hAnsi="Source Sans Pro" w:cs="Times New Roman"/>
          <w:bCs/>
        </w:rPr>
        <w:t>DMin</w:t>
      </w:r>
      <w:proofErr w:type="spellEnd"/>
      <w:r w:rsidRPr="004863FA">
        <w:rPr>
          <w:rFonts w:ascii="Source Sans Pro" w:eastAsia="Times New Roman" w:hAnsi="Source Sans Pro" w:cs="Times New Roman"/>
          <w:bCs/>
        </w:rPr>
        <w:t>, Graduate Theological Foundation</w:t>
      </w:r>
    </w:p>
    <w:p w14:paraId="1079EFB4"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Graduate Theological Foundation</w:t>
      </w:r>
    </w:p>
    <w:p w14:paraId="19379ADD" w14:textId="77777777" w:rsidR="004863FA" w:rsidRPr="004863FA" w:rsidRDefault="004863FA" w:rsidP="00F95B1E">
      <w:pPr>
        <w:spacing w:after="0" w:line="240" w:lineRule="auto"/>
        <w:rPr>
          <w:rFonts w:ascii="Source Sans Pro" w:eastAsia="Times New Roman" w:hAnsi="Source Sans Pro" w:cs="Times New Roman"/>
          <w:b/>
        </w:rPr>
      </w:pPr>
    </w:p>
    <w:p w14:paraId="30ED7707"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Rev. Martin Casas, STD</w:t>
      </w:r>
    </w:p>
    <w:p w14:paraId="20FC0895"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CPA, University of Buenos Aires</w:t>
      </w:r>
    </w:p>
    <w:p w14:paraId="7FE20914"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STD, Pontifical University of the Holy Cross</w:t>
      </w:r>
    </w:p>
    <w:p w14:paraId="6E3F3EB8" w14:textId="77777777" w:rsidR="004863FA" w:rsidRPr="004863FA" w:rsidRDefault="004863FA" w:rsidP="00F95B1E">
      <w:pPr>
        <w:spacing w:after="0" w:line="240" w:lineRule="auto"/>
        <w:rPr>
          <w:rFonts w:ascii="Source Sans Pro" w:eastAsia="Times New Roman" w:hAnsi="Source Sans Pro" w:cs="Times New Roman"/>
          <w:bCs/>
        </w:rPr>
      </w:pPr>
    </w:p>
    <w:p w14:paraId="1D833303" w14:textId="77777777" w:rsidR="004863FA" w:rsidRPr="004863FA" w:rsidRDefault="004863FA" w:rsidP="00F95B1E">
      <w:pPr>
        <w:spacing w:after="0" w:line="240" w:lineRule="auto"/>
        <w:rPr>
          <w:rFonts w:ascii="Source Sans Pro" w:eastAsia="Times New Roman" w:hAnsi="Source Sans Pro" w:cs="Times New Roman"/>
          <w:b/>
        </w:rPr>
      </w:pPr>
      <w:proofErr w:type="spellStart"/>
      <w:r w:rsidRPr="004863FA">
        <w:rPr>
          <w:rFonts w:ascii="Source Sans Pro" w:eastAsia="Times New Roman" w:hAnsi="Source Sans Pro" w:cs="Times New Roman"/>
          <w:b/>
        </w:rPr>
        <w:t>Marcellino</w:t>
      </w:r>
      <w:proofErr w:type="spellEnd"/>
      <w:r w:rsidRPr="004863FA">
        <w:rPr>
          <w:rFonts w:ascii="Source Sans Pro" w:eastAsia="Times New Roman" w:hAnsi="Source Sans Pro" w:cs="Times New Roman"/>
          <w:b/>
        </w:rPr>
        <w:t xml:space="preserve"> </w:t>
      </w:r>
      <w:proofErr w:type="spellStart"/>
      <w:r w:rsidRPr="004863FA">
        <w:rPr>
          <w:rFonts w:ascii="Source Sans Pro" w:eastAsia="Times New Roman" w:hAnsi="Source Sans Pro" w:cs="Times New Roman"/>
          <w:b/>
        </w:rPr>
        <w:t>D’Ambrosio</w:t>
      </w:r>
      <w:proofErr w:type="spellEnd"/>
      <w:r w:rsidRPr="004863FA">
        <w:rPr>
          <w:rFonts w:ascii="Source Sans Pro" w:eastAsia="Times New Roman" w:hAnsi="Source Sans Pro" w:cs="Times New Roman"/>
          <w:b/>
        </w:rPr>
        <w:t>, PhD</w:t>
      </w:r>
    </w:p>
    <w:p w14:paraId="4D48BF66"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Providence College</w:t>
      </w:r>
    </w:p>
    <w:p w14:paraId="7AE38691"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The Catholic University of America</w:t>
      </w:r>
    </w:p>
    <w:p w14:paraId="07A4BC37" w14:textId="0B561408"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The Catholic University of America</w:t>
      </w:r>
    </w:p>
    <w:p w14:paraId="096E4E31" w14:textId="77777777" w:rsidR="007761E0" w:rsidRDefault="007761E0" w:rsidP="00F95B1E">
      <w:pPr>
        <w:spacing w:after="0" w:line="240" w:lineRule="auto"/>
        <w:rPr>
          <w:rFonts w:ascii="Source Sans Pro" w:eastAsia="Times New Roman" w:hAnsi="Source Sans Pro" w:cs="Times New Roman"/>
          <w:b/>
        </w:rPr>
      </w:pPr>
    </w:p>
    <w:p w14:paraId="0BA777C5" w14:textId="6FAAE05D" w:rsidR="004863FA" w:rsidRPr="008E3F08" w:rsidRDefault="004863FA" w:rsidP="00F95B1E">
      <w:pPr>
        <w:spacing w:after="0" w:line="240" w:lineRule="auto"/>
        <w:rPr>
          <w:rFonts w:ascii="Source Sans Pro" w:eastAsia="Times New Roman" w:hAnsi="Source Sans Pro" w:cs="Times New Roman"/>
          <w:b/>
          <w:lang w:val="it-IT"/>
        </w:rPr>
      </w:pPr>
      <w:r w:rsidRPr="008E3F08">
        <w:rPr>
          <w:rFonts w:ascii="Source Sans Pro" w:eastAsia="Times New Roman" w:hAnsi="Source Sans Pro" w:cs="Times New Roman"/>
          <w:b/>
          <w:lang w:val="it-IT"/>
        </w:rPr>
        <w:t>Nicholas D. Emmel, EdD</w:t>
      </w:r>
    </w:p>
    <w:p w14:paraId="32AA72C5" w14:textId="77777777" w:rsidR="004863FA" w:rsidRPr="008E3F08" w:rsidRDefault="004863FA" w:rsidP="00F95B1E">
      <w:pPr>
        <w:spacing w:after="0" w:line="240" w:lineRule="auto"/>
        <w:rPr>
          <w:rFonts w:ascii="Source Sans Pro" w:eastAsia="Times New Roman" w:hAnsi="Source Sans Pro" w:cs="Times New Roman"/>
          <w:bCs/>
          <w:lang w:val="it-IT"/>
        </w:rPr>
      </w:pPr>
      <w:r w:rsidRPr="008E3F08">
        <w:rPr>
          <w:rFonts w:ascii="Source Sans Pro" w:eastAsia="Times New Roman" w:hAnsi="Source Sans Pro" w:cs="Times New Roman"/>
          <w:bCs/>
          <w:lang w:val="it-IT"/>
        </w:rPr>
        <w:t>BM, Concordia College</w:t>
      </w:r>
    </w:p>
    <w:p w14:paraId="5001BDDE" w14:textId="77777777" w:rsidR="004863FA" w:rsidRPr="008E3F08" w:rsidRDefault="004863FA" w:rsidP="00F95B1E">
      <w:pPr>
        <w:spacing w:after="0" w:line="240" w:lineRule="auto"/>
        <w:rPr>
          <w:rFonts w:ascii="Source Sans Pro" w:eastAsia="Times New Roman" w:hAnsi="Source Sans Pro" w:cs="Times New Roman"/>
          <w:bCs/>
          <w:lang w:val="it-IT"/>
        </w:rPr>
      </w:pPr>
      <w:r w:rsidRPr="008E3F08">
        <w:rPr>
          <w:rFonts w:ascii="Source Sans Pro" w:eastAsia="Times New Roman" w:hAnsi="Source Sans Pro" w:cs="Times New Roman"/>
          <w:bCs/>
          <w:lang w:val="it-IT"/>
        </w:rPr>
        <w:t>MA, Maryvale Institute</w:t>
      </w:r>
    </w:p>
    <w:p w14:paraId="6DDDC05E"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EdD, University of Mary</w:t>
      </w:r>
    </w:p>
    <w:p w14:paraId="5C725C9F" w14:textId="77777777" w:rsidR="004863FA" w:rsidRPr="004863FA" w:rsidRDefault="004863FA" w:rsidP="00F95B1E">
      <w:pPr>
        <w:spacing w:after="0" w:line="240" w:lineRule="auto"/>
        <w:rPr>
          <w:rFonts w:ascii="Source Sans Pro" w:eastAsia="Times New Roman" w:hAnsi="Source Sans Pro" w:cs="Times New Roman"/>
          <w:bCs/>
        </w:rPr>
      </w:pPr>
    </w:p>
    <w:p w14:paraId="6F29C45E"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Fausto Franco, MEng, MA</w:t>
      </w:r>
    </w:p>
    <w:p w14:paraId="305F2B7B"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BS, Siena College</w:t>
      </w:r>
    </w:p>
    <w:p w14:paraId="4E13E5B9"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MEng, Rensselaer Polytechnic Institute</w:t>
      </w:r>
    </w:p>
    <w:p w14:paraId="6C60D474"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Catholic International University</w:t>
      </w:r>
    </w:p>
    <w:p w14:paraId="111A4629" w14:textId="77777777" w:rsidR="004863FA" w:rsidRPr="004863FA" w:rsidRDefault="004863FA" w:rsidP="00F95B1E">
      <w:pPr>
        <w:spacing w:after="0" w:line="240" w:lineRule="auto"/>
        <w:rPr>
          <w:rFonts w:ascii="Source Sans Pro" w:eastAsia="Times New Roman" w:hAnsi="Source Sans Pro" w:cs="Times New Roman"/>
          <w:bCs/>
        </w:rPr>
      </w:pPr>
    </w:p>
    <w:p w14:paraId="59C355B5" w14:textId="77777777" w:rsidR="004863FA" w:rsidRPr="004863FA" w:rsidRDefault="004863FA" w:rsidP="00F95B1E">
      <w:pPr>
        <w:spacing w:after="0" w:line="240" w:lineRule="auto"/>
        <w:rPr>
          <w:rFonts w:ascii="Source Sans Pro" w:eastAsia="Times New Roman" w:hAnsi="Source Sans Pro" w:cs="Times New Roman"/>
          <w:b/>
        </w:rPr>
      </w:pPr>
      <w:proofErr w:type="spellStart"/>
      <w:r w:rsidRPr="004863FA">
        <w:rPr>
          <w:rFonts w:ascii="Source Sans Pro" w:eastAsia="Times New Roman" w:hAnsi="Source Sans Pro" w:cs="Times New Roman"/>
          <w:b/>
        </w:rPr>
        <w:t>Tamra</w:t>
      </w:r>
      <w:proofErr w:type="spellEnd"/>
      <w:r w:rsidRPr="004863FA">
        <w:rPr>
          <w:rFonts w:ascii="Source Sans Pro" w:eastAsia="Times New Roman" w:hAnsi="Source Sans Pro" w:cs="Times New Roman"/>
          <w:b/>
        </w:rPr>
        <w:t xml:space="preserve"> Fromm, PhD</w:t>
      </w:r>
    </w:p>
    <w:p w14:paraId="35BBEC6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Michigan State University</w:t>
      </w:r>
    </w:p>
    <w:p w14:paraId="0569EC1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MBA, University of Michigan – Dearborn</w:t>
      </w:r>
    </w:p>
    <w:p w14:paraId="4B93D832"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Sacred Heart Major Seminary</w:t>
      </w:r>
    </w:p>
    <w:p w14:paraId="01D9D0D5"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Liverpool Hope University</w:t>
      </w:r>
    </w:p>
    <w:p w14:paraId="4D325B13" w14:textId="77777777" w:rsidR="004863FA" w:rsidRPr="004863FA" w:rsidRDefault="004863FA" w:rsidP="00F95B1E">
      <w:pPr>
        <w:spacing w:after="0" w:line="240" w:lineRule="auto"/>
        <w:rPr>
          <w:rFonts w:ascii="Source Sans Pro" w:eastAsia="Times New Roman" w:hAnsi="Source Sans Pro" w:cs="Times New Roman"/>
          <w:bCs/>
        </w:rPr>
      </w:pPr>
    </w:p>
    <w:p w14:paraId="76AB1603" w14:textId="77777777" w:rsidR="007761E0" w:rsidRDefault="007761E0" w:rsidP="00F95B1E">
      <w:pPr>
        <w:spacing w:after="0" w:line="240" w:lineRule="auto"/>
        <w:rPr>
          <w:rFonts w:ascii="Source Sans Pro" w:eastAsia="Times New Roman" w:hAnsi="Source Sans Pro" w:cs="Times New Roman"/>
          <w:b/>
        </w:rPr>
      </w:pPr>
    </w:p>
    <w:p w14:paraId="4FEA86AB" w14:textId="77777777" w:rsidR="007761E0" w:rsidRDefault="007761E0" w:rsidP="00F95B1E">
      <w:pPr>
        <w:spacing w:after="0" w:line="240" w:lineRule="auto"/>
        <w:rPr>
          <w:rFonts w:ascii="Source Sans Pro" w:eastAsia="Times New Roman" w:hAnsi="Source Sans Pro" w:cs="Times New Roman"/>
          <w:b/>
        </w:rPr>
      </w:pPr>
    </w:p>
    <w:p w14:paraId="0FC2110C" w14:textId="77777777" w:rsidR="007761E0" w:rsidRDefault="007761E0" w:rsidP="00F95B1E">
      <w:pPr>
        <w:spacing w:after="0" w:line="240" w:lineRule="auto"/>
        <w:rPr>
          <w:rFonts w:ascii="Source Sans Pro" w:eastAsia="Times New Roman" w:hAnsi="Source Sans Pro" w:cs="Times New Roman"/>
          <w:b/>
        </w:rPr>
      </w:pPr>
    </w:p>
    <w:p w14:paraId="1C2D269D" w14:textId="733D3FB6"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lastRenderedPageBreak/>
        <w:t xml:space="preserve">Monica </w:t>
      </w:r>
      <w:proofErr w:type="spellStart"/>
      <w:r w:rsidRPr="004863FA">
        <w:rPr>
          <w:rFonts w:ascii="Source Sans Pro" w:eastAsia="Times New Roman" w:hAnsi="Source Sans Pro" w:cs="Times New Roman"/>
          <w:b/>
        </w:rPr>
        <w:t>Fuster</w:t>
      </w:r>
      <w:proofErr w:type="spellEnd"/>
      <w:r w:rsidRPr="004863FA">
        <w:rPr>
          <w:rFonts w:ascii="Source Sans Pro" w:eastAsia="Times New Roman" w:hAnsi="Source Sans Pro" w:cs="Times New Roman"/>
          <w:b/>
        </w:rPr>
        <w:t xml:space="preserve"> </w:t>
      </w:r>
      <w:proofErr w:type="spellStart"/>
      <w:r w:rsidRPr="004863FA">
        <w:rPr>
          <w:rFonts w:ascii="Source Sans Pro" w:eastAsia="Times New Roman" w:hAnsi="Source Sans Pro" w:cs="Times New Roman"/>
          <w:b/>
        </w:rPr>
        <w:t>Cancio</w:t>
      </w:r>
      <w:proofErr w:type="spellEnd"/>
      <w:r w:rsidRPr="004863FA">
        <w:rPr>
          <w:rFonts w:ascii="Source Sans Pro" w:eastAsia="Times New Roman" w:hAnsi="Source Sans Pro" w:cs="Times New Roman"/>
          <w:b/>
        </w:rPr>
        <w:t>, STD</w:t>
      </w:r>
    </w:p>
    <w:p w14:paraId="0B2F2776"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University of Valencia</w:t>
      </w:r>
    </w:p>
    <w:p w14:paraId="2B099CDB"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STB, Pontifical University of the Holy Cross</w:t>
      </w:r>
    </w:p>
    <w:p w14:paraId="2AD33FDF"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STL, Pontifical University of the Holy Cross</w:t>
      </w:r>
    </w:p>
    <w:p w14:paraId="05461E57"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STD, Pontifical University of the Holy Cross</w:t>
      </w:r>
    </w:p>
    <w:p w14:paraId="6E06984A" w14:textId="77777777" w:rsidR="004863FA" w:rsidRPr="004863FA" w:rsidRDefault="004863FA" w:rsidP="00F95B1E">
      <w:pPr>
        <w:spacing w:after="0" w:line="240" w:lineRule="auto"/>
        <w:rPr>
          <w:rFonts w:ascii="Source Sans Pro" w:eastAsia="Times New Roman" w:hAnsi="Source Sans Pro" w:cs="Times New Roman"/>
          <w:b/>
        </w:rPr>
      </w:pPr>
    </w:p>
    <w:p w14:paraId="0E0D40ED"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Stephanie Garrett, MSIS</w:t>
      </w:r>
    </w:p>
    <w:p w14:paraId="2D80891C"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Aquinas College</w:t>
      </w:r>
    </w:p>
    <w:p w14:paraId="3718B5D0"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MSIS, University of Tennessee, Knoxville</w:t>
      </w:r>
    </w:p>
    <w:p w14:paraId="75D0075C" w14:textId="77777777" w:rsidR="004863FA" w:rsidRPr="004863FA" w:rsidRDefault="004863FA" w:rsidP="00F95B1E">
      <w:pPr>
        <w:spacing w:after="0" w:line="240" w:lineRule="auto"/>
        <w:rPr>
          <w:rFonts w:ascii="Source Sans Pro" w:eastAsia="Times New Roman" w:hAnsi="Source Sans Pro" w:cs="Times New Roman"/>
          <w:bCs/>
        </w:rPr>
      </w:pPr>
    </w:p>
    <w:p w14:paraId="4A03C0B5"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Rev. Avelino Gonzalez-Ferrer, STD</w:t>
      </w:r>
    </w:p>
    <w:p w14:paraId="0D04B8EC"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BS, The Catholic University of America</w:t>
      </w:r>
    </w:p>
    <w:p w14:paraId="0936EF0F"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Christendom College</w:t>
      </w:r>
    </w:p>
    <w:p w14:paraId="1B7DC434"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STL, Pontifical Gregorian University</w:t>
      </w:r>
    </w:p>
    <w:p w14:paraId="42DCC9BF"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STD, Pontifical University of St. Thomas Aquinas</w:t>
      </w:r>
    </w:p>
    <w:p w14:paraId="3CF9C714" w14:textId="77777777" w:rsidR="004863FA" w:rsidRPr="004863FA" w:rsidRDefault="004863FA" w:rsidP="00F95B1E">
      <w:pPr>
        <w:spacing w:after="0" w:line="240" w:lineRule="auto"/>
        <w:rPr>
          <w:rFonts w:ascii="Source Sans Pro" w:eastAsia="Times New Roman" w:hAnsi="Source Sans Pro" w:cs="Times New Roman"/>
          <w:bCs/>
        </w:rPr>
      </w:pPr>
    </w:p>
    <w:p w14:paraId="2B346979"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Rev. Philip </w:t>
      </w:r>
      <w:proofErr w:type="spellStart"/>
      <w:r w:rsidRPr="004863FA">
        <w:rPr>
          <w:rFonts w:ascii="Source Sans Pro" w:eastAsia="Times New Roman" w:hAnsi="Source Sans Pro" w:cs="Times New Roman"/>
          <w:b/>
        </w:rPr>
        <w:t>Goyret</w:t>
      </w:r>
      <w:proofErr w:type="spellEnd"/>
      <w:r w:rsidRPr="004863FA">
        <w:rPr>
          <w:rFonts w:ascii="Source Sans Pro" w:eastAsia="Times New Roman" w:hAnsi="Source Sans Pro" w:cs="Times New Roman"/>
          <w:b/>
        </w:rPr>
        <w:t>, STD</w:t>
      </w:r>
    </w:p>
    <w:p w14:paraId="14BF0C92"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STB, Pontifical University of the Holy Cross</w:t>
      </w:r>
    </w:p>
    <w:p w14:paraId="0051E6B4"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STL, Pontifical University of the Holy Cross</w:t>
      </w:r>
    </w:p>
    <w:p w14:paraId="610C3A91"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STD, Pontifical University of the Holy Cross</w:t>
      </w:r>
    </w:p>
    <w:p w14:paraId="0A4A9A68" w14:textId="77777777" w:rsidR="004863FA" w:rsidRPr="004863FA" w:rsidRDefault="004863FA" w:rsidP="00F95B1E">
      <w:pPr>
        <w:spacing w:after="0" w:line="240" w:lineRule="auto"/>
        <w:rPr>
          <w:rFonts w:ascii="Source Sans Pro" w:eastAsia="Times New Roman" w:hAnsi="Source Sans Pro" w:cs="Times New Roman"/>
          <w:bCs/>
        </w:rPr>
      </w:pPr>
    </w:p>
    <w:p w14:paraId="2D2FA8D7"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Rev. Mr. Chris Gutierrez, MA</w:t>
      </w:r>
    </w:p>
    <w:p w14:paraId="186D1201"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Major Seminary of San Juan de los Lagos</w:t>
      </w:r>
    </w:p>
    <w:p w14:paraId="2B58784C"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St. Meinrad School of Theology</w:t>
      </w:r>
    </w:p>
    <w:p w14:paraId="37C56A23" w14:textId="77777777" w:rsidR="004863FA" w:rsidRPr="004863FA" w:rsidRDefault="004863FA" w:rsidP="00F95B1E">
      <w:pPr>
        <w:spacing w:after="0" w:line="240" w:lineRule="auto"/>
        <w:rPr>
          <w:rFonts w:ascii="Source Sans Pro" w:eastAsia="Times New Roman" w:hAnsi="Source Sans Pro" w:cs="Times New Roman"/>
          <w:bCs/>
        </w:rPr>
      </w:pPr>
    </w:p>
    <w:p w14:paraId="7C0BBD78" w14:textId="77777777" w:rsidR="004863FA" w:rsidRPr="008E3F08" w:rsidRDefault="004863FA" w:rsidP="00F95B1E">
      <w:pPr>
        <w:spacing w:after="0" w:line="240" w:lineRule="auto"/>
        <w:rPr>
          <w:rFonts w:ascii="Source Sans Pro" w:eastAsia="Times New Roman" w:hAnsi="Source Sans Pro" w:cs="Times New Roman"/>
          <w:b/>
          <w:lang w:val="es-ES"/>
        </w:rPr>
      </w:pPr>
      <w:r w:rsidRPr="008E3F08">
        <w:rPr>
          <w:rFonts w:ascii="Source Sans Pro" w:eastAsia="Times New Roman" w:hAnsi="Source Sans Pro" w:cs="Times New Roman"/>
          <w:b/>
          <w:lang w:val="es-ES"/>
        </w:rPr>
        <w:t xml:space="preserve">Rosario Gutiérrez Jiménez, </w:t>
      </w:r>
      <w:proofErr w:type="spellStart"/>
      <w:r w:rsidRPr="008E3F08">
        <w:rPr>
          <w:rFonts w:ascii="Source Sans Pro" w:eastAsia="Times New Roman" w:hAnsi="Source Sans Pro" w:cs="Times New Roman"/>
          <w:b/>
          <w:lang w:val="es-ES"/>
        </w:rPr>
        <w:t>MEd</w:t>
      </w:r>
      <w:proofErr w:type="spellEnd"/>
    </w:p>
    <w:p w14:paraId="697097D5"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BA, UAEMex</w:t>
      </w:r>
    </w:p>
    <w:p w14:paraId="1F7DAE28"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MEd, UNID, Mexico</w:t>
      </w:r>
    </w:p>
    <w:p w14:paraId="3F590D54" w14:textId="77777777" w:rsidR="004863FA" w:rsidRPr="004863FA" w:rsidRDefault="004863FA" w:rsidP="00F95B1E">
      <w:pPr>
        <w:spacing w:after="0" w:line="240" w:lineRule="auto"/>
        <w:rPr>
          <w:rFonts w:ascii="Source Sans Pro" w:eastAsia="Times New Roman" w:hAnsi="Source Sans Pro" w:cs="Times New Roman"/>
          <w:bCs/>
        </w:rPr>
      </w:pPr>
    </w:p>
    <w:p w14:paraId="338EFDF6"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Claire Thérèse </w:t>
      </w:r>
      <w:proofErr w:type="spellStart"/>
      <w:r w:rsidRPr="004863FA">
        <w:rPr>
          <w:rFonts w:ascii="Source Sans Pro" w:eastAsia="Times New Roman" w:hAnsi="Source Sans Pro" w:cs="Times New Roman"/>
          <w:b/>
        </w:rPr>
        <w:t>Heyne</w:t>
      </w:r>
      <w:proofErr w:type="spellEnd"/>
      <w:r w:rsidRPr="004863FA">
        <w:rPr>
          <w:rFonts w:ascii="Source Sans Pro" w:eastAsia="Times New Roman" w:hAnsi="Source Sans Pro" w:cs="Times New Roman"/>
          <w:b/>
        </w:rPr>
        <w:t>, STL</w:t>
      </w:r>
    </w:p>
    <w:p w14:paraId="0FB1A082"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University of Dallas</w:t>
      </w:r>
    </w:p>
    <w:p w14:paraId="2C676269"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MDiv, Dominican School of Philosophy &amp;amp; Theology</w:t>
      </w:r>
    </w:p>
    <w:p w14:paraId="15371F0D"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STL, Pontifical University of St. Thomas Aquinas</w:t>
      </w:r>
    </w:p>
    <w:p w14:paraId="66CD2D21" w14:textId="77777777" w:rsidR="004863FA" w:rsidRPr="004863FA" w:rsidRDefault="004863FA" w:rsidP="00F95B1E">
      <w:pPr>
        <w:spacing w:after="0" w:line="240" w:lineRule="auto"/>
        <w:rPr>
          <w:rFonts w:ascii="Source Sans Pro" w:eastAsia="Times New Roman" w:hAnsi="Source Sans Pro" w:cs="Times New Roman"/>
          <w:bCs/>
        </w:rPr>
      </w:pPr>
    </w:p>
    <w:p w14:paraId="7EAF0571"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Rev. Stephen Hill, PhD</w:t>
      </w:r>
    </w:p>
    <w:p w14:paraId="1B70CA72"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BEng, Microelectronic Engineering, Griffith University, Australia</w:t>
      </w:r>
    </w:p>
    <w:p w14:paraId="51133DC5"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Catholic International University</w:t>
      </w:r>
    </w:p>
    <w:p w14:paraId="6A359DE8"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MTS, Australian Catholic University</w:t>
      </w:r>
    </w:p>
    <w:p w14:paraId="25F7CA57"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University of Vienna</w:t>
      </w:r>
    </w:p>
    <w:p w14:paraId="59AC23F6" w14:textId="77777777" w:rsidR="004863FA" w:rsidRPr="004863FA" w:rsidRDefault="004863FA" w:rsidP="00F95B1E">
      <w:pPr>
        <w:spacing w:after="0" w:line="240" w:lineRule="auto"/>
        <w:rPr>
          <w:rFonts w:ascii="Source Sans Pro" w:eastAsia="Times New Roman" w:hAnsi="Source Sans Pro" w:cs="Times New Roman"/>
          <w:bCs/>
        </w:rPr>
      </w:pPr>
    </w:p>
    <w:p w14:paraId="2E1A2527"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Christina Hip-Flores, JCD, JD</w:t>
      </w:r>
    </w:p>
    <w:p w14:paraId="3C100FD3"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Princeton University</w:t>
      </w:r>
    </w:p>
    <w:p w14:paraId="4F3BF681"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MPP, Harvard University</w:t>
      </w:r>
    </w:p>
    <w:p w14:paraId="4A6C9F6F"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JCL, The Catholic University of America</w:t>
      </w:r>
    </w:p>
    <w:p w14:paraId="442D46BB"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JCD, University of Navarre</w:t>
      </w:r>
    </w:p>
    <w:p w14:paraId="17FF52DF"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JD, The Catholic University of America</w:t>
      </w:r>
    </w:p>
    <w:p w14:paraId="391AEDCF"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lastRenderedPageBreak/>
        <w:t>Joshua Hood, PhD</w:t>
      </w:r>
    </w:p>
    <w:p w14:paraId="5921EBE6"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University of Alabama, Tuscaloosa</w:t>
      </w:r>
    </w:p>
    <w:p w14:paraId="0563BE42"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The Catholic University of America</w:t>
      </w:r>
    </w:p>
    <w:p w14:paraId="5E86AC70"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The Catholic University of America</w:t>
      </w:r>
    </w:p>
    <w:p w14:paraId="6F9222F2" w14:textId="77777777" w:rsidR="004863FA" w:rsidRPr="004863FA" w:rsidRDefault="004863FA" w:rsidP="00F95B1E">
      <w:pPr>
        <w:spacing w:after="0" w:line="240" w:lineRule="auto"/>
        <w:rPr>
          <w:rFonts w:ascii="Source Sans Pro" w:eastAsia="Times New Roman" w:hAnsi="Source Sans Pro" w:cs="Times New Roman"/>
          <w:b/>
        </w:rPr>
      </w:pPr>
    </w:p>
    <w:p w14:paraId="54538B15"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Juan Carlos </w:t>
      </w:r>
      <w:proofErr w:type="spellStart"/>
      <w:r w:rsidRPr="004863FA">
        <w:rPr>
          <w:rFonts w:ascii="Source Sans Pro" w:eastAsia="Times New Roman" w:hAnsi="Source Sans Pro" w:cs="Times New Roman"/>
          <w:b/>
        </w:rPr>
        <w:t>Inostroza</w:t>
      </w:r>
      <w:proofErr w:type="spellEnd"/>
      <w:r w:rsidRPr="004863FA">
        <w:rPr>
          <w:rFonts w:ascii="Source Sans Pro" w:eastAsia="Times New Roman" w:hAnsi="Source Sans Pro" w:cs="Times New Roman"/>
          <w:b/>
        </w:rPr>
        <w:t>, ThD</w:t>
      </w:r>
    </w:p>
    <w:p w14:paraId="240B977F"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University of Salamanca</w:t>
      </w:r>
    </w:p>
    <w:p w14:paraId="6BBFA812"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ThD, University of Salamanca</w:t>
      </w:r>
    </w:p>
    <w:p w14:paraId="30FC547B" w14:textId="77777777" w:rsidR="004863FA" w:rsidRPr="004863FA" w:rsidRDefault="004863FA" w:rsidP="00F95B1E">
      <w:pPr>
        <w:spacing w:after="0" w:line="240" w:lineRule="auto"/>
        <w:rPr>
          <w:rFonts w:ascii="Source Sans Pro" w:eastAsia="Times New Roman" w:hAnsi="Source Sans Pro" w:cs="Times New Roman"/>
          <w:bCs/>
        </w:rPr>
      </w:pPr>
    </w:p>
    <w:p w14:paraId="329F9893"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Daniel </w:t>
      </w:r>
      <w:proofErr w:type="spellStart"/>
      <w:r w:rsidRPr="004863FA">
        <w:rPr>
          <w:rFonts w:ascii="Source Sans Pro" w:eastAsia="Times New Roman" w:hAnsi="Source Sans Pro" w:cs="Times New Roman"/>
          <w:b/>
        </w:rPr>
        <w:t>Koenemann</w:t>
      </w:r>
      <w:proofErr w:type="spellEnd"/>
      <w:r w:rsidRPr="004863FA">
        <w:rPr>
          <w:rFonts w:ascii="Source Sans Pro" w:eastAsia="Times New Roman" w:hAnsi="Source Sans Pro" w:cs="Times New Roman"/>
          <w:b/>
        </w:rPr>
        <w:t>, PhD</w:t>
      </w:r>
    </w:p>
    <w:p w14:paraId="2FAD17BE"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BA, University of Vermont</w:t>
      </w:r>
    </w:p>
    <w:p w14:paraId="1E74B3C9"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MS, Claremont Graduate University</w:t>
      </w:r>
    </w:p>
    <w:p w14:paraId="7E21DEBD" w14:textId="77777777" w:rsidR="004863FA" w:rsidRP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MA, St. John’s Seminary</w:t>
      </w:r>
    </w:p>
    <w:p w14:paraId="746AE5C1" w14:textId="77777777" w:rsidR="004863FA" w:rsidRDefault="004863FA" w:rsidP="00F95B1E">
      <w:pPr>
        <w:spacing w:after="0" w:line="240" w:lineRule="auto"/>
        <w:rPr>
          <w:rFonts w:ascii="Source Sans Pro" w:eastAsia="Times New Roman" w:hAnsi="Source Sans Pro" w:cs="Times New Roman"/>
          <w:bCs/>
        </w:rPr>
      </w:pPr>
      <w:r w:rsidRPr="004863FA">
        <w:rPr>
          <w:rFonts w:ascii="Source Sans Pro" w:eastAsia="Times New Roman" w:hAnsi="Source Sans Pro" w:cs="Times New Roman"/>
          <w:bCs/>
        </w:rPr>
        <w:t>PhD, Howard University</w:t>
      </w:r>
    </w:p>
    <w:p w14:paraId="12F24C2B" w14:textId="77777777" w:rsidR="00BA216A" w:rsidRPr="004863FA" w:rsidRDefault="00BA216A" w:rsidP="00F95B1E">
      <w:pPr>
        <w:spacing w:after="0" w:line="240" w:lineRule="auto"/>
        <w:rPr>
          <w:rFonts w:ascii="Source Sans Pro" w:eastAsia="Times New Roman" w:hAnsi="Source Sans Pro" w:cs="Times New Roman"/>
          <w:bCs/>
        </w:rPr>
      </w:pPr>
    </w:p>
    <w:p w14:paraId="43FD08EF"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Alex E. Lessard, PhD</w:t>
      </w:r>
    </w:p>
    <w:p w14:paraId="5D4CA159"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St. Thomas, Minnesota</w:t>
      </w:r>
    </w:p>
    <w:p w14:paraId="5FD6BC15"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Boston College</w:t>
      </w:r>
    </w:p>
    <w:p w14:paraId="41778FC0" w14:textId="77777777" w:rsidR="00BA216A" w:rsidRPr="00BA216A" w:rsidRDefault="00BA216A" w:rsidP="00F95B1E">
      <w:pPr>
        <w:spacing w:after="0" w:line="240" w:lineRule="auto"/>
        <w:rPr>
          <w:rFonts w:ascii="Source Sans Pro" w:eastAsia="Times New Roman" w:hAnsi="Source Sans Pro" w:cs="Times New Roman"/>
          <w:bCs/>
        </w:rPr>
      </w:pPr>
    </w:p>
    <w:p w14:paraId="4BFA48EC"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James </w:t>
      </w:r>
      <w:proofErr w:type="spellStart"/>
      <w:r w:rsidRPr="004863FA">
        <w:rPr>
          <w:rFonts w:ascii="Source Sans Pro" w:eastAsia="Times New Roman" w:hAnsi="Source Sans Pro" w:cs="Times New Roman"/>
          <w:b/>
        </w:rPr>
        <w:t>Lundholm-Eades</w:t>
      </w:r>
      <w:proofErr w:type="spellEnd"/>
      <w:r w:rsidRPr="004863FA">
        <w:rPr>
          <w:rFonts w:ascii="Source Sans Pro" w:eastAsia="Times New Roman" w:hAnsi="Source Sans Pro" w:cs="Times New Roman"/>
          <w:b/>
        </w:rPr>
        <w:t>, MBA</w:t>
      </w:r>
    </w:p>
    <w:p w14:paraId="5BCC50A9" w14:textId="77777777" w:rsidR="004863FA" w:rsidRPr="00BA216A" w:rsidRDefault="004863FA" w:rsidP="00F95B1E">
      <w:pPr>
        <w:spacing w:after="0" w:line="240" w:lineRule="auto"/>
        <w:rPr>
          <w:rFonts w:ascii="Source Sans Pro" w:eastAsia="Times New Roman" w:hAnsi="Source Sans Pro" w:cs="Times New Roman"/>
          <w:bCs/>
        </w:rPr>
      </w:pPr>
      <w:proofErr w:type="spellStart"/>
      <w:r w:rsidRPr="00BA216A">
        <w:rPr>
          <w:rFonts w:ascii="Source Sans Pro" w:eastAsia="Times New Roman" w:hAnsi="Source Sans Pro" w:cs="Times New Roman"/>
          <w:bCs/>
        </w:rPr>
        <w:t>BEd</w:t>
      </w:r>
      <w:proofErr w:type="spellEnd"/>
      <w:r w:rsidRPr="00BA216A">
        <w:rPr>
          <w:rFonts w:ascii="Source Sans Pro" w:eastAsia="Times New Roman" w:hAnsi="Source Sans Pro" w:cs="Times New Roman"/>
          <w:bCs/>
        </w:rPr>
        <w:t>, Charles Sturt University</w:t>
      </w:r>
    </w:p>
    <w:p w14:paraId="483F55CF"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MEd, University of Southern Queensland</w:t>
      </w:r>
    </w:p>
    <w:p w14:paraId="40CBCE0D"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MEd, Australian Catholic University</w:t>
      </w:r>
    </w:p>
    <w:p w14:paraId="65AC991E"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MBA, University of Southern Queensland</w:t>
      </w:r>
    </w:p>
    <w:p w14:paraId="03B03822" w14:textId="77777777" w:rsidR="00BA216A" w:rsidRPr="00BA216A" w:rsidRDefault="00BA216A" w:rsidP="00F95B1E">
      <w:pPr>
        <w:spacing w:after="0" w:line="240" w:lineRule="auto"/>
        <w:rPr>
          <w:rFonts w:ascii="Source Sans Pro" w:eastAsia="Times New Roman" w:hAnsi="Source Sans Pro" w:cs="Times New Roman"/>
          <w:bCs/>
        </w:rPr>
      </w:pPr>
    </w:p>
    <w:p w14:paraId="297B1048"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Patty </w:t>
      </w:r>
      <w:proofErr w:type="spellStart"/>
      <w:r w:rsidRPr="004863FA">
        <w:rPr>
          <w:rFonts w:ascii="Source Sans Pro" w:eastAsia="Times New Roman" w:hAnsi="Source Sans Pro" w:cs="Times New Roman"/>
          <w:b/>
        </w:rPr>
        <w:t>Mazariegos</w:t>
      </w:r>
      <w:proofErr w:type="spellEnd"/>
      <w:r w:rsidRPr="004863FA">
        <w:rPr>
          <w:rFonts w:ascii="Source Sans Pro" w:eastAsia="Times New Roman" w:hAnsi="Source Sans Pro" w:cs="Times New Roman"/>
          <w:b/>
        </w:rPr>
        <w:t>, MA</w:t>
      </w:r>
    </w:p>
    <w:p w14:paraId="712C61B6"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BS, University of Rhode Island</w:t>
      </w:r>
    </w:p>
    <w:p w14:paraId="4EAD6EDD"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The Catholic University of America</w:t>
      </w:r>
    </w:p>
    <w:p w14:paraId="6E82F5C4"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University of Navarre</w:t>
      </w:r>
    </w:p>
    <w:p w14:paraId="5D67B771" w14:textId="77777777" w:rsidR="00BA216A" w:rsidRPr="00BA216A" w:rsidRDefault="00BA216A" w:rsidP="00F95B1E">
      <w:pPr>
        <w:spacing w:after="0" w:line="240" w:lineRule="auto"/>
        <w:rPr>
          <w:rFonts w:ascii="Source Sans Pro" w:eastAsia="Times New Roman" w:hAnsi="Source Sans Pro" w:cs="Times New Roman"/>
          <w:bCs/>
        </w:rPr>
      </w:pPr>
    </w:p>
    <w:p w14:paraId="311B461B"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Rev. John Simon McNerney, PhD</w:t>
      </w:r>
    </w:p>
    <w:p w14:paraId="7E5D54D8"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College Dublin</w:t>
      </w:r>
    </w:p>
    <w:p w14:paraId="5D8CD6E8"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MLitt, University College Dublin</w:t>
      </w:r>
    </w:p>
    <w:p w14:paraId="7F1D6675"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STB, Pontifical Gregorian University</w:t>
      </w:r>
    </w:p>
    <w:p w14:paraId="25F09117"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University College Dublin</w:t>
      </w:r>
    </w:p>
    <w:p w14:paraId="552B719E" w14:textId="77777777" w:rsidR="00BA216A" w:rsidRPr="00BA216A" w:rsidRDefault="00BA216A" w:rsidP="00F95B1E">
      <w:pPr>
        <w:spacing w:after="0" w:line="240" w:lineRule="auto"/>
        <w:rPr>
          <w:rFonts w:ascii="Source Sans Pro" w:eastAsia="Times New Roman" w:hAnsi="Source Sans Pro" w:cs="Times New Roman"/>
          <w:bCs/>
        </w:rPr>
      </w:pPr>
    </w:p>
    <w:p w14:paraId="18FAD921"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Erin Meikle, PhD</w:t>
      </w:r>
    </w:p>
    <w:p w14:paraId="6A687C2F"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BS, The Pennsylvania State University</w:t>
      </w:r>
    </w:p>
    <w:p w14:paraId="457115EE"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University of Pittsburgh</w:t>
      </w:r>
    </w:p>
    <w:p w14:paraId="1E6312CC"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Duquesne University</w:t>
      </w:r>
    </w:p>
    <w:p w14:paraId="59D4CC96"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University of Delaware</w:t>
      </w:r>
    </w:p>
    <w:p w14:paraId="6ADB638D" w14:textId="77777777" w:rsidR="007761E0" w:rsidRDefault="007761E0" w:rsidP="00F95B1E">
      <w:pPr>
        <w:spacing w:after="0" w:line="240" w:lineRule="auto"/>
        <w:rPr>
          <w:rFonts w:ascii="Source Sans Pro" w:eastAsia="Times New Roman" w:hAnsi="Source Sans Pro" w:cs="Times New Roman"/>
          <w:b/>
        </w:rPr>
      </w:pPr>
    </w:p>
    <w:p w14:paraId="53B98456" w14:textId="476E7E4B" w:rsidR="004863FA" w:rsidRPr="008E3F08" w:rsidRDefault="004863FA" w:rsidP="00F95B1E">
      <w:pPr>
        <w:spacing w:after="0" w:line="240" w:lineRule="auto"/>
        <w:rPr>
          <w:rFonts w:ascii="Source Sans Pro" w:eastAsia="Times New Roman" w:hAnsi="Source Sans Pro" w:cs="Times New Roman"/>
          <w:b/>
          <w:lang w:val="it-IT"/>
        </w:rPr>
      </w:pPr>
      <w:r w:rsidRPr="008E3F08">
        <w:rPr>
          <w:rFonts w:ascii="Source Sans Pro" w:eastAsia="Times New Roman" w:hAnsi="Source Sans Pro" w:cs="Times New Roman"/>
          <w:b/>
          <w:lang w:val="it-IT"/>
        </w:rPr>
        <w:t>Francesca Mirti, DA</w:t>
      </w:r>
    </w:p>
    <w:p w14:paraId="0F16BC06" w14:textId="77777777" w:rsidR="004863FA" w:rsidRPr="008E3F08" w:rsidRDefault="004863FA" w:rsidP="00F95B1E">
      <w:pPr>
        <w:spacing w:after="0" w:line="240" w:lineRule="auto"/>
        <w:rPr>
          <w:rFonts w:ascii="Source Sans Pro" w:eastAsia="Times New Roman" w:hAnsi="Source Sans Pro" w:cs="Times New Roman"/>
          <w:bCs/>
          <w:lang w:val="it-IT"/>
        </w:rPr>
      </w:pPr>
      <w:r w:rsidRPr="008E3F08">
        <w:rPr>
          <w:rFonts w:ascii="Source Sans Pro" w:eastAsia="Times New Roman" w:hAnsi="Source Sans Pro" w:cs="Times New Roman"/>
          <w:bCs/>
          <w:lang w:val="it-IT"/>
        </w:rPr>
        <w:t>Laurea di Dottore, University of Bologna</w:t>
      </w:r>
    </w:p>
    <w:p w14:paraId="7637F16B"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University of Salamanca</w:t>
      </w:r>
    </w:p>
    <w:p w14:paraId="5B357B66"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DA, Stony Brook University</w:t>
      </w:r>
    </w:p>
    <w:p w14:paraId="2DCBD6B1"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lastRenderedPageBreak/>
        <w:t>Rev. Richard Mullins, MDiv, MEAM</w:t>
      </w:r>
    </w:p>
    <w:p w14:paraId="7FF80795"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High Point University</w:t>
      </w:r>
    </w:p>
    <w:p w14:paraId="6947E3AD"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MDiv, Mount St. Mary’s University</w:t>
      </w:r>
    </w:p>
    <w:p w14:paraId="05F64A21"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MEAM, The Catholic University of America</w:t>
      </w:r>
    </w:p>
    <w:p w14:paraId="54868524" w14:textId="77777777" w:rsidR="004863FA" w:rsidRPr="004863FA" w:rsidRDefault="004863FA" w:rsidP="00F95B1E">
      <w:pPr>
        <w:spacing w:after="0" w:line="240" w:lineRule="auto"/>
        <w:rPr>
          <w:rFonts w:ascii="Source Sans Pro" w:eastAsia="Times New Roman" w:hAnsi="Source Sans Pro" w:cs="Times New Roman"/>
          <w:b/>
        </w:rPr>
      </w:pPr>
    </w:p>
    <w:p w14:paraId="47AE95E9"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Steven Najera, MA</w:t>
      </w:r>
    </w:p>
    <w:p w14:paraId="0FB9F1B3"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BS, University of Texas-Pan American</w:t>
      </w:r>
    </w:p>
    <w:p w14:paraId="6B7A22A3"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Catholic International University</w:t>
      </w:r>
    </w:p>
    <w:p w14:paraId="55E7B892" w14:textId="77777777" w:rsidR="00BA216A" w:rsidRPr="00BA216A" w:rsidRDefault="00BA216A" w:rsidP="00F95B1E">
      <w:pPr>
        <w:spacing w:after="0" w:line="240" w:lineRule="auto"/>
        <w:rPr>
          <w:rFonts w:ascii="Source Sans Pro" w:eastAsia="Times New Roman" w:hAnsi="Source Sans Pro" w:cs="Times New Roman"/>
          <w:bCs/>
        </w:rPr>
      </w:pPr>
    </w:p>
    <w:p w14:paraId="478FB369"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William Neu, PhD</w:t>
      </w:r>
    </w:p>
    <w:p w14:paraId="6EE2A812"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Columbia University</w:t>
      </w:r>
    </w:p>
    <w:p w14:paraId="0856AE15"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MBA, Columbia University</w:t>
      </w:r>
    </w:p>
    <w:p w14:paraId="0061128E"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Seton Hall University</w:t>
      </w:r>
    </w:p>
    <w:p w14:paraId="27118A89"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The Catholic University of America</w:t>
      </w:r>
    </w:p>
    <w:p w14:paraId="66FC5F0B"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Sophia University</w:t>
      </w:r>
    </w:p>
    <w:p w14:paraId="6C0D14F6" w14:textId="77777777" w:rsidR="00BA216A" w:rsidRPr="00BA216A" w:rsidRDefault="00BA216A" w:rsidP="00F95B1E">
      <w:pPr>
        <w:spacing w:after="0" w:line="240" w:lineRule="auto"/>
        <w:rPr>
          <w:rFonts w:ascii="Source Sans Pro" w:eastAsia="Times New Roman" w:hAnsi="Source Sans Pro" w:cs="Times New Roman"/>
          <w:bCs/>
        </w:rPr>
      </w:pPr>
    </w:p>
    <w:p w14:paraId="7AD716D6"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Christopher M. Padgett, STL</w:t>
      </w:r>
    </w:p>
    <w:p w14:paraId="28941AE3"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South Florida</w:t>
      </w:r>
    </w:p>
    <w:p w14:paraId="54D835C7"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Franciscan University of Steubenville</w:t>
      </w:r>
    </w:p>
    <w:p w14:paraId="0593FFCB"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STL, University of Dayton</w:t>
      </w:r>
    </w:p>
    <w:p w14:paraId="48EF1FA3" w14:textId="77777777" w:rsidR="00BA216A" w:rsidRPr="00BA216A" w:rsidRDefault="00BA216A" w:rsidP="00F95B1E">
      <w:pPr>
        <w:spacing w:after="0" w:line="240" w:lineRule="auto"/>
        <w:rPr>
          <w:rFonts w:ascii="Source Sans Pro" w:eastAsia="Times New Roman" w:hAnsi="Source Sans Pro" w:cs="Times New Roman"/>
          <w:bCs/>
        </w:rPr>
      </w:pPr>
    </w:p>
    <w:p w14:paraId="19C8C2D3"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Irene Yung Park, PhD, STD</w:t>
      </w:r>
    </w:p>
    <w:p w14:paraId="45E6D558"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Catholic University of Argentina</w:t>
      </w:r>
    </w:p>
    <w:p w14:paraId="43936FC1"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Pontifical University of the Holy Cross</w:t>
      </w:r>
    </w:p>
    <w:p w14:paraId="0A331057"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Pontifical University of the Holy Cross</w:t>
      </w:r>
    </w:p>
    <w:p w14:paraId="6406892F"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Pontifical University of the Holy Cross</w:t>
      </w:r>
    </w:p>
    <w:p w14:paraId="69C9B706"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Graduate School of the Academy of Korean Studies</w:t>
      </w:r>
    </w:p>
    <w:p w14:paraId="6E4A7251" w14:textId="77777777" w:rsidR="00BA216A" w:rsidRPr="00BA216A" w:rsidRDefault="00BA216A" w:rsidP="00F95B1E">
      <w:pPr>
        <w:spacing w:after="0" w:line="240" w:lineRule="auto"/>
        <w:rPr>
          <w:rFonts w:ascii="Source Sans Pro" w:eastAsia="Times New Roman" w:hAnsi="Source Sans Pro" w:cs="Times New Roman"/>
          <w:bCs/>
        </w:rPr>
      </w:pPr>
    </w:p>
    <w:p w14:paraId="7A7F510B" w14:textId="77777777" w:rsidR="004863FA" w:rsidRPr="008E3F08" w:rsidRDefault="004863FA" w:rsidP="00F95B1E">
      <w:pPr>
        <w:spacing w:after="0" w:line="240" w:lineRule="auto"/>
        <w:rPr>
          <w:rFonts w:ascii="Source Sans Pro" w:eastAsia="Times New Roman" w:hAnsi="Source Sans Pro" w:cs="Times New Roman"/>
          <w:b/>
          <w:lang w:val="es-ES"/>
        </w:rPr>
      </w:pPr>
      <w:r w:rsidRPr="008E3F08">
        <w:rPr>
          <w:rFonts w:ascii="Source Sans Pro" w:eastAsia="Times New Roman" w:hAnsi="Source Sans Pro" w:cs="Times New Roman"/>
          <w:b/>
          <w:lang w:val="es-ES"/>
        </w:rPr>
        <w:t>Linda Paz Quezada, PhD</w:t>
      </w:r>
    </w:p>
    <w:p w14:paraId="01551A78"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 xml:space="preserve">BA, Universidad Francisco </w:t>
      </w:r>
      <w:proofErr w:type="spellStart"/>
      <w:r w:rsidRPr="008E3F08">
        <w:rPr>
          <w:rFonts w:ascii="Source Sans Pro" w:eastAsia="Times New Roman" w:hAnsi="Source Sans Pro" w:cs="Times New Roman"/>
          <w:bCs/>
          <w:lang w:val="es-ES"/>
        </w:rPr>
        <w:t>Marroquin</w:t>
      </w:r>
      <w:proofErr w:type="spellEnd"/>
    </w:p>
    <w:p w14:paraId="38E530A8"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MA, Universidad del Istmo</w:t>
      </w:r>
    </w:p>
    <w:p w14:paraId="4B886650"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University of Navarre</w:t>
      </w:r>
    </w:p>
    <w:p w14:paraId="48D46528" w14:textId="77777777" w:rsidR="00BA216A" w:rsidRPr="00BA216A" w:rsidRDefault="00BA216A" w:rsidP="00F95B1E">
      <w:pPr>
        <w:spacing w:after="0" w:line="240" w:lineRule="auto"/>
        <w:rPr>
          <w:rFonts w:ascii="Source Sans Pro" w:eastAsia="Times New Roman" w:hAnsi="Source Sans Pro" w:cs="Times New Roman"/>
          <w:bCs/>
        </w:rPr>
      </w:pPr>
    </w:p>
    <w:p w14:paraId="4AC9E2BA"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Rev. Antonio Porras </w:t>
      </w:r>
      <w:proofErr w:type="spellStart"/>
      <w:r w:rsidRPr="004863FA">
        <w:rPr>
          <w:rFonts w:ascii="Source Sans Pro" w:eastAsia="Times New Roman" w:hAnsi="Source Sans Pro" w:cs="Times New Roman"/>
          <w:b/>
        </w:rPr>
        <w:t>Mirón</w:t>
      </w:r>
      <w:proofErr w:type="spellEnd"/>
      <w:r w:rsidRPr="004863FA">
        <w:rPr>
          <w:rFonts w:ascii="Source Sans Pro" w:eastAsia="Times New Roman" w:hAnsi="Source Sans Pro" w:cs="Times New Roman"/>
          <w:b/>
        </w:rPr>
        <w:t>, STD</w:t>
      </w:r>
    </w:p>
    <w:p w14:paraId="3E0BE757"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Pontifical University of the Holy Cross</w:t>
      </w:r>
    </w:p>
    <w:p w14:paraId="69B6D26A"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Pontifical University of the Holy Cross</w:t>
      </w:r>
    </w:p>
    <w:p w14:paraId="25B3163C"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 xml:space="preserve">MA, Universidad Francisco </w:t>
      </w:r>
      <w:proofErr w:type="spellStart"/>
      <w:r w:rsidRPr="00BA216A">
        <w:rPr>
          <w:rFonts w:ascii="Source Sans Pro" w:eastAsia="Times New Roman" w:hAnsi="Source Sans Pro" w:cs="Times New Roman"/>
          <w:bCs/>
        </w:rPr>
        <w:t>Marroquín</w:t>
      </w:r>
      <w:proofErr w:type="spellEnd"/>
    </w:p>
    <w:p w14:paraId="6268BA96"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University of Navarre</w:t>
      </w:r>
    </w:p>
    <w:p w14:paraId="66CAEE92"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STD, Pontifical University of the Holy Cross</w:t>
      </w:r>
    </w:p>
    <w:p w14:paraId="11893D18" w14:textId="77777777" w:rsidR="007761E0" w:rsidRDefault="007761E0" w:rsidP="00F95B1E">
      <w:pPr>
        <w:spacing w:after="0" w:line="240" w:lineRule="auto"/>
        <w:rPr>
          <w:rFonts w:ascii="Source Sans Pro" w:eastAsia="Times New Roman" w:hAnsi="Source Sans Pro" w:cs="Times New Roman"/>
          <w:b/>
        </w:rPr>
      </w:pPr>
    </w:p>
    <w:p w14:paraId="122F4E54" w14:textId="33B067C2"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Charles H. </w:t>
      </w:r>
      <w:proofErr w:type="spellStart"/>
      <w:r w:rsidRPr="004863FA">
        <w:rPr>
          <w:rFonts w:ascii="Source Sans Pro" w:eastAsia="Times New Roman" w:hAnsi="Source Sans Pro" w:cs="Times New Roman"/>
          <w:b/>
        </w:rPr>
        <w:t>Rieper</w:t>
      </w:r>
      <w:proofErr w:type="spellEnd"/>
      <w:r w:rsidRPr="004863FA">
        <w:rPr>
          <w:rFonts w:ascii="Source Sans Pro" w:eastAsia="Times New Roman" w:hAnsi="Source Sans Pro" w:cs="Times New Roman"/>
          <w:b/>
        </w:rPr>
        <w:t>, PhD</w:t>
      </w:r>
    </w:p>
    <w:p w14:paraId="3BDCA696"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South Dakota</w:t>
      </w:r>
    </w:p>
    <w:p w14:paraId="1AEF9991"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 xml:space="preserve">MA, Ohio </w:t>
      </w:r>
      <w:proofErr w:type="spellStart"/>
      <w:r w:rsidRPr="008E3F08">
        <w:rPr>
          <w:rFonts w:ascii="Source Sans Pro" w:eastAsia="Times New Roman" w:hAnsi="Source Sans Pro" w:cs="Times New Roman"/>
          <w:bCs/>
          <w:lang w:val="es-ES"/>
        </w:rPr>
        <w:t>State</w:t>
      </w:r>
      <w:proofErr w:type="spellEnd"/>
      <w:r w:rsidRPr="008E3F08">
        <w:rPr>
          <w:rFonts w:ascii="Source Sans Pro" w:eastAsia="Times New Roman" w:hAnsi="Source Sans Pro" w:cs="Times New Roman"/>
          <w:bCs/>
          <w:lang w:val="es-ES"/>
        </w:rPr>
        <w:t xml:space="preserve"> </w:t>
      </w:r>
      <w:proofErr w:type="spellStart"/>
      <w:r w:rsidRPr="008E3F08">
        <w:rPr>
          <w:rFonts w:ascii="Source Sans Pro" w:eastAsia="Times New Roman" w:hAnsi="Source Sans Pro" w:cs="Times New Roman"/>
          <w:bCs/>
          <w:lang w:val="es-ES"/>
        </w:rPr>
        <w:t>University</w:t>
      </w:r>
      <w:proofErr w:type="spellEnd"/>
    </w:p>
    <w:p w14:paraId="74E317AE"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 xml:space="preserve">PhD, Ohio </w:t>
      </w:r>
      <w:proofErr w:type="spellStart"/>
      <w:r w:rsidRPr="008E3F08">
        <w:rPr>
          <w:rFonts w:ascii="Source Sans Pro" w:eastAsia="Times New Roman" w:hAnsi="Source Sans Pro" w:cs="Times New Roman"/>
          <w:bCs/>
          <w:lang w:val="es-ES"/>
        </w:rPr>
        <w:t>State</w:t>
      </w:r>
      <w:proofErr w:type="spellEnd"/>
      <w:r w:rsidRPr="008E3F08">
        <w:rPr>
          <w:rFonts w:ascii="Source Sans Pro" w:eastAsia="Times New Roman" w:hAnsi="Source Sans Pro" w:cs="Times New Roman"/>
          <w:bCs/>
          <w:lang w:val="es-ES"/>
        </w:rPr>
        <w:t xml:space="preserve"> </w:t>
      </w:r>
      <w:proofErr w:type="spellStart"/>
      <w:r w:rsidRPr="008E3F08">
        <w:rPr>
          <w:rFonts w:ascii="Source Sans Pro" w:eastAsia="Times New Roman" w:hAnsi="Source Sans Pro" w:cs="Times New Roman"/>
          <w:bCs/>
          <w:lang w:val="es-ES"/>
        </w:rPr>
        <w:t>University</w:t>
      </w:r>
      <w:proofErr w:type="spellEnd"/>
    </w:p>
    <w:p w14:paraId="25D4C6DD" w14:textId="77777777" w:rsidR="00BA216A" w:rsidRPr="008E3F08" w:rsidRDefault="00BA216A" w:rsidP="00F95B1E">
      <w:pPr>
        <w:spacing w:after="0" w:line="240" w:lineRule="auto"/>
        <w:rPr>
          <w:rFonts w:ascii="Source Sans Pro" w:eastAsia="Times New Roman" w:hAnsi="Source Sans Pro" w:cs="Times New Roman"/>
          <w:bCs/>
          <w:lang w:val="es-ES"/>
        </w:rPr>
      </w:pPr>
    </w:p>
    <w:p w14:paraId="47105D68" w14:textId="77777777" w:rsidR="004863FA" w:rsidRPr="008E3F08" w:rsidRDefault="004863FA" w:rsidP="00EA4AF6">
      <w:pPr>
        <w:keepNext/>
        <w:spacing w:after="0" w:line="240" w:lineRule="auto"/>
        <w:rPr>
          <w:rFonts w:ascii="Source Sans Pro" w:eastAsia="Times New Roman" w:hAnsi="Source Sans Pro" w:cs="Times New Roman"/>
          <w:b/>
          <w:lang w:val="es-ES"/>
        </w:rPr>
      </w:pPr>
      <w:r w:rsidRPr="008E3F08">
        <w:rPr>
          <w:rFonts w:ascii="Source Sans Pro" w:eastAsia="Times New Roman" w:hAnsi="Source Sans Pro" w:cs="Times New Roman"/>
          <w:b/>
          <w:lang w:val="es-ES"/>
        </w:rPr>
        <w:lastRenderedPageBreak/>
        <w:t>Luis Alejandro Ríos García, MS, MBA</w:t>
      </w:r>
    </w:p>
    <w:p w14:paraId="59DC2789"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MS, Universidad del Valle de Toluca</w:t>
      </w:r>
    </w:p>
    <w:p w14:paraId="6DE59AEB"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MBA, Anahuac Mexico University</w:t>
      </w:r>
    </w:p>
    <w:p w14:paraId="4E31B512" w14:textId="77777777" w:rsidR="00BA216A" w:rsidRPr="00BA216A" w:rsidRDefault="00BA216A" w:rsidP="00F95B1E">
      <w:pPr>
        <w:spacing w:after="0" w:line="240" w:lineRule="auto"/>
        <w:rPr>
          <w:rFonts w:ascii="Source Sans Pro" w:eastAsia="Times New Roman" w:hAnsi="Source Sans Pro" w:cs="Times New Roman"/>
          <w:bCs/>
        </w:rPr>
      </w:pPr>
    </w:p>
    <w:p w14:paraId="52CC208D" w14:textId="63FC4163"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Suzanne Robinson, MA</w:t>
      </w:r>
    </w:p>
    <w:p w14:paraId="7C09913E"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Potsdam College</w:t>
      </w:r>
    </w:p>
    <w:p w14:paraId="1615F76E"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Georgetown University</w:t>
      </w:r>
    </w:p>
    <w:p w14:paraId="506ABC87" w14:textId="77777777" w:rsidR="00BA216A" w:rsidRPr="00BA216A" w:rsidRDefault="00BA216A" w:rsidP="00F95B1E">
      <w:pPr>
        <w:spacing w:after="0" w:line="240" w:lineRule="auto"/>
        <w:rPr>
          <w:rFonts w:ascii="Source Sans Pro" w:eastAsia="Times New Roman" w:hAnsi="Source Sans Pro" w:cs="Times New Roman"/>
          <w:bCs/>
        </w:rPr>
      </w:pPr>
    </w:p>
    <w:p w14:paraId="63C1ECD5"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Rev. Joseph Mary Rogers, STL</w:t>
      </w:r>
    </w:p>
    <w:p w14:paraId="21A79839"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Notre Dame</w:t>
      </w:r>
    </w:p>
    <w:p w14:paraId="35878B50"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MTS, Pontifical John Paul II Institute, The Catholic University of America</w:t>
      </w:r>
    </w:p>
    <w:p w14:paraId="2BF85647"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 xml:space="preserve">STL, Pontifical </w:t>
      </w:r>
      <w:proofErr w:type="spellStart"/>
      <w:r w:rsidRPr="008E3F08">
        <w:rPr>
          <w:rFonts w:ascii="Source Sans Pro" w:eastAsia="Times New Roman" w:hAnsi="Source Sans Pro" w:cs="Times New Roman"/>
          <w:bCs/>
          <w:lang w:val="es-ES"/>
        </w:rPr>
        <w:t>Gregorian</w:t>
      </w:r>
      <w:proofErr w:type="spellEnd"/>
      <w:r w:rsidRPr="008E3F08">
        <w:rPr>
          <w:rFonts w:ascii="Source Sans Pro" w:eastAsia="Times New Roman" w:hAnsi="Source Sans Pro" w:cs="Times New Roman"/>
          <w:bCs/>
          <w:lang w:val="es-ES"/>
        </w:rPr>
        <w:t xml:space="preserve"> </w:t>
      </w:r>
      <w:proofErr w:type="spellStart"/>
      <w:r w:rsidRPr="008E3F08">
        <w:rPr>
          <w:rFonts w:ascii="Source Sans Pro" w:eastAsia="Times New Roman" w:hAnsi="Source Sans Pro" w:cs="Times New Roman"/>
          <w:bCs/>
          <w:lang w:val="es-ES"/>
        </w:rPr>
        <w:t>University</w:t>
      </w:r>
      <w:proofErr w:type="spellEnd"/>
    </w:p>
    <w:p w14:paraId="148AE6DA" w14:textId="77777777" w:rsidR="00BA216A" w:rsidRPr="008E3F08" w:rsidRDefault="00BA216A" w:rsidP="00F95B1E">
      <w:pPr>
        <w:spacing w:after="0" w:line="240" w:lineRule="auto"/>
        <w:rPr>
          <w:rFonts w:ascii="Source Sans Pro" w:eastAsia="Times New Roman" w:hAnsi="Source Sans Pro" w:cs="Times New Roman"/>
          <w:bCs/>
          <w:lang w:val="es-ES"/>
        </w:rPr>
      </w:pPr>
    </w:p>
    <w:p w14:paraId="7112AFF1" w14:textId="77777777" w:rsidR="004863FA" w:rsidRPr="008E3F08" w:rsidRDefault="004863FA" w:rsidP="00F95B1E">
      <w:pPr>
        <w:spacing w:after="0" w:line="240" w:lineRule="auto"/>
        <w:rPr>
          <w:rFonts w:ascii="Source Sans Pro" w:eastAsia="Times New Roman" w:hAnsi="Source Sans Pro" w:cs="Times New Roman"/>
          <w:b/>
          <w:lang w:val="es-ES"/>
        </w:rPr>
      </w:pPr>
      <w:r w:rsidRPr="008E3F08">
        <w:rPr>
          <w:rFonts w:ascii="Source Sans Pro" w:eastAsia="Times New Roman" w:hAnsi="Source Sans Pro" w:cs="Times New Roman"/>
          <w:b/>
          <w:lang w:val="es-ES"/>
        </w:rPr>
        <w:t>Edgar Omar Segura Esparragoza, PhD</w:t>
      </w:r>
    </w:p>
    <w:p w14:paraId="74F49BB2"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Licenciatura, Universidad Autónoma de San Luis Potosí</w:t>
      </w:r>
    </w:p>
    <w:p w14:paraId="6705F220"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MS, Universidad Autónoma de San Luis Potosí</w:t>
      </w:r>
    </w:p>
    <w:p w14:paraId="6A269635" w14:textId="77777777" w:rsidR="004863FA" w:rsidRPr="008E3F08" w:rsidRDefault="004863FA" w:rsidP="00F95B1E">
      <w:pPr>
        <w:spacing w:after="0" w:line="240" w:lineRule="auto"/>
        <w:rPr>
          <w:rFonts w:ascii="Source Sans Pro" w:eastAsia="Times New Roman" w:hAnsi="Source Sans Pro" w:cs="Times New Roman"/>
          <w:bCs/>
          <w:lang w:val="es-ES"/>
        </w:rPr>
      </w:pPr>
      <w:r w:rsidRPr="008E3F08">
        <w:rPr>
          <w:rFonts w:ascii="Source Sans Pro" w:eastAsia="Times New Roman" w:hAnsi="Source Sans Pro" w:cs="Times New Roman"/>
          <w:bCs/>
          <w:lang w:val="es-ES"/>
        </w:rPr>
        <w:t xml:space="preserve">PhD, Ciencias </w:t>
      </w:r>
      <w:proofErr w:type="spellStart"/>
      <w:r w:rsidRPr="008E3F08">
        <w:rPr>
          <w:rFonts w:ascii="Source Sans Pro" w:eastAsia="Times New Roman" w:hAnsi="Source Sans Pro" w:cs="Times New Roman"/>
          <w:bCs/>
          <w:lang w:val="es-ES"/>
        </w:rPr>
        <w:t>Farmacobiológicas</w:t>
      </w:r>
      <w:proofErr w:type="spellEnd"/>
      <w:r w:rsidRPr="008E3F08">
        <w:rPr>
          <w:rFonts w:ascii="Source Sans Pro" w:eastAsia="Times New Roman" w:hAnsi="Source Sans Pro" w:cs="Times New Roman"/>
          <w:bCs/>
          <w:lang w:val="es-ES"/>
        </w:rPr>
        <w:t xml:space="preserve">, Universidad Autónoma de San Luis Potosí, </w:t>
      </w:r>
      <w:proofErr w:type="spellStart"/>
      <w:r w:rsidRPr="008E3F08">
        <w:rPr>
          <w:rFonts w:ascii="Source Sans Pro" w:eastAsia="Times New Roman" w:hAnsi="Source Sans Pro" w:cs="Times New Roman"/>
          <w:bCs/>
          <w:lang w:val="es-ES"/>
        </w:rPr>
        <w:t>Mexico</w:t>
      </w:r>
      <w:proofErr w:type="spellEnd"/>
    </w:p>
    <w:p w14:paraId="00C24E02" w14:textId="77777777" w:rsidR="00BA216A" w:rsidRPr="008E3F08" w:rsidRDefault="00BA216A" w:rsidP="00F95B1E">
      <w:pPr>
        <w:spacing w:after="0" w:line="240" w:lineRule="auto"/>
        <w:rPr>
          <w:rFonts w:ascii="Source Sans Pro" w:eastAsia="Times New Roman" w:hAnsi="Source Sans Pro" w:cs="Times New Roman"/>
          <w:bCs/>
          <w:lang w:val="es-ES"/>
        </w:rPr>
      </w:pPr>
    </w:p>
    <w:p w14:paraId="655D4E43"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Cynthia Stalcup, MA</w:t>
      </w:r>
    </w:p>
    <w:p w14:paraId="47904678"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Notre Dame</w:t>
      </w:r>
    </w:p>
    <w:p w14:paraId="04EC332D" w14:textId="59CCF470"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Catholic International University</w:t>
      </w:r>
    </w:p>
    <w:p w14:paraId="1CAAA6C7" w14:textId="77777777" w:rsidR="00BA216A" w:rsidRPr="00BA216A" w:rsidRDefault="00BA216A" w:rsidP="00F95B1E">
      <w:pPr>
        <w:spacing w:after="0" w:line="240" w:lineRule="auto"/>
        <w:rPr>
          <w:rFonts w:ascii="Source Sans Pro" w:eastAsia="Times New Roman" w:hAnsi="Source Sans Pro" w:cs="Times New Roman"/>
          <w:bCs/>
        </w:rPr>
      </w:pPr>
    </w:p>
    <w:p w14:paraId="7474070F"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Margaret Stark, MA</w:t>
      </w:r>
    </w:p>
    <w:p w14:paraId="223FAFC1"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Dallas</w:t>
      </w:r>
    </w:p>
    <w:p w14:paraId="004648C6"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The Catholic University of America</w:t>
      </w:r>
    </w:p>
    <w:p w14:paraId="38E69BE1" w14:textId="77777777" w:rsidR="00BA216A" w:rsidRPr="00BA216A" w:rsidRDefault="00BA216A" w:rsidP="00F95B1E">
      <w:pPr>
        <w:spacing w:after="0" w:line="240" w:lineRule="auto"/>
        <w:rPr>
          <w:rFonts w:ascii="Source Sans Pro" w:eastAsia="Times New Roman" w:hAnsi="Source Sans Pro" w:cs="Times New Roman"/>
          <w:bCs/>
        </w:rPr>
      </w:pPr>
    </w:p>
    <w:p w14:paraId="23627640"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R. Jared Staudt, PhD</w:t>
      </w:r>
    </w:p>
    <w:p w14:paraId="135F3013"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St. Thomas, Minnesota</w:t>
      </w:r>
    </w:p>
    <w:p w14:paraId="45C3FAF4"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University of St. Thomas, Minnesota</w:t>
      </w:r>
    </w:p>
    <w:p w14:paraId="0A7F495F"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Ave Maria University</w:t>
      </w:r>
    </w:p>
    <w:p w14:paraId="76D04269" w14:textId="77777777" w:rsidR="00BA216A" w:rsidRPr="00BA216A" w:rsidRDefault="00BA216A" w:rsidP="00F95B1E">
      <w:pPr>
        <w:spacing w:after="0" w:line="240" w:lineRule="auto"/>
        <w:rPr>
          <w:rFonts w:ascii="Source Sans Pro" w:eastAsia="Times New Roman" w:hAnsi="Source Sans Pro" w:cs="Times New Roman"/>
          <w:bCs/>
        </w:rPr>
      </w:pPr>
    </w:p>
    <w:p w14:paraId="502E761C"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Juan Jose Trujillo, MA</w:t>
      </w:r>
    </w:p>
    <w:p w14:paraId="2175FDA5"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Texas, Rio Grande Valley</w:t>
      </w:r>
    </w:p>
    <w:p w14:paraId="469064E1"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University of St. Thomas, Houston</w:t>
      </w:r>
    </w:p>
    <w:p w14:paraId="7D9420C0" w14:textId="77777777" w:rsidR="00BA216A" w:rsidRPr="00BA216A" w:rsidRDefault="00BA216A" w:rsidP="00F95B1E">
      <w:pPr>
        <w:spacing w:after="0" w:line="240" w:lineRule="auto"/>
        <w:rPr>
          <w:rFonts w:ascii="Source Sans Pro" w:eastAsia="Times New Roman" w:hAnsi="Source Sans Pro" w:cs="Times New Roman"/>
          <w:bCs/>
        </w:rPr>
      </w:pPr>
    </w:p>
    <w:p w14:paraId="2C7ADF96"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Richard R. </w:t>
      </w:r>
      <w:proofErr w:type="spellStart"/>
      <w:r w:rsidRPr="004863FA">
        <w:rPr>
          <w:rFonts w:ascii="Source Sans Pro" w:eastAsia="Times New Roman" w:hAnsi="Source Sans Pro" w:cs="Times New Roman"/>
          <w:b/>
        </w:rPr>
        <w:t>Westerman</w:t>
      </w:r>
      <w:proofErr w:type="spellEnd"/>
      <w:r w:rsidRPr="004863FA">
        <w:rPr>
          <w:rFonts w:ascii="Source Sans Pro" w:eastAsia="Times New Roman" w:hAnsi="Source Sans Pro" w:cs="Times New Roman"/>
          <w:b/>
        </w:rPr>
        <w:t>, CPA</w:t>
      </w:r>
    </w:p>
    <w:p w14:paraId="00E03ACA"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BBA, Roanoke College</w:t>
      </w:r>
    </w:p>
    <w:p w14:paraId="03691DB8" w14:textId="77777777" w:rsidR="00BA216A" w:rsidRPr="00BA216A" w:rsidRDefault="00BA216A" w:rsidP="00F95B1E">
      <w:pPr>
        <w:spacing w:after="0" w:line="240" w:lineRule="auto"/>
        <w:rPr>
          <w:rFonts w:ascii="Source Sans Pro" w:eastAsia="Times New Roman" w:hAnsi="Source Sans Pro" w:cs="Times New Roman"/>
          <w:bCs/>
        </w:rPr>
      </w:pPr>
    </w:p>
    <w:p w14:paraId="353BFAD3" w14:textId="63E58D7A"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 xml:space="preserve">Zachary </w:t>
      </w:r>
      <w:proofErr w:type="spellStart"/>
      <w:r w:rsidRPr="004863FA">
        <w:rPr>
          <w:rFonts w:ascii="Source Sans Pro" w:eastAsia="Times New Roman" w:hAnsi="Source Sans Pro" w:cs="Times New Roman"/>
          <w:b/>
        </w:rPr>
        <w:t>Willcutt</w:t>
      </w:r>
      <w:proofErr w:type="spellEnd"/>
      <w:r w:rsidRPr="004863FA">
        <w:rPr>
          <w:rFonts w:ascii="Source Sans Pro" w:eastAsia="Times New Roman" w:hAnsi="Source Sans Pro" w:cs="Times New Roman"/>
          <w:b/>
        </w:rPr>
        <w:t>, PhD</w:t>
      </w:r>
    </w:p>
    <w:p w14:paraId="59124745"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University of Dallas</w:t>
      </w:r>
    </w:p>
    <w:p w14:paraId="2D450682"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Boston College</w:t>
      </w:r>
    </w:p>
    <w:p w14:paraId="4C1782B1"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Boston College</w:t>
      </w:r>
    </w:p>
    <w:p w14:paraId="5E572B3A" w14:textId="77777777" w:rsidR="00BA216A" w:rsidRPr="00BA216A" w:rsidRDefault="00BA216A" w:rsidP="00F95B1E">
      <w:pPr>
        <w:spacing w:after="0" w:line="240" w:lineRule="auto"/>
        <w:rPr>
          <w:rFonts w:ascii="Source Sans Pro" w:eastAsia="Times New Roman" w:hAnsi="Source Sans Pro" w:cs="Times New Roman"/>
          <w:bCs/>
        </w:rPr>
      </w:pPr>
    </w:p>
    <w:p w14:paraId="3CFD957F" w14:textId="77777777" w:rsidR="004863FA" w:rsidRPr="004863FA" w:rsidRDefault="004863FA" w:rsidP="00EA4AF6">
      <w:pPr>
        <w:keepNext/>
        <w:spacing w:after="0" w:line="240" w:lineRule="auto"/>
        <w:rPr>
          <w:rFonts w:ascii="Source Sans Pro" w:eastAsia="Times New Roman" w:hAnsi="Source Sans Pro" w:cs="Times New Roman"/>
          <w:b/>
        </w:rPr>
      </w:pPr>
      <w:proofErr w:type="spellStart"/>
      <w:r w:rsidRPr="004863FA">
        <w:rPr>
          <w:rFonts w:ascii="Source Sans Pro" w:eastAsia="Times New Roman" w:hAnsi="Source Sans Pro" w:cs="Times New Roman"/>
          <w:b/>
        </w:rPr>
        <w:lastRenderedPageBreak/>
        <w:t>Jozef</w:t>
      </w:r>
      <w:proofErr w:type="spellEnd"/>
      <w:r w:rsidRPr="004863FA">
        <w:rPr>
          <w:rFonts w:ascii="Source Sans Pro" w:eastAsia="Times New Roman" w:hAnsi="Source Sans Pro" w:cs="Times New Roman"/>
          <w:b/>
        </w:rPr>
        <w:t xml:space="preserve"> </w:t>
      </w:r>
      <w:proofErr w:type="spellStart"/>
      <w:r w:rsidRPr="004863FA">
        <w:rPr>
          <w:rFonts w:ascii="Source Sans Pro" w:eastAsia="Times New Roman" w:hAnsi="Source Sans Pro" w:cs="Times New Roman"/>
          <w:b/>
        </w:rPr>
        <w:t>Zalot</w:t>
      </w:r>
      <w:proofErr w:type="spellEnd"/>
      <w:r w:rsidRPr="004863FA">
        <w:rPr>
          <w:rFonts w:ascii="Source Sans Pro" w:eastAsia="Times New Roman" w:hAnsi="Source Sans Pro" w:cs="Times New Roman"/>
          <w:b/>
        </w:rPr>
        <w:t>, PhD</w:t>
      </w:r>
    </w:p>
    <w:p w14:paraId="675CF0C4" w14:textId="77777777" w:rsidR="004863FA" w:rsidRPr="00BA216A" w:rsidRDefault="004863FA" w:rsidP="00EA4AF6">
      <w:pPr>
        <w:keepNext/>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St. Anselm College</w:t>
      </w:r>
    </w:p>
    <w:p w14:paraId="738D81EA" w14:textId="77777777" w:rsidR="004863FA" w:rsidRPr="00BA216A" w:rsidRDefault="004863FA" w:rsidP="00EA4AF6">
      <w:pPr>
        <w:keepNext/>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MEd, Springfield College</w:t>
      </w:r>
    </w:p>
    <w:p w14:paraId="16BDF1BC"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MEd, Boston College</w:t>
      </w:r>
    </w:p>
    <w:p w14:paraId="0FEF7937" w14:textId="77777777" w:rsidR="004863F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PhD, Marquette University</w:t>
      </w:r>
    </w:p>
    <w:p w14:paraId="286F0D25" w14:textId="77777777" w:rsidR="00BA216A" w:rsidRPr="00BA216A" w:rsidRDefault="00BA216A" w:rsidP="00F95B1E">
      <w:pPr>
        <w:spacing w:after="0" w:line="240" w:lineRule="auto"/>
        <w:rPr>
          <w:rFonts w:ascii="Source Sans Pro" w:eastAsia="Times New Roman" w:hAnsi="Source Sans Pro" w:cs="Times New Roman"/>
          <w:bCs/>
        </w:rPr>
      </w:pPr>
    </w:p>
    <w:p w14:paraId="7109E421" w14:textId="77777777" w:rsidR="004863FA" w:rsidRPr="004863FA" w:rsidRDefault="004863FA" w:rsidP="00F95B1E">
      <w:pPr>
        <w:spacing w:after="0" w:line="240" w:lineRule="auto"/>
        <w:rPr>
          <w:rFonts w:ascii="Source Sans Pro" w:eastAsia="Times New Roman" w:hAnsi="Source Sans Pro" w:cs="Times New Roman"/>
          <w:b/>
        </w:rPr>
      </w:pPr>
      <w:r w:rsidRPr="004863FA">
        <w:rPr>
          <w:rFonts w:ascii="Source Sans Pro" w:eastAsia="Times New Roman" w:hAnsi="Source Sans Pro" w:cs="Times New Roman"/>
          <w:b/>
        </w:rPr>
        <w:t>Luanne Zurlo, MBA</w:t>
      </w:r>
    </w:p>
    <w:p w14:paraId="45830D34" w14:textId="475800C2"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BA, Dartmouth College</w:t>
      </w:r>
    </w:p>
    <w:p w14:paraId="4F9E4D78" w14:textId="77777777" w:rsidR="004863FA" w:rsidRPr="00BA216A" w:rsidRDefault="004863FA" w:rsidP="00F95B1E">
      <w:pPr>
        <w:spacing w:after="0" w:line="240" w:lineRule="auto"/>
        <w:rPr>
          <w:rFonts w:ascii="Source Sans Pro" w:eastAsia="Times New Roman" w:hAnsi="Source Sans Pro" w:cs="Times New Roman"/>
          <w:bCs/>
        </w:rPr>
      </w:pPr>
      <w:r w:rsidRPr="00BA216A">
        <w:rPr>
          <w:rFonts w:ascii="Source Sans Pro" w:eastAsia="Times New Roman" w:hAnsi="Source Sans Pro" w:cs="Times New Roman"/>
          <w:bCs/>
        </w:rPr>
        <w:t>MA, Johns Hopkins University</w:t>
      </w:r>
    </w:p>
    <w:p w14:paraId="00000AB6" w14:textId="070EDCAC" w:rsidR="008B2428" w:rsidRPr="00BA216A" w:rsidRDefault="004863FA" w:rsidP="00F95B1E">
      <w:pPr>
        <w:spacing w:after="0" w:line="240" w:lineRule="auto"/>
        <w:rPr>
          <w:rFonts w:ascii="Source Sans Pro" w:eastAsia="Times New Roman" w:hAnsi="Source Sans Pro" w:cs="Times New Roman"/>
          <w:bCs/>
          <w:highlight w:val="white"/>
        </w:rPr>
      </w:pPr>
      <w:r w:rsidRPr="00BA216A">
        <w:rPr>
          <w:rFonts w:ascii="Source Sans Pro" w:eastAsia="Times New Roman" w:hAnsi="Source Sans Pro" w:cs="Times New Roman"/>
          <w:bCs/>
        </w:rPr>
        <w:t>MBA, Columbia University</w:t>
      </w:r>
    </w:p>
    <w:sectPr w:rsidR="008B2428" w:rsidRPr="00BA216A" w:rsidSect="00FF650E">
      <w:footerReference w:type="even" r:id="rId77"/>
      <w:footerReference w:type="default" r:id="rId78"/>
      <w:pgSz w:w="12240" w:h="15840"/>
      <w:pgMar w:top="1440" w:right="1440" w:bottom="1440" w:left="1440" w:header="720" w:footer="720" w:gutter="0"/>
      <w:pgBorders w:display="notFirstPage" w:offsetFrom="page">
        <w:top w:val="thinThickLargeGap" w:sz="24" w:space="24" w:color="C28010"/>
        <w:left w:val="thinThickLargeGap" w:sz="24" w:space="24" w:color="C28010"/>
        <w:bottom w:val="thickThinLargeGap" w:sz="24" w:space="24" w:color="C28010"/>
        <w:right w:val="thickThinLargeGap" w:sz="24" w:space="24" w:color="C28010"/>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4AD8" w14:textId="77777777" w:rsidR="009C28FA" w:rsidRDefault="009C28FA">
      <w:pPr>
        <w:spacing w:after="0" w:line="240" w:lineRule="auto"/>
      </w:pPr>
      <w:r>
        <w:separator/>
      </w:r>
    </w:p>
  </w:endnote>
  <w:endnote w:type="continuationSeparator" w:id="0">
    <w:p w14:paraId="7602E7AC" w14:textId="77777777" w:rsidR="009C28FA" w:rsidRDefault="009C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F6BA674E-CB2A-4151-8250-9435846E1E5F}"/>
  </w:font>
  <w:font w:name="Source Sans Pro">
    <w:altName w:val="Arial"/>
    <w:charset w:val="00"/>
    <w:family w:val="swiss"/>
    <w:pitch w:val="variable"/>
    <w:sig w:usb0="600002F7" w:usb1="02000001" w:usb2="00000000" w:usb3="00000000" w:csb0="0000019F" w:csb1="00000000"/>
    <w:embedRegular r:id="rId2" w:fontKey="{F9582C83-7DF1-45B3-ADAE-EC02B65DBFA7}"/>
    <w:embedBold r:id="rId3" w:fontKey="{7DCEC828-4DB0-42A4-A47D-1A1C89D7BBE7}"/>
    <w:embedItalic r:id="rId4" w:fontKey="{842FB570-8362-4828-88C4-12F956E2631F}"/>
    <w:embedBoldItalic r:id="rId5" w:fontKey="{B8CBE1D5-7ACF-4A6F-AA4C-97FBF4BB55DC}"/>
  </w:font>
  <w:font w:name="Calibri Light">
    <w:panose1 w:val="020F0302020204030204"/>
    <w:charset w:val="00"/>
    <w:family w:val="swiss"/>
    <w:pitch w:val="variable"/>
    <w:sig w:usb0="E4002EFF" w:usb1="C200247B" w:usb2="00000009" w:usb3="00000000" w:csb0="000001FF" w:csb1="00000000"/>
    <w:embedRegular r:id="rId6" w:fontKey="{76159599-0DA0-40AC-AD27-E758F59DFEA5}"/>
    <w:embedBold r:id="rId7" w:fontKey="{28C6D9E8-FEB6-4BDA-8A51-44A06C606A57}"/>
    <w:embedItalic r:id="rId8" w:fontKey="{5C197007-E63A-4B14-B12A-9D2B7A043012}"/>
  </w:font>
  <w:font w:name="Source Serif Pro">
    <w:charset w:val="00"/>
    <w:family w:val="roman"/>
    <w:pitch w:val="variable"/>
    <w:sig w:usb0="20000287" w:usb1="02000003" w:usb2="00000000" w:usb3="00000000" w:csb0="0000019F" w:csb1="00000000"/>
    <w:embedRegular r:id="rId9" w:fontKey="{289F3175-1C1C-491F-85A6-E4546EC49517}"/>
    <w:embedBold r:id="rId10" w:fontKey="{73C054D2-3F4D-404A-9AD1-A3A66D83A299}"/>
  </w:font>
  <w:font w:name="Calibri">
    <w:panose1 w:val="020F0502020204030204"/>
    <w:charset w:val="00"/>
    <w:family w:val="swiss"/>
    <w:pitch w:val="variable"/>
    <w:sig w:usb0="E4002EFF" w:usb1="C200247B" w:usb2="00000009" w:usb3="00000000" w:csb0="000001FF" w:csb1="00000000"/>
    <w:embedRegular r:id="rId11" w:fontKey="{7CB53CDB-5082-4A10-8197-286EF2ADE5B0}"/>
    <w:embedItalic r:id="rId12" w:fontKey="{797CAAA0-EF41-4107-BC2F-9A7322EB1729}"/>
    <w:embedBoldItalic r:id="rId13" w:fontKey="{BC7729C1-4C3D-40F9-97AE-0A55A96335A8}"/>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4" w:fontKey="{73B93590-BEF1-417B-B2F2-3327560192CF}"/>
  </w:font>
  <w:font w:name="Lato">
    <w:charset w:val="00"/>
    <w:family w:val="swiss"/>
    <w:pitch w:val="variable"/>
    <w:sig w:usb0="E10002FF" w:usb1="5000ECFF" w:usb2="00000021" w:usb3="00000000" w:csb0="0000019F" w:csb1="00000000"/>
    <w:embedRegular r:id="rId15" w:fontKey="{2803E948-8272-4290-A4AF-EF770381938B}"/>
    <w:embedItalic r:id="rId16" w:fontKey="{E5BD35B3-2CF9-4A33-B484-5440C563AD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0064979"/>
      <w:docPartObj>
        <w:docPartGallery w:val="Page Numbers (Bottom of Page)"/>
        <w:docPartUnique/>
      </w:docPartObj>
    </w:sdtPr>
    <w:sdtEndPr>
      <w:rPr>
        <w:rStyle w:val="PageNumber"/>
      </w:rPr>
    </w:sdtEndPr>
    <w:sdtContent>
      <w:p w14:paraId="4431E626" w14:textId="2C23D043" w:rsidR="00DB62EC" w:rsidRDefault="00DB62EC" w:rsidP="007E1E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CAF68" w14:textId="77777777" w:rsidR="00DB62EC" w:rsidRDefault="00DB6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7850771"/>
      <w:docPartObj>
        <w:docPartGallery w:val="Page Numbers (Bottom of Page)"/>
        <w:docPartUnique/>
      </w:docPartObj>
    </w:sdtPr>
    <w:sdtEndPr>
      <w:rPr>
        <w:rStyle w:val="PageNumber"/>
      </w:rPr>
    </w:sdtEndPr>
    <w:sdtContent>
      <w:p w14:paraId="68DBD5D4" w14:textId="3F7C1CED" w:rsidR="00DB62EC" w:rsidRDefault="00DB62EC" w:rsidP="007E1E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0000AB7" w14:textId="77777777" w:rsidR="008B2428" w:rsidRDefault="008B24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03514" w14:textId="77777777" w:rsidR="009C28FA" w:rsidRDefault="009C28FA">
      <w:pPr>
        <w:spacing w:after="0" w:line="240" w:lineRule="auto"/>
      </w:pPr>
      <w:r>
        <w:separator/>
      </w:r>
    </w:p>
  </w:footnote>
  <w:footnote w:type="continuationSeparator" w:id="0">
    <w:p w14:paraId="0B7EADDC" w14:textId="77777777" w:rsidR="009C28FA" w:rsidRDefault="009C2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FDA"/>
    <w:multiLevelType w:val="hybridMultilevel"/>
    <w:tmpl w:val="F0DE2FDC"/>
    <w:lvl w:ilvl="0" w:tplc="04090003">
      <w:start w:val="1"/>
      <w:numFmt w:val="bullet"/>
      <w:lvlText w:val="o"/>
      <w:lvlJc w:val="left"/>
      <w:pPr>
        <w:ind w:left="1350" w:hanging="360"/>
      </w:pPr>
      <w:rPr>
        <w:rFonts w:ascii="Courier New" w:hAnsi="Courier New"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582A8F"/>
    <w:multiLevelType w:val="hybridMultilevel"/>
    <w:tmpl w:val="E6AA92E0"/>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40690"/>
    <w:multiLevelType w:val="hybridMultilevel"/>
    <w:tmpl w:val="BF68A41A"/>
    <w:lvl w:ilvl="0" w:tplc="8F1222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75A63"/>
    <w:multiLevelType w:val="multilevel"/>
    <w:tmpl w:val="C61CA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B438FD"/>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44F05D7"/>
    <w:multiLevelType w:val="multilevel"/>
    <w:tmpl w:val="CACA63A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345934"/>
    <w:multiLevelType w:val="multilevel"/>
    <w:tmpl w:val="FED26070"/>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BF2435"/>
    <w:multiLevelType w:val="multilevel"/>
    <w:tmpl w:val="C7BAE17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D4346B"/>
    <w:multiLevelType w:val="multilevel"/>
    <w:tmpl w:val="A6BE37E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F925D2"/>
    <w:multiLevelType w:val="hybridMultilevel"/>
    <w:tmpl w:val="DD8CDB20"/>
    <w:lvl w:ilvl="0" w:tplc="04090003">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76A2C7B"/>
    <w:multiLevelType w:val="multilevel"/>
    <w:tmpl w:val="6EE0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A02FC9"/>
    <w:multiLevelType w:val="hybridMultilevel"/>
    <w:tmpl w:val="021641A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7A45C9C"/>
    <w:multiLevelType w:val="hybridMultilevel"/>
    <w:tmpl w:val="4CB88BD0"/>
    <w:lvl w:ilvl="0" w:tplc="04090003">
      <w:start w:val="1"/>
      <w:numFmt w:val="bullet"/>
      <w:lvlText w:val="o"/>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07D11C14"/>
    <w:multiLevelType w:val="hybridMultilevel"/>
    <w:tmpl w:val="D8E44BE6"/>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E723B9"/>
    <w:multiLevelType w:val="hybridMultilevel"/>
    <w:tmpl w:val="761C701A"/>
    <w:lvl w:ilvl="0" w:tplc="04090003">
      <w:start w:val="1"/>
      <w:numFmt w:val="bullet"/>
      <w:lvlText w:val="o"/>
      <w:lvlJc w:val="left"/>
      <w:pPr>
        <w:ind w:left="1440" w:hanging="360"/>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A213F08"/>
    <w:multiLevelType w:val="multilevel"/>
    <w:tmpl w:val="93AE0736"/>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036E2D"/>
    <w:multiLevelType w:val="multilevel"/>
    <w:tmpl w:val="B9DE143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C346644"/>
    <w:multiLevelType w:val="multilevel"/>
    <w:tmpl w:val="DDF4992C"/>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0C9F505F"/>
    <w:multiLevelType w:val="multilevel"/>
    <w:tmpl w:val="EB34D184"/>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0CCC213D"/>
    <w:multiLevelType w:val="multilevel"/>
    <w:tmpl w:val="2972554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D761016"/>
    <w:multiLevelType w:val="hybridMultilevel"/>
    <w:tmpl w:val="9920E860"/>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A828C6"/>
    <w:multiLevelType w:val="hybridMultilevel"/>
    <w:tmpl w:val="8ED8A0D6"/>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0E586865"/>
    <w:multiLevelType w:val="hybridMultilevel"/>
    <w:tmpl w:val="7E9820DA"/>
    <w:lvl w:ilvl="0" w:tplc="8F1222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FB72A7"/>
    <w:multiLevelType w:val="hybridMultilevel"/>
    <w:tmpl w:val="4B380932"/>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115A6C1C"/>
    <w:multiLevelType w:val="multilevel"/>
    <w:tmpl w:val="DE76F46A"/>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956E95"/>
    <w:multiLevelType w:val="multilevel"/>
    <w:tmpl w:val="54A49180"/>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F43A5D"/>
    <w:multiLevelType w:val="hybridMultilevel"/>
    <w:tmpl w:val="930E045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4D85F6D"/>
    <w:multiLevelType w:val="multilevel"/>
    <w:tmpl w:val="13F280D2"/>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8A0A47"/>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1624144D"/>
    <w:multiLevelType w:val="hybridMultilevel"/>
    <w:tmpl w:val="66EAAD28"/>
    <w:lvl w:ilvl="0" w:tplc="8F1222BA">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1980" w:hanging="360"/>
      </w:pPr>
      <w:rPr>
        <w:rFonts w:ascii="Courier New" w:hAnsi="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30" w15:restartNumberingAfterBreak="0">
    <w:nsid w:val="170B2AE4"/>
    <w:multiLevelType w:val="multilevel"/>
    <w:tmpl w:val="EB34D184"/>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1775174A"/>
    <w:multiLevelType w:val="multilevel"/>
    <w:tmpl w:val="969C52A6"/>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AB297E"/>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17F012B4"/>
    <w:multiLevelType w:val="hybridMultilevel"/>
    <w:tmpl w:val="614C0864"/>
    <w:lvl w:ilvl="0" w:tplc="8F1222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43026B"/>
    <w:multiLevelType w:val="hybridMultilevel"/>
    <w:tmpl w:val="0670779A"/>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6A4AE3"/>
    <w:multiLevelType w:val="multilevel"/>
    <w:tmpl w:val="64AA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5B6FD5"/>
    <w:multiLevelType w:val="multilevel"/>
    <w:tmpl w:val="DDF4992C"/>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199812D5"/>
    <w:multiLevelType w:val="multilevel"/>
    <w:tmpl w:val="61D21322"/>
    <w:lvl w:ilvl="0">
      <w:start w:val="1"/>
      <w:numFmt w:val="bullet"/>
      <w:lvlText w:val=""/>
      <w:lvlJc w:val="left"/>
      <w:pPr>
        <w:ind w:left="720" w:hanging="360"/>
      </w:pPr>
      <w:rPr>
        <w:rFonts w:ascii="Symbol" w:hAnsi="Symbol" w:hint="default"/>
        <w:color w:val="auto"/>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1B944086"/>
    <w:multiLevelType w:val="hybridMultilevel"/>
    <w:tmpl w:val="3D845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AB1427"/>
    <w:multiLevelType w:val="multilevel"/>
    <w:tmpl w:val="C1CC547C"/>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BCB73CA"/>
    <w:multiLevelType w:val="hybridMultilevel"/>
    <w:tmpl w:val="AB266B64"/>
    <w:lvl w:ilvl="0" w:tplc="04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 w15:restartNumberingAfterBreak="0">
    <w:nsid w:val="1D0E5CAF"/>
    <w:multiLevelType w:val="hybridMultilevel"/>
    <w:tmpl w:val="DA50AFAA"/>
    <w:lvl w:ilvl="0" w:tplc="8F1222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9E5C48"/>
    <w:multiLevelType w:val="hybridMultilevel"/>
    <w:tmpl w:val="E7D0BBCA"/>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BD777C"/>
    <w:multiLevelType w:val="multilevel"/>
    <w:tmpl w:val="3BB04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0273789"/>
    <w:multiLevelType w:val="hybridMultilevel"/>
    <w:tmpl w:val="40D819CA"/>
    <w:lvl w:ilvl="0" w:tplc="1092341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360C9B"/>
    <w:multiLevelType w:val="hybridMultilevel"/>
    <w:tmpl w:val="DB54C9F2"/>
    <w:lvl w:ilvl="0" w:tplc="0409000F">
      <w:start w:val="1"/>
      <w:numFmt w:val="decimal"/>
      <w:lvlText w:val="%1."/>
      <w:lvlJc w:val="left"/>
      <w:pPr>
        <w:ind w:left="720" w:hanging="360"/>
      </w:pPr>
      <w:rPr>
        <w:rFonts w:hint="default"/>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23CA4664"/>
    <w:multiLevelType w:val="multilevel"/>
    <w:tmpl w:val="7154088A"/>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487039E"/>
    <w:multiLevelType w:val="multilevel"/>
    <w:tmpl w:val="EB34D184"/>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15:restartNumberingAfterBreak="0">
    <w:nsid w:val="252071FE"/>
    <w:multiLevelType w:val="hybridMultilevel"/>
    <w:tmpl w:val="C172A330"/>
    <w:lvl w:ilvl="0" w:tplc="8F1222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765DEB"/>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650728E"/>
    <w:multiLevelType w:val="multilevel"/>
    <w:tmpl w:val="69EE63B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6B5272F"/>
    <w:multiLevelType w:val="hybridMultilevel"/>
    <w:tmpl w:val="F44496F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72C763F"/>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281F7266"/>
    <w:multiLevelType w:val="hybridMultilevel"/>
    <w:tmpl w:val="144CFD62"/>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626B34"/>
    <w:multiLevelType w:val="hybridMultilevel"/>
    <w:tmpl w:val="378AFADC"/>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2961179D"/>
    <w:multiLevelType w:val="multilevel"/>
    <w:tmpl w:val="A016FA30"/>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9BC4301"/>
    <w:multiLevelType w:val="multilevel"/>
    <w:tmpl w:val="8334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8B5DFA"/>
    <w:multiLevelType w:val="multilevel"/>
    <w:tmpl w:val="0FF4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9009AD"/>
    <w:multiLevelType w:val="hybridMultilevel"/>
    <w:tmpl w:val="CC0C88E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C4B02D9"/>
    <w:multiLevelType w:val="hybridMultilevel"/>
    <w:tmpl w:val="C4441BB8"/>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741143"/>
    <w:multiLevelType w:val="hybridMultilevel"/>
    <w:tmpl w:val="D69007C0"/>
    <w:lvl w:ilvl="0" w:tplc="04090003">
      <w:start w:val="1"/>
      <w:numFmt w:val="bullet"/>
      <w:lvlText w:val="o"/>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1" w15:restartNumberingAfterBreak="0">
    <w:nsid w:val="2CA5612C"/>
    <w:multiLevelType w:val="multilevel"/>
    <w:tmpl w:val="2A183B7E"/>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D2944B1"/>
    <w:multiLevelType w:val="multilevel"/>
    <w:tmpl w:val="E1088846"/>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DCF218F"/>
    <w:multiLevelType w:val="hybridMultilevel"/>
    <w:tmpl w:val="B0A2C688"/>
    <w:lvl w:ilvl="0" w:tplc="04090003">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DDD32C6"/>
    <w:multiLevelType w:val="hybridMultilevel"/>
    <w:tmpl w:val="42CCDD84"/>
    <w:lvl w:ilvl="0" w:tplc="A54E4B94">
      <w:start w:val="1"/>
      <w:numFmt w:val="bullet"/>
      <w:pStyle w:val="ListParagraph"/>
      <w:lvlText w:val=""/>
      <w:lvlJc w:val="left"/>
      <w:pPr>
        <w:ind w:left="72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2E233DE9"/>
    <w:multiLevelType w:val="multilevel"/>
    <w:tmpl w:val="814CCFA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FCF4D48"/>
    <w:multiLevelType w:val="multilevel"/>
    <w:tmpl w:val="4282C6D8"/>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07E144C"/>
    <w:multiLevelType w:val="hybridMultilevel"/>
    <w:tmpl w:val="CC569F6C"/>
    <w:lvl w:ilvl="0" w:tplc="0409000F">
      <w:start w:val="1"/>
      <w:numFmt w:val="decimal"/>
      <w:lvlText w:val="%1."/>
      <w:lvlJc w:val="left"/>
      <w:pPr>
        <w:ind w:left="720" w:hanging="360"/>
      </w:pPr>
    </w:lvl>
    <w:lvl w:ilvl="1" w:tplc="767CDC30">
      <w:start w:val="3"/>
      <w:numFmt w:val="bullet"/>
      <w:lvlText w:val="•"/>
      <w:lvlJc w:val="left"/>
      <w:pPr>
        <w:ind w:left="1440" w:hanging="360"/>
      </w:pPr>
      <w:rPr>
        <w:rFonts w:ascii="Source Sans Pro" w:eastAsiaTheme="majorEastAsia" w:hAnsi="Source Sans Pro"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6E6B4F"/>
    <w:multiLevelType w:val="multilevel"/>
    <w:tmpl w:val="D66EE814"/>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44027B1"/>
    <w:multiLevelType w:val="multilevel"/>
    <w:tmpl w:val="DD5EE22C"/>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76566D"/>
    <w:multiLevelType w:val="multilevel"/>
    <w:tmpl w:val="609A9240"/>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AC6FA0"/>
    <w:multiLevelType w:val="hybridMultilevel"/>
    <w:tmpl w:val="1EFE3F1C"/>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C10E24"/>
    <w:multiLevelType w:val="hybridMultilevel"/>
    <w:tmpl w:val="3936502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6103E4"/>
    <w:multiLevelType w:val="hybridMultilevel"/>
    <w:tmpl w:val="D8CA7640"/>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564030E"/>
    <w:multiLevelType w:val="multilevel"/>
    <w:tmpl w:val="C5EA3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76611CA"/>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6" w15:restartNumberingAfterBreak="0">
    <w:nsid w:val="3819483E"/>
    <w:multiLevelType w:val="hybridMultilevel"/>
    <w:tmpl w:val="89C25006"/>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A2396A"/>
    <w:multiLevelType w:val="hybridMultilevel"/>
    <w:tmpl w:val="2FD08E64"/>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B7B0FA2"/>
    <w:multiLevelType w:val="multilevel"/>
    <w:tmpl w:val="98488112"/>
    <w:lvl w:ilvl="0">
      <w:start w:val="1"/>
      <w:numFmt w:val="bullet"/>
      <w:lvlText w:val=""/>
      <w:lvlJc w:val="left"/>
      <w:pPr>
        <w:ind w:left="720" w:hanging="360"/>
      </w:pPr>
      <w:rPr>
        <w:rFonts w:ascii="Symbol" w:hAnsi="Symbol"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720" w:hanging="360"/>
      </w:p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3B7D6ECD"/>
    <w:multiLevelType w:val="hybridMultilevel"/>
    <w:tmpl w:val="11AEB41E"/>
    <w:lvl w:ilvl="0" w:tplc="8F1222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950480"/>
    <w:multiLevelType w:val="multilevel"/>
    <w:tmpl w:val="1946F3A4"/>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C195AE0"/>
    <w:multiLevelType w:val="hybridMultilevel"/>
    <w:tmpl w:val="9E64F23C"/>
    <w:lvl w:ilvl="0" w:tplc="04090003">
      <w:start w:val="1"/>
      <w:numFmt w:val="bullet"/>
      <w:lvlText w:val="o"/>
      <w:lvlJc w:val="left"/>
      <w:pPr>
        <w:ind w:left="1440" w:hanging="360"/>
      </w:pPr>
      <w:rPr>
        <w:rFonts w:ascii="Courier New" w:hAnsi="Courier New" w:hint="default"/>
        <w:color w:val="auto"/>
      </w:rPr>
    </w:lvl>
    <w:lvl w:ilvl="1" w:tplc="FFFFFFFF">
      <w:start w:val="1"/>
      <w:numFmt w:val="bullet"/>
      <w:lvlText w:val="o"/>
      <w:lvlJc w:val="left"/>
      <w:pPr>
        <w:ind w:left="1980" w:hanging="360"/>
      </w:pPr>
      <w:rPr>
        <w:rFonts w:ascii="Courier New" w:hAnsi="Courier New" w:hint="default"/>
      </w:rPr>
    </w:lvl>
    <w:lvl w:ilvl="2" w:tplc="FFFFFFFF">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82" w15:restartNumberingAfterBreak="0">
    <w:nsid w:val="3CC93933"/>
    <w:multiLevelType w:val="multilevel"/>
    <w:tmpl w:val="73D89738"/>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CDE4089"/>
    <w:multiLevelType w:val="hybridMultilevel"/>
    <w:tmpl w:val="350ECFFE"/>
    <w:lvl w:ilvl="0" w:tplc="8F1222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017F1F"/>
    <w:multiLevelType w:val="multilevel"/>
    <w:tmpl w:val="F3D6FC4A"/>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3E771D3E"/>
    <w:multiLevelType w:val="hybridMultilevel"/>
    <w:tmpl w:val="FBACAFD4"/>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A21394"/>
    <w:multiLevelType w:val="multilevel"/>
    <w:tmpl w:val="EC063DEC"/>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720" w:hanging="360"/>
      </w:pPr>
      <w:rPr>
        <w:rFonts w:ascii="Symbol" w:hAnsi="Symbol" w:hint="default"/>
        <w:color w:val="auto"/>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3EDB13B1"/>
    <w:multiLevelType w:val="multilevel"/>
    <w:tmpl w:val="23C0D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734E4E"/>
    <w:multiLevelType w:val="hybridMultilevel"/>
    <w:tmpl w:val="9092B93E"/>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E36AC1"/>
    <w:multiLevelType w:val="multilevel"/>
    <w:tmpl w:val="171E432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2254143"/>
    <w:multiLevelType w:val="hybridMultilevel"/>
    <w:tmpl w:val="7CAA0906"/>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1" w15:restartNumberingAfterBreak="0">
    <w:nsid w:val="45407A1A"/>
    <w:multiLevelType w:val="multilevel"/>
    <w:tmpl w:val="B028894C"/>
    <w:lvl w:ilvl="0">
      <w:start w:val="1"/>
      <w:numFmt w:val="bullet"/>
      <w:lvlText w:val=""/>
      <w:lvlJc w:val="left"/>
      <w:pPr>
        <w:ind w:left="720" w:hanging="360"/>
      </w:pPr>
      <w:rPr>
        <w:rFonts w:ascii="Symbol" w:hAnsi="Symbol" w:hint="default"/>
        <w:color w:val="auto"/>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455D5096"/>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3" w15:restartNumberingAfterBreak="0">
    <w:nsid w:val="46463608"/>
    <w:multiLevelType w:val="multilevel"/>
    <w:tmpl w:val="080C2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7F67C9C"/>
    <w:multiLevelType w:val="multilevel"/>
    <w:tmpl w:val="95F66D3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8F5128C"/>
    <w:multiLevelType w:val="hybridMultilevel"/>
    <w:tmpl w:val="092673F8"/>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490E7099"/>
    <w:multiLevelType w:val="hybridMultilevel"/>
    <w:tmpl w:val="D2F205EA"/>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B6E727A"/>
    <w:multiLevelType w:val="multilevel"/>
    <w:tmpl w:val="96DCEE90"/>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4BDE491A"/>
    <w:multiLevelType w:val="multilevel"/>
    <w:tmpl w:val="C374DBD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4C7278DC"/>
    <w:multiLevelType w:val="multilevel"/>
    <w:tmpl w:val="687CC34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4D8E0EEB"/>
    <w:multiLevelType w:val="multilevel"/>
    <w:tmpl w:val="EA7EAC6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4F9A7B39"/>
    <w:multiLevelType w:val="multilevel"/>
    <w:tmpl w:val="3B64FDF8"/>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00C128A"/>
    <w:multiLevelType w:val="multilevel"/>
    <w:tmpl w:val="27A0A49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02E4BBC"/>
    <w:multiLevelType w:val="hybridMultilevel"/>
    <w:tmpl w:val="60F62446"/>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8366FC"/>
    <w:multiLevelType w:val="hybridMultilevel"/>
    <w:tmpl w:val="612AFD02"/>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3372B23"/>
    <w:multiLevelType w:val="hybridMultilevel"/>
    <w:tmpl w:val="4AE0FF5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533B4988"/>
    <w:multiLevelType w:val="hybridMultilevel"/>
    <w:tmpl w:val="1B1663EC"/>
    <w:lvl w:ilvl="0" w:tplc="04090003">
      <w:start w:val="1"/>
      <w:numFmt w:val="bullet"/>
      <w:lvlText w:val="o"/>
      <w:lvlJc w:val="left"/>
      <w:pPr>
        <w:ind w:left="1440" w:hanging="360"/>
      </w:pPr>
      <w:rPr>
        <w:rFonts w:ascii="Courier New" w:hAnsi="Courier New" w:hint="default"/>
        <w:color w:val="auto"/>
      </w:rPr>
    </w:lvl>
    <w:lvl w:ilvl="1" w:tplc="FFFFFFFF" w:tentative="1">
      <w:start w:val="1"/>
      <w:numFmt w:val="bullet"/>
      <w:lvlText w:val="o"/>
      <w:lvlJc w:val="left"/>
      <w:pPr>
        <w:ind w:left="1980" w:hanging="360"/>
      </w:pPr>
      <w:rPr>
        <w:rFonts w:ascii="Courier New" w:hAnsi="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07" w15:restartNumberingAfterBreak="0">
    <w:nsid w:val="534D7552"/>
    <w:multiLevelType w:val="multilevel"/>
    <w:tmpl w:val="8A124524"/>
    <w:lvl w:ilvl="0">
      <w:start w:val="1"/>
      <w:numFmt w:val="bullet"/>
      <w:lvlText w:val=""/>
      <w:lvlJc w:val="left"/>
      <w:pPr>
        <w:ind w:left="720" w:hanging="360"/>
      </w:pPr>
      <w:rPr>
        <w:rFonts w:ascii="Symbol" w:hAnsi="Symbol" w:hint="default"/>
        <w:color w:val="auto"/>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8" w15:restartNumberingAfterBreak="0">
    <w:nsid w:val="547307C8"/>
    <w:multiLevelType w:val="multilevel"/>
    <w:tmpl w:val="65B42AAE"/>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4981690"/>
    <w:multiLevelType w:val="multilevel"/>
    <w:tmpl w:val="7E1A2EC6"/>
    <w:lvl w:ilvl="0">
      <w:start w:val="1"/>
      <w:numFmt w:val="decimal"/>
      <w:lvlText w:val="%1."/>
      <w:lvlJc w:val="left"/>
      <w:pPr>
        <w:ind w:left="720" w:hanging="360"/>
      </w:pPr>
      <w:rPr>
        <w:rFonts w:hint="default"/>
        <w:color w:val="auto"/>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0" w15:restartNumberingAfterBreak="0">
    <w:nsid w:val="565669D9"/>
    <w:multiLevelType w:val="hybridMultilevel"/>
    <w:tmpl w:val="EC761A9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567339E0"/>
    <w:multiLevelType w:val="hybridMultilevel"/>
    <w:tmpl w:val="34340BA6"/>
    <w:lvl w:ilvl="0" w:tplc="8F1222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6E85962"/>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3" w15:restartNumberingAfterBreak="0">
    <w:nsid w:val="57162A36"/>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4" w15:restartNumberingAfterBreak="0">
    <w:nsid w:val="57470F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574E0203"/>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6" w15:restartNumberingAfterBreak="0">
    <w:nsid w:val="57552965"/>
    <w:multiLevelType w:val="multilevel"/>
    <w:tmpl w:val="D6D42560"/>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57A76619"/>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8" w15:restartNumberingAfterBreak="0">
    <w:nsid w:val="583A6F8A"/>
    <w:multiLevelType w:val="multilevel"/>
    <w:tmpl w:val="F6305560"/>
    <w:lvl w:ilvl="0">
      <w:start w:val="1"/>
      <w:numFmt w:val="bullet"/>
      <w:lvlText w:val=""/>
      <w:lvlJc w:val="left"/>
      <w:pPr>
        <w:ind w:left="720" w:hanging="360"/>
      </w:pPr>
      <w:rPr>
        <w:rFonts w:ascii="Symbol" w:hAnsi="Symbol" w:hint="default"/>
        <w:color w:val="auto"/>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15:restartNumberingAfterBreak="0">
    <w:nsid w:val="5A16518E"/>
    <w:multiLevelType w:val="multilevel"/>
    <w:tmpl w:val="44144148"/>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5A2F1641"/>
    <w:multiLevelType w:val="multilevel"/>
    <w:tmpl w:val="1E96BB28"/>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5C3B19AD"/>
    <w:multiLevelType w:val="hybridMultilevel"/>
    <w:tmpl w:val="6CE4F978"/>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D387E17"/>
    <w:multiLevelType w:val="hybridMultilevel"/>
    <w:tmpl w:val="216221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BF2207"/>
    <w:multiLevelType w:val="multilevel"/>
    <w:tmpl w:val="46965CA0"/>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E023A9E"/>
    <w:multiLevelType w:val="hybridMultilevel"/>
    <w:tmpl w:val="E162FBD4"/>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E5818B0"/>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6" w15:restartNumberingAfterBreak="0">
    <w:nsid w:val="5F6E4699"/>
    <w:multiLevelType w:val="hybridMultilevel"/>
    <w:tmpl w:val="5D7CCA10"/>
    <w:lvl w:ilvl="0" w:tplc="04090003">
      <w:start w:val="1"/>
      <w:numFmt w:val="bullet"/>
      <w:lvlText w:val="o"/>
      <w:lvlJc w:val="left"/>
      <w:pPr>
        <w:ind w:left="1080" w:hanging="360"/>
      </w:pPr>
      <w:rPr>
        <w:rFonts w:ascii="Courier New" w:hAnsi="Courier New" w:cs="Courier New" w:hint="default"/>
        <w:color w:val="auto"/>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 w15:restartNumberingAfterBreak="0">
    <w:nsid w:val="5F8D7324"/>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8" w15:restartNumberingAfterBreak="0">
    <w:nsid w:val="5FB27EA2"/>
    <w:multiLevelType w:val="multilevel"/>
    <w:tmpl w:val="7E1A2EC6"/>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9" w15:restartNumberingAfterBreak="0">
    <w:nsid w:val="60DC2DB9"/>
    <w:multiLevelType w:val="hybridMultilevel"/>
    <w:tmpl w:val="C49ABCD2"/>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60E3302D"/>
    <w:multiLevelType w:val="hybridMultilevel"/>
    <w:tmpl w:val="17FA19B8"/>
    <w:lvl w:ilvl="0" w:tplc="FFFFFFFF">
      <w:start w:val="1"/>
      <w:numFmt w:val="bullet"/>
      <w:lvlText w:val=""/>
      <w:lvlJc w:val="left"/>
      <w:pPr>
        <w:ind w:left="720" w:hanging="360"/>
      </w:pPr>
      <w:rPr>
        <w:rFonts w:ascii="Symbol" w:hAnsi="Symbol" w:hint="default"/>
        <w:color w:val="auto"/>
      </w:rPr>
    </w:lvl>
    <w:lvl w:ilvl="1" w:tplc="8F1222BA">
      <w:start w:val="1"/>
      <w:numFmt w:val="bullet"/>
      <w:lvlText w:val=""/>
      <w:lvlJc w:val="left"/>
      <w:pPr>
        <w:ind w:left="72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61176F62"/>
    <w:multiLevelType w:val="multilevel"/>
    <w:tmpl w:val="0786E060"/>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613200F3"/>
    <w:multiLevelType w:val="hybridMultilevel"/>
    <w:tmpl w:val="53E05446"/>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2051652"/>
    <w:multiLevelType w:val="hybridMultilevel"/>
    <w:tmpl w:val="006ED7D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632D138E"/>
    <w:multiLevelType w:val="hybridMultilevel"/>
    <w:tmpl w:val="E5548A0A"/>
    <w:lvl w:ilvl="0" w:tplc="04090003">
      <w:start w:val="1"/>
      <w:numFmt w:val="bullet"/>
      <w:lvlText w:val="o"/>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5" w15:restartNumberingAfterBreak="0">
    <w:nsid w:val="634B6F7B"/>
    <w:multiLevelType w:val="multilevel"/>
    <w:tmpl w:val="403C957E"/>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3615067"/>
    <w:multiLevelType w:val="hybridMultilevel"/>
    <w:tmpl w:val="782E1BA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637B33BD"/>
    <w:multiLevelType w:val="multilevel"/>
    <w:tmpl w:val="2332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53C7385"/>
    <w:multiLevelType w:val="hybridMultilevel"/>
    <w:tmpl w:val="24542C24"/>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8569F5"/>
    <w:multiLevelType w:val="hybridMultilevel"/>
    <w:tmpl w:val="D49E2F10"/>
    <w:lvl w:ilvl="0" w:tplc="FFFFFFFF">
      <w:start w:val="1"/>
      <w:numFmt w:val="bullet"/>
      <w:lvlText w:val=""/>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0409000F">
      <w:start w:val="1"/>
      <w:numFmt w:val="decimal"/>
      <w:lvlText w:val="%7."/>
      <w:lvlJc w:val="left"/>
      <w:pPr>
        <w:ind w:left="720" w:hanging="360"/>
      </w:pPr>
    </w:lvl>
    <w:lvl w:ilvl="7" w:tplc="FFFFFFFF" w:tentative="1">
      <w:start w:val="1"/>
      <w:numFmt w:val="bullet"/>
      <w:lvlText w:val="o"/>
      <w:lvlJc w:val="left"/>
      <w:pPr>
        <w:ind w:left="6840" w:hanging="360"/>
      </w:pPr>
      <w:rPr>
        <w:rFonts w:ascii="Courier New" w:hAnsi="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0" w15:restartNumberingAfterBreak="0">
    <w:nsid w:val="65F40ED5"/>
    <w:multiLevelType w:val="hybridMultilevel"/>
    <w:tmpl w:val="D3A4F892"/>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1" w15:restartNumberingAfterBreak="0">
    <w:nsid w:val="66577395"/>
    <w:multiLevelType w:val="hybridMultilevel"/>
    <w:tmpl w:val="5868E1C2"/>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66656D6C"/>
    <w:multiLevelType w:val="hybridMultilevel"/>
    <w:tmpl w:val="150A9554"/>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E11B4D"/>
    <w:multiLevelType w:val="multilevel"/>
    <w:tmpl w:val="430EF54A"/>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76B4479"/>
    <w:multiLevelType w:val="multilevel"/>
    <w:tmpl w:val="7770820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678A5ADE"/>
    <w:multiLevelType w:val="hybridMultilevel"/>
    <w:tmpl w:val="923454E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97B5904"/>
    <w:multiLevelType w:val="hybridMultilevel"/>
    <w:tmpl w:val="7480B844"/>
    <w:lvl w:ilvl="0" w:tplc="04090003">
      <w:start w:val="1"/>
      <w:numFmt w:val="bullet"/>
      <w:lvlText w:val="o"/>
      <w:lvlJc w:val="left"/>
      <w:pPr>
        <w:ind w:left="1080" w:hanging="360"/>
      </w:pPr>
      <w:rPr>
        <w:rFonts w:ascii="Courier New" w:hAnsi="Courier New" w:hint="default"/>
        <w:color w:val="auto"/>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 w15:restartNumberingAfterBreak="0">
    <w:nsid w:val="6A7D7AD3"/>
    <w:multiLevelType w:val="multilevel"/>
    <w:tmpl w:val="950EB1AA"/>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6B5433D8"/>
    <w:multiLevelType w:val="multilevel"/>
    <w:tmpl w:val="8D022B7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6B7E148A"/>
    <w:multiLevelType w:val="multilevel"/>
    <w:tmpl w:val="EB34D184"/>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0" w15:restartNumberingAfterBreak="0">
    <w:nsid w:val="6CC0527F"/>
    <w:multiLevelType w:val="hybridMultilevel"/>
    <w:tmpl w:val="20CEC7E4"/>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CD4E07"/>
    <w:multiLevelType w:val="hybridMultilevel"/>
    <w:tmpl w:val="43BABF8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D291E8C"/>
    <w:multiLevelType w:val="hybridMultilevel"/>
    <w:tmpl w:val="3D64B63A"/>
    <w:lvl w:ilvl="0" w:tplc="FFFFFFFF">
      <w:start w:val="1"/>
      <w:numFmt w:val="bullet"/>
      <w:lvlText w:val=""/>
      <w:lvlJc w:val="left"/>
      <w:pPr>
        <w:ind w:left="1710" w:hanging="360"/>
      </w:pPr>
      <w:rPr>
        <w:rFonts w:ascii="Symbol" w:hAnsi="Symbol" w:hint="default"/>
        <w:color w:val="auto"/>
      </w:rPr>
    </w:lvl>
    <w:lvl w:ilvl="1" w:tplc="FFFFFFFF" w:tentative="1">
      <w:start w:val="1"/>
      <w:numFmt w:val="bullet"/>
      <w:lvlText w:val="o"/>
      <w:lvlJc w:val="left"/>
      <w:pPr>
        <w:ind w:left="2430" w:hanging="360"/>
      </w:pPr>
      <w:rPr>
        <w:rFonts w:ascii="Courier New" w:hAnsi="Courier New" w:hint="default"/>
      </w:rPr>
    </w:lvl>
    <w:lvl w:ilvl="2" w:tplc="FFFFFFFF" w:tentative="1">
      <w:start w:val="1"/>
      <w:numFmt w:val="bullet"/>
      <w:lvlText w:val=""/>
      <w:lvlJc w:val="left"/>
      <w:pPr>
        <w:ind w:left="3150" w:hanging="360"/>
      </w:pPr>
      <w:rPr>
        <w:rFonts w:ascii="Wingdings" w:hAnsi="Wingdings" w:hint="default"/>
      </w:rPr>
    </w:lvl>
    <w:lvl w:ilvl="3" w:tplc="0409000F">
      <w:start w:val="1"/>
      <w:numFmt w:val="decimal"/>
      <w:lvlText w:val="%4."/>
      <w:lvlJc w:val="left"/>
      <w:pPr>
        <w:ind w:left="720" w:hanging="360"/>
      </w:pPr>
    </w:lvl>
    <w:lvl w:ilvl="4" w:tplc="FFFFFFFF" w:tentative="1">
      <w:start w:val="1"/>
      <w:numFmt w:val="bullet"/>
      <w:lvlText w:val="o"/>
      <w:lvlJc w:val="left"/>
      <w:pPr>
        <w:ind w:left="4590" w:hanging="360"/>
      </w:pPr>
      <w:rPr>
        <w:rFonts w:ascii="Courier New" w:hAnsi="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153" w15:restartNumberingAfterBreak="0">
    <w:nsid w:val="6E865CE1"/>
    <w:multiLevelType w:val="hybridMultilevel"/>
    <w:tmpl w:val="FF46B9E2"/>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6F490E7B"/>
    <w:multiLevelType w:val="multilevel"/>
    <w:tmpl w:val="F58CB478"/>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0CD48BD"/>
    <w:multiLevelType w:val="hybridMultilevel"/>
    <w:tmpl w:val="70B2EA80"/>
    <w:lvl w:ilvl="0" w:tplc="8F122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0E26F02"/>
    <w:multiLevelType w:val="hybridMultilevel"/>
    <w:tmpl w:val="829C3B54"/>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7" w15:restartNumberingAfterBreak="0">
    <w:nsid w:val="738A4A83"/>
    <w:multiLevelType w:val="multilevel"/>
    <w:tmpl w:val="38C2ED7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42C01B8"/>
    <w:multiLevelType w:val="hybridMultilevel"/>
    <w:tmpl w:val="4D505F0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5F058FA"/>
    <w:multiLevelType w:val="multilevel"/>
    <w:tmpl w:val="8020E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6CB1901"/>
    <w:multiLevelType w:val="hybridMultilevel"/>
    <w:tmpl w:val="F8405794"/>
    <w:lvl w:ilvl="0" w:tplc="8F1222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779A3034"/>
    <w:multiLevelType w:val="multilevel"/>
    <w:tmpl w:val="7D22E3A8"/>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8C32E7D"/>
    <w:multiLevelType w:val="multilevel"/>
    <w:tmpl w:val="214E378E"/>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8F35F33"/>
    <w:multiLevelType w:val="hybridMultilevel"/>
    <w:tmpl w:val="DA3CD83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9FF0228"/>
    <w:multiLevelType w:val="hybridMultilevel"/>
    <w:tmpl w:val="C156B0CE"/>
    <w:lvl w:ilvl="0" w:tplc="8F1222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AA9746E"/>
    <w:multiLevelType w:val="hybridMultilevel"/>
    <w:tmpl w:val="F8A6AB5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7B413189"/>
    <w:multiLevelType w:val="multilevel"/>
    <w:tmpl w:val="47C0FC24"/>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E18395D"/>
    <w:multiLevelType w:val="multilevel"/>
    <w:tmpl w:val="2BF6C538"/>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E8F770A"/>
    <w:multiLevelType w:val="multilevel"/>
    <w:tmpl w:val="EB34D184"/>
    <w:lvl w:ilvl="0">
      <w:start w:val="1"/>
      <w:numFmt w:val="decimal"/>
      <w:lvlText w:val="%1."/>
      <w:lvlJc w:val="left"/>
      <w:pPr>
        <w:ind w:left="720" w:hanging="360"/>
      </w:pPr>
      <w:rPr>
        <w:rFonts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9" w15:restartNumberingAfterBreak="0">
    <w:nsid w:val="7ED1751E"/>
    <w:multiLevelType w:val="hybridMultilevel"/>
    <w:tmpl w:val="872291A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7FF701F5"/>
    <w:multiLevelType w:val="hybridMultilevel"/>
    <w:tmpl w:val="92C07D82"/>
    <w:lvl w:ilvl="0" w:tplc="8F1222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29"/>
  </w:num>
  <w:num w:numId="2">
    <w:abstractNumId w:val="103"/>
  </w:num>
  <w:num w:numId="3">
    <w:abstractNumId w:val="104"/>
  </w:num>
  <w:num w:numId="4">
    <w:abstractNumId w:val="42"/>
  </w:num>
  <w:num w:numId="5">
    <w:abstractNumId w:val="85"/>
  </w:num>
  <w:num w:numId="6">
    <w:abstractNumId w:val="88"/>
  </w:num>
  <w:num w:numId="7">
    <w:abstractNumId w:val="59"/>
  </w:num>
  <w:num w:numId="8">
    <w:abstractNumId w:val="150"/>
  </w:num>
  <w:num w:numId="9">
    <w:abstractNumId w:val="86"/>
  </w:num>
  <w:num w:numId="10">
    <w:abstractNumId w:val="62"/>
  </w:num>
  <w:num w:numId="11">
    <w:abstractNumId w:val="89"/>
  </w:num>
  <w:num w:numId="12">
    <w:abstractNumId w:val="144"/>
  </w:num>
  <w:num w:numId="13">
    <w:abstractNumId w:val="65"/>
  </w:num>
  <w:num w:numId="14">
    <w:abstractNumId w:val="46"/>
  </w:num>
  <w:num w:numId="15">
    <w:abstractNumId w:val="55"/>
  </w:num>
  <w:num w:numId="16">
    <w:abstractNumId w:val="94"/>
  </w:num>
  <w:num w:numId="17">
    <w:abstractNumId w:val="7"/>
  </w:num>
  <w:num w:numId="18">
    <w:abstractNumId w:val="50"/>
  </w:num>
  <w:num w:numId="19">
    <w:abstractNumId w:val="19"/>
  </w:num>
  <w:num w:numId="20">
    <w:abstractNumId w:val="116"/>
  </w:num>
  <w:num w:numId="21">
    <w:abstractNumId w:val="148"/>
  </w:num>
  <w:num w:numId="22">
    <w:abstractNumId w:val="99"/>
  </w:num>
  <w:num w:numId="23">
    <w:abstractNumId w:val="102"/>
  </w:num>
  <w:num w:numId="24">
    <w:abstractNumId w:val="5"/>
  </w:num>
  <w:num w:numId="25">
    <w:abstractNumId w:val="82"/>
  </w:num>
  <w:num w:numId="26">
    <w:abstractNumId w:val="84"/>
  </w:num>
  <w:num w:numId="27">
    <w:abstractNumId w:val="120"/>
  </w:num>
  <w:num w:numId="28">
    <w:abstractNumId w:val="98"/>
  </w:num>
  <w:num w:numId="29">
    <w:abstractNumId w:val="131"/>
  </w:num>
  <w:num w:numId="30">
    <w:abstractNumId w:val="155"/>
  </w:num>
  <w:num w:numId="31">
    <w:abstractNumId w:val="138"/>
  </w:num>
  <w:num w:numId="32">
    <w:abstractNumId w:val="13"/>
  </w:num>
  <w:num w:numId="33">
    <w:abstractNumId w:val="132"/>
  </w:num>
  <w:num w:numId="34">
    <w:abstractNumId w:val="71"/>
  </w:num>
  <w:num w:numId="35">
    <w:abstractNumId w:val="100"/>
  </w:num>
  <w:num w:numId="36">
    <w:abstractNumId w:val="147"/>
  </w:num>
  <w:num w:numId="37">
    <w:abstractNumId w:val="8"/>
  </w:num>
  <w:num w:numId="38">
    <w:abstractNumId w:val="119"/>
  </w:num>
  <w:num w:numId="39">
    <w:abstractNumId w:val="157"/>
  </w:num>
  <w:num w:numId="40">
    <w:abstractNumId w:val="68"/>
  </w:num>
  <w:num w:numId="41">
    <w:abstractNumId w:val="16"/>
  </w:num>
  <w:num w:numId="42">
    <w:abstractNumId w:val="97"/>
  </w:num>
  <w:num w:numId="43">
    <w:abstractNumId w:val="164"/>
  </w:num>
  <w:num w:numId="44">
    <w:abstractNumId w:val="2"/>
  </w:num>
  <w:num w:numId="45">
    <w:abstractNumId w:val="124"/>
  </w:num>
  <w:num w:numId="46">
    <w:abstractNumId w:val="34"/>
  </w:num>
  <w:num w:numId="47">
    <w:abstractNumId w:val="83"/>
  </w:num>
  <w:num w:numId="48">
    <w:abstractNumId w:val="91"/>
  </w:num>
  <w:num w:numId="49">
    <w:abstractNumId w:val="96"/>
  </w:num>
  <w:num w:numId="50">
    <w:abstractNumId w:val="121"/>
  </w:num>
  <w:num w:numId="51">
    <w:abstractNumId w:val="20"/>
  </w:num>
  <w:num w:numId="52">
    <w:abstractNumId w:val="64"/>
  </w:num>
  <w:num w:numId="53">
    <w:abstractNumId w:val="21"/>
  </w:num>
  <w:num w:numId="54">
    <w:abstractNumId w:val="37"/>
  </w:num>
  <w:num w:numId="55">
    <w:abstractNumId w:val="107"/>
  </w:num>
  <w:num w:numId="56">
    <w:abstractNumId w:val="118"/>
  </w:num>
  <w:num w:numId="57">
    <w:abstractNumId w:val="130"/>
  </w:num>
  <w:num w:numId="58">
    <w:abstractNumId w:val="141"/>
  </w:num>
  <w:num w:numId="59">
    <w:abstractNumId w:val="54"/>
  </w:num>
  <w:num w:numId="60">
    <w:abstractNumId w:val="73"/>
  </w:num>
  <w:num w:numId="61">
    <w:abstractNumId w:val="170"/>
  </w:num>
  <w:num w:numId="62">
    <w:abstractNumId w:val="79"/>
  </w:num>
  <w:num w:numId="63">
    <w:abstractNumId w:val="41"/>
  </w:num>
  <w:num w:numId="64">
    <w:abstractNumId w:val="76"/>
  </w:num>
  <w:num w:numId="65">
    <w:abstractNumId w:val="53"/>
  </w:num>
  <w:num w:numId="66">
    <w:abstractNumId w:val="142"/>
  </w:num>
  <w:num w:numId="67">
    <w:abstractNumId w:val="77"/>
  </w:num>
  <w:num w:numId="68">
    <w:abstractNumId w:val="153"/>
  </w:num>
  <w:num w:numId="69">
    <w:abstractNumId w:val="44"/>
  </w:num>
  <w:num w:numId="70">
    <w:abstractNumId w:val="40"/>
  </w:num>
  <w:num w:numId="71">
    <w:abstractNumId w:val="36"/>
  </w:num>
  <w:num w:numId="72">
    <w:abstractNumId w:val="17"/>
  </w:num>
  <w:num w:numId="73">
    <w:abstractNumId w:val="78"/>
  </w:num>
  <w:num w:numId="74">
    <w:abstractNumId w:val="139"/>
  </w:num>
  <w:num w:numId="75">
    <w:abstractNumId w:val="45"/>
  </w:num>
  <w:num w:numId="76">
    <w:abstractNumId w:val="115"/>
  </w:num>
  <w:num w:numId="77">
    <w:abstractNumId w:val="33"/>
  </w:num>
  <w:num w:numId="78">
    <w:abstractNumId w:val="22"/>
  </w:num>
  <w:num w:numId="79">
    <w:abstractNumId w:val="81"/>
  </w:num>
  <w:num w:numId="80">
    <w:abstractNumId w:val="145"/>
  </w:num>
  <w:num w:numId="81">
    <w:abstractNumId w:val="117"/>
  </w:num>
  <w:num w:numId="82">
    <w:abstractNumId w:val="163"/>
  </w:num>
  <w:num w:numId="83">
    <w:abstractNumId w:val="4"/>
  </w:num>
  <w:num w:numId="84">
    <w:abstractNumId w:val="11"/>
  </w:num>
  <w:num w:numId="85">
    <w:abstractNumId w:val="128"/>
  </w:num>
  <w:num w:numId="86">
    <w:abstractNumId w:val="72"/>
  </w:num>
  <w:num w:numId="87">
    <w:abstractNumId w:val="125"/>
  </w:num>
  <w:num w:numId="88">
    <w:abstractNumId w:val="14"/>
  </w:num>
  <w:num w:numId="89">
    <w:abstractNumId w:val="92"/>
  </w:num>
  <w:num w:numId="90">
    <w:abstractNumId w:val="9"/>
  </w:num>
  <w:num w:numId="91">
    <w:abstractNumId w:val="112"/>
  </w:num>
  <w:num w:numId="92">
    <w:abstractNumId w:val="63"/>
  </w:num>
  <w:num w:numId="93">
    <w:abstractNumId w:val="127"/>
  </w:num>
  <w:num w:numId="94">
    <w:abstractNumId w:val="105"/>
  </w:num>
  <w:num w:numId="95">
    <w:abstractNumId w:val="49"/>
  </w:num>
  <w:num w:numId="96">
    <w:abstractNumId w:val="165"/>
  </w:num>
  <w:num w:numId="97">
    <w:abstractNumId w:val="28"/>
  </w:num>
  <w:num w:numId="98">
    <w:abstractNumId w:val="51"/>
  </w:num>
  <w:num w:numId="99">
    <w:abstractNumId w:val="109"/>
  </w:num>
  <w:num w:numId="100">
    <w:abstractNumId w:val="12"/>
  </w:num>
  <w:num w:numId="101">
    <w:abstractNumId w:val="113"/>
  </w:num>
  <w:num w:numId="102">
    <w:abstractNumId w:val="26"/>
  </w:num>
  <w:num w:numId="103">
    <w:abstractNumId w:val="122"/>
  </w:num>
  <w:num w:numId="104">
    <w:abstractNumId w:val="32"/>
  </w:num>
  <w:num w:numId="105">
    <w:abstractNumId w:val="134"/>
  </w:num>
  <w:num w:numId="106">
    <w:abstractNumId w:val="75"/>
  </w:num>
  <w:num w:numId="107">
    <w:abstractNumId w:val="110"/>
  </w:num>
  <w:num w:numId="108">
    <w:abstractNumId w:val="52"/>
  </w:num>
  <w:num w:numId="109">
    <w:abstractNumId w:val="151"/>
  </w:num>
  <w:num w:numId="110">
    <w:abstractNumId w:val="152"/>
  </w:num>
  <w:num w:numId="111">
    <w:abstractNumId w:val="60"/>
  </w:num>
  <w:num w:numId="112">
    <w:abstractNumId w:val="149"/>
  </w:num>
  <w:num w:numId="113">
    <w:abstractNumId w:val="158"/>
  </w:num>
  <w:num w:numId="114">
    <w:abstractNumId w:val="168"/>
  </w:num>
  <w:num w:numId="115">
    <w:abstractNumId w:val="30"/>
  </w:num>
  <w:num w:numId="116">
    <w:abstractNumId w:val="136"/>
  </w:num>
  <w:num w:numId="117">
    <w:abstractNumId w:val="58"/>
  </w:num>
  <w:num w:numId="118">
    <w:abstractNumId w:val="18"/>
  </w:num>
  <w:num w:numId="119">
    <w:abstractNumId w:val="0"/>
  </w:num>
  <w:num w:numId="120">
    <w:abstractNumId w:val="95"/>
  </w:num>
  <w:num w:numId="121">
    <w:abstractNumId w:val="169"/>
  </w:num>
  <w:num w:numId="122">
    <w:abstractNumId w:val="140"/>
  </w:num>
  <w:num w:numId="123">
    <w:abstractNumId w:val="90"/>
  </w:num>
  <w:num w:numId="124">
    <w:abstractNumId w:val="156"/>
  </w:num>
  <w:num w:numId="125">
    <w:abstractNumId w:val="47"/>
  </w:num>
  <w:num w:numId="126">
    <w:abstractNumId w:val="133"/>
  </w:num>
  <w:num w:numId="127">
    <w:abstractNumId w:val="38"/>
  </w:num>
  <w:num w:numId="128">
    <w:abstractNumId w:val="23"/>
  </w:num>
  <w:num w:numId="129">
    <w:abstractNumId w:val="67"/>
  </w:num>
  <w:num w:numId="130">
    <w:abstractNumId w:val="146"/>
  </w:num>
  <w:num w:numId="131">
    <w:abstractNumId w:val="126"/>
  </w:num>
  <w:num w:numId="132">
    <w:abstractNumId w:val="29"/>
  </w:num>
  <w:num w:numId="133">
    <w:abstractNumId w:val="135"/>
  </w:num>
  <w:num w:numId="134">
    <w:abstractNumId w:val="87"/>
  </w:num>
  <w:num w:numId="135">
    <w:abstractNumId w:val="31"/>
  </w:num>
  <w:num w:numId="136">
    <w:abstractNumId w:val="161"/>
  </w:num>
  <w:num w:numId="137">
    <w:abstractNumId w:val="6"/>
  </w:num>
  <w:num w:numId="138">
    <w:abstractNumId w:val="48"/>
  </w:num>
  <w:num w:numId="139">
    <w:abstractNumId w:val="61"/>
  </w:num>
  <w:num w:numId="140">
    <w:abstractNumId w:val="24"/>
  </w:num>
  <w:num w:numId="141">
    <w:abstractNumId w:val="101"/>
  </w:num>
  <w:num w:numId="142">
    <w:abstractNumId w:val="1"/>
  </w:num>
  <w:num w:numId="143">
    <w:abstractNumId w:val="123"/>
  </w:num>
  <w:num w:numId="144">
    <w:abstractNumId w:val="154"/>
  </w:num>
  <w:num w:numId="145">
    <w:abstractNumId w:val="162"/>
  </w:num>
  <w:num w:numId="146">
    <w:abstractNumId w:val="57"/>
  </w:num>
  <w:num w:numId="147">
    <w:abstractNumId w:val="66"/>
  </w:num>
  <w:num w:numId="148">
    <w:abstractNumId w:val="25"/>
  </w:num>
  <w:num w:numId="149">
    <w:abstractNumId w:val="74"/>
  </w:num>
  <w:num w:numId="150">
    <w:abstractNumId w:val="27"/>
  </w:num>
  <w:num w:numId="151">
    <w:abstractNumId w:val="69"/>
  </w:num>
  <w:num w:numId="152">
    <w:abstractNumId w:val="143"/>
  </w:num>
  <w:num w:numId="153">
    <w:abstractNumId w:val="80"/>
  </w:num>
  <w:num w:numId="154">
    <w:abstractNumId w:val="70"/>
  </w:num>
  <w:num w:numId="155">
    <w:abstractNumId w:val="108"/>
  </w:num>
  <w:num w:numId="156">
    <w:abstractNumId w:val="167"/>
  </w:num>
  <w:num w:numId="157">
    <w:abstractNumId w:val="3"/>
  </w:num>
  <w:num w:numId="158">
    <w:abstractNumId w:val="43"/>
  </w:num>
  <w:num w:numId="159">
    <w:abstractNumId w:val="93"/>
  </w:num>
  <w:num w:numId="160">
    <w:abstractNumId w:val="35"/>
  </w:num>
  <w:num w:numId="161">
    <w:abstractNumId w:val="159"/>
  </w:num>
  <w:num w:numId="162">
    <w:abstractNumId w:val="114"/>
  </w:num>
  <w:num w:numId="163">
    <w:abstractNumId w:val="15"/>
  </w:num>
  <w:num w:numId="164">
    <w:abstractNumId w:val="166"/>
  </w:num>
  <w:num w:numId="165">
    <w:abstractNumId w:val="39"/>
  </w:num>
  <w:num w:numId="166">
    <w:abstractNumId w:val="111"/>
  </w:num>
  <w:num w:numId="167">
    <w:abstractNumId w:val="160"/>
  </w:num>
  <w:num w:numId="168">
    <w:abstractNumId w:val="106"/>
  </w:num>
  <w:num w:numId="169">
    <w:abstractNumId w:val="137"/>
  </w:num>
  <w:num w:numId="170">
    <w:abstractNumId w:val="10"/>
  </w:num>
  <w:num w:numId="171">
    <w:abstractNumId w:val="56"/>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428"/>
    <w:rsid w:val="00001003"/>
    <w:rsid w:val="000157F0"/>
    <w:rsid w:val="00026EE9"/>
    <w:rsid w:val="00030F5A"/>
    <w:rsid w:val="00033EDD"/>
    <w:rsid w:val="0004459D"/>
    <w:rsid w:val="00044E31"/>
    <w:rsid w:val="000552C9"/>
    <w:rsid w:val="00063271"/>
    <w:rsid w:val="00080358"/>
    <w:rsid w:val="00083777"/>
    <w:rsid w:val="0009524C"/>
    <w:rsid w:val="00096B92"/>
    <w:rsid w:val="000A0C90"/>
    <w:rsid w:val="000A6C55"/>
    <w:rsid w:val="000A7F6D"/>
    <w:rsid w:val="000B40EC"/>
    <w:rsid w:val="000C1F05"/>
    <w:rsid w:val="000C2007"/>
    <w:rsid w:val="000D0E17"/>
    <w:rsid w:val="000E16EC"/>
    <w:rsid w:val="000F1326"/>
    <w:rsid w:val="0011619B"/>
    <w:rsid w:val="001238C7"/>
    <w:rsid w:val="00126D8F"/>
    <w:rsid w:val="001275C6"/>
    <w:rsid w:val="001320D1"/>
    <w:rsid w:val="00140808"/>
    <w:rsid w:val="00145D36"/>
    <w:rsid w:val="001557D9"/>
    <w:rsid w:val="00160481"/>
    <w:rsid w:val="00164437"/>
    <w:rsid w:val="00195361"/>
    <w:rsid w:val="00195D77"/>
    <w:rsid w:val="001A08D5"/>
    <w:rsid w:val="001A282D"/>
    <w:rsid w:val="001A63C8"/>
    <w:rsid w:val="001C4926"/>
    <w:rsid w:val="001D608F"/>
    <w:rsid w:val="001F109A"/>
    <w:rsid w:val="001F1F5B"/>
    <w:rsid w:val="00204466"/>
    <w:rsid w:val="00205D18"/>
    <w:rsid w:val="00207950"/>
    <w:rsid w:val="00244F5E"/>
    <w:rsid w:val="0025584B"/>
    <w:rsid w:val="00255FFF"/>
    <w:rsid w:val="0026134C"/>
    <w:rsid w:val="00267CD6"/>
    <w:rsid w:val="00277D6D"/>
    <w:rsid w:val="00280213"/>
    <w:rsid w:val="00281DDB"/>
    <w:rsid w:val="00286B0F"/>
    <w:rsid w:val="00293BF3"/>
    <w:rsid w:val="002A1F1A"/>
    <w:rsid w:val="002A727C"/>
    <w:rsid w:val="002B4C16"/>
    <w:rsid w:val="002B4F6C"/>
    <w:rsid w:val="002D3DA1"/>
    <w:rsid w:val="002D7B38"/>
    <w:rsid w:val="002E1E4C"/>
    <w:rsid w:val="002E4983"/>
    <w:rsid w:val="002F795E"/>
    <w:rsid w:val="00306B30"/>
    <w:rsid w:val="0031250F"/>
    <w:rsid w:val="0031637C"/>
    <w:rsid w:val="00333252"/>
    <w:rsid w:val="003505CB"/>
    <w:rsid w:val="003530F4"/>
    <w:rsid w:val="0039698D"/>
    <w:rsid w:val="003B3EE8"/>
    <w:rsid w:val="003B5315"/>
    <w:rsid w:val="003B5B9E"/>
    <w:rsid w:val="003C3BF4"/>
    <w:rsid w:val="003D3FC1"/>
    <w:rsid w:val="003E0262"/>
    <w:rsid w:val="003E18B8"/>
    <w:rsid w:val="00417A38"/>
    <w:rsid w:val="00420199"/>
    <w:rsid w:val="004318B2"/>
    <w:rsid w:val="00442AF1"/>
    <w:rsid w:val="004558D3"/>
    <w:rsid w:val="004572CB"/>
    <w:rsid w:val="00461582"/>
    <w:rsid w:val="00462666"/>
    <w:rsid w:val="00471B45"/>
    <w:rsid w:val="004819FA"/>
    <w:rsid w:val="0048282D"/>
    <w:rsid w:val="00483AB5"/>
    <w:rsid w:val="004863FA"/>
    <w:rsid w:val="004A4EFE"/>
    <w:rsid w:val="004C1AEF"/>
    <w:rsid w:val="004C7541"/>
    <w:rsid w:val="004F60D9"/>
    <w:rsid w:val="004F6C10"/>
    <w:rsid w:val="005100A7"/>
    <w:rsid w:val="0051387D"/>
    <w:rsid w:val="005155F3"/>
    <w:rsid w:val="00520A9A"/>
    <w:rsid w:val="00523EB7"/>
    <w:rsid w:val="0054622D"/>
    <w:rsid w:val="0056185B"/>
    <w:rsid w:val="00571516"/>
    <w:rsid w:val="00576365"/>
    <w:rsid w:val="00580D19"/>
    <w:rsid w:val="00584C7F"/>
    <w:rsid w:val="005922FF"/>
    <w:rsid w:val="00593693"/>
    <w:rsid w:val="005A0CF9"/>
    <w:rsid w:val="005B430C"/>
    <w:rsid w:val="005B43B5"/>
    <w:rsid w:val="005C2F50"/>
    <w:rsid w:val="005C3614"/>
    <w:rsid w:val="005D23FB"/>
    <w:rsid w:val="005D4A54"/>
    <w:rsid w:val="005D615E"/>
    <w:rsid w:val="005E6FA2"/>
    <w:rsid w:val="005F23D4"/>
    <w:rsid w:val="006039CA"/>
    <w:rsid w:val="00616D80"/>
    <w:rsid w:val="0062280E"/>
    <w:rsid w:val="00632F81"/>
    <w:rsid w:val="00642272"/>
    <w:rsid w:val="0065760E"/>
    <w:rsid w:val="006728F8"/>
    <w:rsid w:val="00692777"/>
    <w:rsid w:val="006A54ED"/>
    <w:rsid w:val="006C1E99"/>
    <w:rsid w:val="006D1181"/>
    <w:rsid w:val="006D5277"/>
    <w:rsid w:val="006F026D"/>
    <w:rsid w:val="00702561"/>
    <w:rsid w:val="00704624"/>
    <w:rsid w:val="00706900"/>
    <w:rsid w:val="00711EC0"/>
    <w:rsid w:val="00713011"/>
    <w:rsid w:val="0071517A"/>
    <w:rsid w:val="00733AF1"/>
    <w:rsid w:val="0074327C"/>
    <w:rsid w:val="00745AC5"/>
    <w:rsid w:val="00754ADF"/>
    <w:rsid w:val="00762437"/>
    <w:rsid w:val="0077117D"/>
    <w:rsid w:val="007761E0"/>
    <w:rsid w:val="00777A37"/>
    <w:rsid w:val="00782726"/>
    <w:rsid w:val="0078311F"/>
    <w:rsid w:val="00791950"/>
    <w:rsid w:val="007957DB"/>
    <w:rsid w:val="007A1541"/>
    <w:rsid w:val="007D10C4"/>
    <w:rsid w:val="007E1D7B"/>
    <w:rsid w:val="007F0045"/>
    <w:rsid w:val="00802B90"/>
    <w:rsid w:val="00812CEB"/>
    <w:rsid w:val="00812F12"/>
    <w:rsid w:val="00817353"/>
    <w:rsid w:val="00821483"/>
    <w:rsid w:val="00823187"/>
    <w:rsid w:val="00841080"/>
    <w:rsid w:val="008419D0"/>
    <w:rsid w:val="00844A44"/>
    <w:rsid w:val="00845A35"/>
    <w:rsid w:val="008506A2"/>
    <w:rsid w:val="008556E4"/>
    <w:rsid w:val="00884888"/>
    <w:rsid w:val="00892275"/>
    <w:rsid w:val="00893336"/>
    <w:rsid w:val="00894D23"/>
    <w:rsid w:val="0089568E"/>
    <w:rsid w:val="00897691"/>
    <w:rsid w:val="008A6ACB"/>
    <w:rsid w:val="008B2428"/>
    <w:rsid w:val="008B7476"/>
    <w:rsid w:val="008C0E02"/>
    <w:rsid w:val="008D36DA"/>
    <w:rsid w:val="008D504B"/>
    <w:rsid w:val="008E3F08"/>
    <w:rsid w:val="008E60B9"/>
    <w:rsid w:val="008E7F1B"/>
    <w:rsid w:val="008F216B"/>
    <w:rsid w:val="00905009"/>
    <w:rsid w:val="0090584B"/>
    <w:rsid w:val="009125E4"/>
    <w:rsid w:val="00917067"/>
    <w:rsid w:val="00921B2C"/>
    <w:rsid w:val="00943E5C"/>
    <w:rsid w:val="00951FAC"/>
    <w:rsid w:val="00960C38"/>
    <w:rsid w:val="0096596B"/>
    <w:rsid w:val="00966A4A"/>
    <w:rsid w:val="009701AF"/>
    <w:rsid w:val="0097548A"/>
    <w:rsid w:val="00981070"/>
    <w:rsid w:val="00992D7A"/>
    <w:rsid w:val="009965D4"/>
    <w:rsid w:val="009A1459"/>
    <w:rsid w:val="009C01E8"/>
    <w:rsid w:val="009C28FA"/>
    <w:rsid w:val="009D7EAC"/>
    <w:rsid w:val="009F6D44"/>
    <w:rsid w:val="00A0131A"/>
    <w:rsid w:val="00A01EAF"/>
    <w:rsid w:val="00A159DF"/>
    <w:rsid w:val="00A22F64"/>
    <w:rsid w:val="00A26238"/>
    <w:rsid w:val="00A265D8"/>
    <w:rsid w:val="00A4102F"/>
    <w:rsid w:val="00A45D29"/>
    <w:rsid w:val="00A45F21"/>
    <w:rsid w:val="00A54040"/>
    <w:rsid w:val="00A63F24"/>
    <w:rsid w:val="00A655A6"/>
    <w:rsid w:val="00A70DE7"/>
    <w:rsid w:val="00A96434"/>
    <w:rsid w:val="00A97BA9"/>
    <w:rsid w:val="00AC02DE"/>
    <w:rsid w:val="00AC31C7"/>
    <w:rsid w:val="00AF48B5"/>
    <w:rsid w:val="00AF67CC"/>
    <w:rsid w:val="00B01E90"/>
    <w:rsid w:val="00B0781F"/>
    <w:rsid w:val="00B118DA"/>
    <w:rsid w:val="00B2237F"/>
    <w:rsid w:val="00B23B12"/>
    <w:rsid w:val="00B4341C"/>
    <w:rsid w:val="00B43928"/>
    <w:rsid w:val="00B4442F"/>
    <w:rsid w:val="00B4650B"/>
    <w:rsid w:val="00B46BE9"/>
    <w:rsid w:val="00B67FFA"/>
    <w:rsid w:val="00B866F7"/>
    <w:rsid w:val="00B93982"/>
    <w:rsid w:val="00B979D7"/>
    <w:rsid w:val="00BA216A"/>
    <w:rsid w:val="00BA2CBF"/>
    <w:rsid w:val="00BB4A86"/>
    <w:rsid w:val="00BC0440"/>
    <w:rsid w:val="00BD0291"/>
    <w:rsid w:val="00BE2BF1"/>
    <w:rsid w:val="00C01F36"/>
    <w:rsid w:val="00C02D8F"/>
    <w:rsid w:val="00C03FC2"/>
    <w:rsid w:val="00C2760C"/>
    <w:rsid w:val="00C32209"/>
    <w:rsid w:val="00C4651F"/>
    <w:rsid w:val="00C83028"/>
    <w:rsid w:val="00C92993"/>
    <w:rsid w:val="00C96C3A"/>
    <w:rsid w:val="00CA53CD"/>
    <w:rsid w:val="00CB411B"/>
    <w:rsid w:val="00CC67F0"/>
    <w:rsid w:val="00D00673"/>
    <w:rsid w:val="00D07D2F"/>
    <w:rsid w:val="00D150AC"/>
    <w:rsid w:val="00D2370B"/>
    <w:rsid w:val="00D25E6D"/>
    <w:rsid w:val="00D26E63"/>
    <w:rsid w:val="00D4195D"/>
    <w:rsid w:val="00D85043"/>
    <w:rsid w:val="00D87AE4"/>
    <w:rsid w:val="00D94AC2"/>
    <w:rsid w:val="00DB41BA"/>
    <w:rsid w:val="00DB62EC"/>
    <w:rsid w:val="00DC6C11"/>
    <w:rsid w:val="00DD51CF"/>
    <w:rsid w:val="00DE107D"/>
    <w:rsid w:val="00DE386B"/>
    <w:rsid w:val="00DE764E"/>
    <w:rsid w:val="00DF1384"/>
    <w:rsid w:val="00DF4EAF"/>
    <w:rsid w:val="00E03B51"/>
    <w:rsid w:val="00E0602E"/>
    <w:rsid w:val="00E13BFF"/>
    <w:rsid w:val="00E24EE7"/>
    <w:rsid w:val="00E33883"/>
    <w:rsid w:val="00E448BA"/>
    <w:rsid w:val="00E477C4"/>
    <w:rsid w:val="00E47E64"/>
    <w:rsid w:val="00E55E89"/>
    <w:rsid w:val="00E57C4F"/>
    <w:rsid w:val="00E64A7C"/>
    <w:rsid w:val="00E64AE9"/>
    <w:rsid w:val="00E66910"/>
    <w:rsid w:val="00E70917"/>
    <w:rsid w:val="00E84BB1"/>
    <w:rsid w:val="00E914AE"/>
    <w:rsid w:val="00EA4AF6"/>
    <w:rsid w:val="00EB6211"/>
    <w:rsid w:val="00EC092D"/>
    <w:rsid w:val="00EC322D"/>
    <w:rsid w:val="00EE1ED2"/>
    <w:rsid w:val="00F14DFC"/>
    <w:rsid w:val="00F4002F"/>
    <w:rsid w:val="00F46959"/>
    <w:rsid w:val="00F50A1F"/>
    <w:rsid w:val="00F52EF2"/>
    <w:rsid w:val="00F53BD6"/>
    <w:rsid w:val="00F549C8"/>
    <w:rsid w:val="00F61505"/>
    <w:rsid w:val="00F67478"/>
    <w:rsid w:val="00F70E29"/>
    <w:rsid w:val="00F72491"/>
    <w:rsid w:val="00F929DD"/>
    <w:rsid w:val="00F95B1E"/>
    <w:rsid w:val="00F97991"/>
    <w:rsid w:val="00FA11CF"/>
    <w:rsid w:val="00FA29C3"/>
    <w:rsid w:val="00FA364B"/>
    <w:rsid w:val="00FA5910"/>
    <w:rsid w:val="00FA6FD9"/>
    <w:rsid w:val="00FC76CB"/>
    <w:rsid w:val="00FC7FE5"/>
    <w:rsid w:val="00FD020F"/>
    <w:rsid w:val="00FD31E5"/>
    <w:rsid w:val="00FD3538"/>
    <w:rsid w:val="00FD38C8"/>
    <w:rsid w:val="00FD43C6"/>
    <w:rsid w:val="00FE00B1"/>
    <w:rsid w:val="00FF6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9EECB"/>
  <w15:docId w15:val="{7EEFA533-7079-814E-862E-6C168F61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277"/>
  </w:style>
  <w:style w:type="paragraph" w:styleId="Heading1">
    <w:name w:val="heading 1"/>
    <w:basedOn w:val="Normal"/>
    <w:next w:val="Normal"/>
    <w:link w:val="Heading1Char"/>
    <w:uiPriority w:val="9"/>
    <w:qFormat/>
    <w:rsid w:val="00417A38"/>
    <w:pPr>
      <w:pBdr>
        <w:bottom w:val="thinThickSmallGap" w:sz="12" w:space="1" w:color="C45911" w:themeColor="accent2" w:themeShade="BF"/>
      </w:pBdr>
      <w:spacing w:before="400"/>
      <w:jc w:val="center"/>
      <w:outlineLvl w:val="0"/>
    </w:pPr>
    <w:rPr>
      <w:rFonts w:ascii="Source Serif Pro" w:hAnsi="Source Serif Pro"/>
      <w:caps/>
      <w:color w:val="983426"/>
      <w:spacing w:val="20"/>
      <w:sz w:val="28"/>
      <w:szCs w:val="28"/>
    </w:rPr>
  </w:style>
  <w:style w:type="paragraph" w:styleId="Heading2">
    <w:name w:val="heading 2"/>
    <w:basedOn w:val="Normal"/>
    <w:next w:val="Normal"/>
    <w:link w:val="Heading2Char"/>
    <w:uiPriority w:val="9"/>
    <w:unhideWhenUsed/>
    <w:qFormat/>
    <w:rsid w:val="00417A38"/>
    <w:pPr>
      <w:pBdr>
        <w:bottom w:val="single" w:sz="4" w:space="1" w:color="823B0B" w:themeColor="accent2" w:themeShade="7F"/>
      </w:pBdr>
      <w:spacing w:before="400"/>
      <w:jc w:val="center"/>
      <w:outlineLvl w:val="1"/>
    </w:pPr>
    <w:rPr>
      <w:rFonts w:ascii="Source Serif Pro" w:hAnsi="Source Serif Pro"/>
      <w:caps/>
      <w:color w:val="983426"/>
      <w:spacing w:val="15"/>
      <w:sz w:val="24"/>
      <w:szCs w:val="24"/>
    </w:rPr>
  </w:style>
  <w:style w:type="paragraph" w:styleId="Heading3">
    <w:name w:val="heading 3"/>
    <w:basedOn w:val="Normal"/>
    <w:next w:val="Normal"/>
    <w:link w:val="Heading3Char"/>
    <w:uiPriority w:val="9"/>
    <w:unhideWhenUsed/>
    <w:qFormat/>
    <w:rsid w:val="00417A38"/>
    <w:pPr>
      <w:pBdr>
        <w:top w:val="dotted" w:sz="4" w:space="1" w:color="823B0B" w:themeColor="accent2" w:themeShade="7F"/>
        <w:bottom w:val="dotted" w:sz="4" w:space="1" w:color="823B0B" w:themeColor="accent2" w:themeShade="7F"/>
      </w:pBdr>
      <w:spacing w:before="300"/>
      <w:jc w:val="center"/>
      <w:outlineLvl w:val="2"/>
    </w:pPr>
    <w:rPr>
      <w:rFonts w:ascii="Source Serif Pro" w:hAnsi="Source Serif Pro"/>
      <w:caps/>
      <w:color w:val="823B0B" w:themeColor="accent2" w:themeShade="7F"/>
      <w:sz w:val="24"/>
      <w:szCs w:val="24"/>
    </w:rPr>
  </w:style>
  <w:style w:type="paragraph" w:styleId="Heading4">
    <w:name w:val="heading 4"/>
    <w:basedOn w:val="Normal"/>
    <w:next w:val="Normal"/>
    <w:link w:val="Heading4Char"/>
    <w:uiPriority w:val="9"/>
    <w:unhideWhenUsed/>
    <w:qFormat/>
    <w:rsid w:val="00FA11CF"/>
    <w:pPr>
      <w:pBdr>
        <w:bottom w:val="dotted" w:sz="4" w:space="1" w:color="C45911" w:themeColor="accent2" w:themeShade="BF"/>
      </w:pBdr>
      <w:spacing w:after="120"/>
      <w:jc w:val="center"/>
      <w:outlineLvl w:val="3"/>
    </w:pPr>
    <w:rPr>
      <w:rFonts w:ascii="Source Sans Pro" w:hAnsi="Source Sans Pro"/>
      <w:caps/>
      <w:color w:val="983426"/>
      <w:spacing w:val="10"/>
    </w:rPr>
  </w:style>
  <w:style w:type="paragraph" w:styleId="Heading5">
    <w:name w:val="heading 5"/>
    <w:basedOn w:val="Normal"/>
    <w:next w:val="Normal"/>
    <w:link w:val="Heading5Char"/>
    <w:uiPriority w:val="9"/>
    <w:unhideWhenUsed/>
    <w:qFormat/>
    <w:rsid w:val="005922FF"/>
    <w:pPr>
      <w:spacing w:before="320" w:after="120"/>
      <w:jc w:val="center"/>
      <w:outlineLvl w:val="4"/>
    </w:pPr>
    <w:rPr>
      <w:caps/>
      <w:color w:val="983426"/>
      <w:spacing w:val="10"/>
    </w:rPr>
  </w:style>
  <w:style w:type="paragraph" w:styleId="Heading6">
    <w:name w:val="heading 6"/>
    <w:basedOn w:val="Normal"/>
    <w:next w:val="Normal"/>
    <w:link w:val="Heading6Char"/>
    <w:uiPriority w:val="9"/>
    <w:unhideWhenUsed/>
    <w:qFormat/>
    <w:rsid w:val="006D5277"/>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unhideWhenUsed/>
    <w:qFormat/>
    <w:rsid w:val="00A45D29"/>
    <w:pPr>
      <w:spacing w:after="120"/>
      <w:jc w:val="center"/>
      <w:outlineLvl w:val="6"/>
    </w:pPr>
    <w:rPr>
      <w:rFonts w:ascii="Source Sans Pro" w:hAnsi="Source Sans Pro"/>
      <w:i/>
      <w:iCs/>
      <w:caps/>
      <w:color w:val="983426"/>
      <w:spacing w:val="10"/>
    </w:rPr>
  </w:style>
  <w:style w:type="paragraph" w:styleId="Heading8">
    <w:name w:val="heading 8"/>
    <w:basedOn w:val="Normal"/>
    <w:next w:val="Normal"/>
    <w:link w:val="Heading8Char"/>
    <w:uiPriority w:val="9"/>
    <w:unhideWhenUsed/>
    <w:qFormat/>
    <w:rsid w:val="006D5277"/>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6D527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417A38"/>
    <w:pPr>
      <w:pBdr>
        <w:top w:val="dotted" w:sz="2" w:space="1" w:color="833C0B" w:themeColor="accent2" w:themeShade="80"/>
        <w:bottom w:val="dotted" w:sz="2" w:space="6" w:color="833C0B" w:themeColor="accent2" w:themeShade="80"/>
      </w:pBdr>
      <w:spacing w:before="500" w:after="300" w:line="240" w:lineRule="auto"/>
      <w:jc w:val="center"/>
    </w:pPr>
    <w:rPr>
      <w:rFonts w:ascii="Source Serif Pro" w:hAnsi="Source Serif Pro"/>
      <w:caps/>
      <w:color w:val="833C0B" w:themeColor="accent2" w:themeShade="80"/>
      <w:spacing w:val="50"/>
      <w:sz w:val="44"/>
      <w:szCs w:val="44"/>
    </w:rPr>
  </w:style>
  <w:style w:type="character" w:customStyle="1" w:styleId="Heading1Char">
    <w:name w:val="Heading 1 Char"/>
    <w:basedOn w:val="DefaultParagraphFont"/>
    <w:link w:val="Heading1"/>
    <w:uiPriority w:val="9"/>
    <w:rsid w:val="00417A38"/>
    <w:rPr>
      <w:rFonts w:ascii="Source Serif Pro" w:hAnsi="Source Serif Pro"/>
      <w:caps/>
      <w:color w:val="983426"/>
      <w:spacing w:val="20"/>
      <w:sz w:val="28"/>
      <w:szCs w:val="28"/>
    </w:rPr>
  </w:style>
  <w:style w:type="character" w:customStyle="1" w:styleId="Heading2Char">
    <w:name w:val="Heading 2 Char"/>
    <w:basedOn w:val="DefaultParagraphFont"/>
    <w:link w:val="Heading2"/>
    <w:uiPriority w:val="9"/>
    <w:rsid w:val="00417A38"/>
    <w:rPr>
      <w:rFonts w:ascii="Source Serif Pro" w:hAnsi="Source Serif Pro"/>
      <w:caps/>
      <w:color w:val="983426"/>
      <w:spacing w:val="15"/>
      <w:sz w:val="24"/>
      <w:szCs w:val="24"/>
    </w:rPr>
  </w:style>
  <w:style w:type="character" w:customStyle="1" w:styleId="Heading3Char">
    <w:name w:val="Heading 3 Char"/>
    <w:basedOn w:val="DefaultParagraphFont"/>
    <w:link w:val="Heading3"/>
    <w:uiPriority w:val="9"/>
    <w:rsid w:val="00417A38"/>
    <w:rPr>
      <w:rFonts w:ascii="Source Serif Pro" w:hAnsi="Source Serif Pro"/>
      <w:caps/>
      <w:color w:val="823B0B" w:themeColor="accent2" w:themeShade="7F"/>
      <w:sz w:val="24"/>
      <w:szCs w:val="24"/>
    </w:rPr>
  </w:style>
  <w:style w:type="character" w:customStyle="1" w:styleId="Heading4Char">
    <w:name w:val="Heading 4 Char"/>
    <w:basedOn w:val="DefaultParagraphFont"/>
    <w:link w:val="Heading4"/>
    <w:uiPriority w:val="9"/>
    <w:rsid w:val="00FA11CF"/>
    <w:rPr>
      <w:rFonts w:ascii="Source Sans Pro" w:hAnsi="Source Sans Pro"/>
      <w:caps/>
      <w:color w:val="983426"/>
      <w:spacing w:val="10"/>
    </w:rPr>
  </w:style>
  <w:style w:type="character" w:customStyle="1" w:styleId="Heading5Char">
    <w:name w:val="Heading 5 Char"/>
    <w:basedOn w:val="DefaultParagraphFont"/>
    <w:link w:val="Heading5"/>
    <w:uiPriority w:val="9"/>
    <w:rsid w:val="005922FF"/>
    <w:rPr>
      <w:caps/>
      <w:color w:val="983426"/>
      <w:spacing w:val="10"/>
    </w:rPr>
  </w:style>
  <w:style w:type="character" w:customStyle="1" w:styleId="Heading6Char">
    <w:name w:val="Heading 6 Char"/>
    <w:basedOn w:val="DefaultParagraphFont"/>
    <w:link w:val="Heading6"/>
    <w:uiPriority w:val="9"/>
    <w:rsid w:val="006D5277"/>
    <w:rPr>
      <w:caps/>
      <w:color w:val="C45911" w:themeColor="accent2" w:themeShade="BF"/>
      <w:spacing w:val="10"/>
    </w:rPr>
  </w:style>
  <w:style w:type="character" w:customStyle="1" w:styleId="Heading7Char">
    <w:name w:val="Heading 7 Char"/>
    <w:basedOn w:val="DefaultParagraphFont"/>
    <w:link w:val="Heading7"/>
    <w:uiPriority w:val="9"/>
    <w:rsid w:val="00A45D29"/>
    <w:rPr>
      <w:rFonts w:ascii="Source Sans Pro" w:hAnsi="Source Sans Pro"/>
      <w:i/>
      <w:iCs/>
      <w:caps/>
      <w:color w:val="983426"/>
      <w:spacing w:val="10"/>
    </w:rPr>
  </w:style>
  <w:style w:type="character" w:customStyle="1" w:styleId="Heading8Char">
    <w:name w:val="Heading 8 Char"/>
    <w:basedOn w:val="DefaultParagraphFont"/>
    <w:link w:val="Heading8"/>
    <w:uiPriority w:val="9"/>
    <w:rsid w:val="006D5277"/>
    <w:rPr>
      <w:caps/>
      <w:spacing w:val="10"/>
      <w:sz w:val="20"/>
      <w:szCs w:val="20"/>
    </w:rPr>
  </w:style>
  <w:style w:type="character" w:customStyle="1" w:styleId="Heading9Char">
    <w:name w:val="Heading 9 Char"/>
    <w:basedOn w:val="DefaultParagraphFont"/>
    <w:link w:val="Heading9"/>
    <w:uiPriority w:val="9"/>
    <w:rsid w:val="006D5277"/>
    <w:rPr>
      <w:i/>
      <w:iCs/>
      <w:caps/>
      <w:spacing w:val="10"/>
      <w:sz w:val="20"/>
      <w:szCs w:val="20"/>
    </w:rPr>
  </w:style>
  <w:style w:type="character" w:customStyle="1" w:styleId="TitleChar">
    <w:name w:val="Title Char"/>
    <w:basedOn w:val="DefaultParagraphFont"/>
    <w:link w:val="Title"/>
    <w:uiPriority w:val="10"/>
    <w:rsid w:val="00417A38"/>
    <w:rPr>
      <w:rFonts w:ascii="Source Serif Pro" w:hAnsi="Source Serif Pro"/>
      <w:caps/>
      <w:color w:val="833C0B" w:themeColor="accent2" w:themeShade="80"/>
      <w:spacing w:val="50"/>
      <w:sz w:val="44"/>
      <w:szCs w:val="44"/>
    </w:rPr>
  </w:style>
  <w:style w:type="paragraph" w:styleId="Subtitle">
    <w:name w:val="Subtitle"/>
    <w:basedOn w:val="Normal"/>
    <w:next w:val="Normal"/>
    <w:link w:val="SubtitleChar"/>
    <w:uiPriority w:val="11"/>
    <w:qFormat/>
    <w:rsid w:val="006D5277"/>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D5277"/>
    <w:rPr>
      <w:caps/>
      <w:spacing w:val="20"/>
      <w:sz w:val="18"/>
      <w:szCs w:val="18"/>
    </w:rPr>
  </w:style>
  <w:style w:type="paragraph" w:styleId="Quote">
    <w:name w:val="Quote"/>
    <w:basedOn w:val="Normal"/>
    <w:next w:val="Normal"/>
    <w:link w:val="QuoteChar"/>
    <w:uiPriority w:val="29"/>
    <w:qFormat/>
    <w:rsid w:val="006D5277"/>
    <w:rPr>
      <w:i/>
      <w:iCs/>
    </w:rPr>
  </w:style>
  <w:style w:type="character" w:customStyle="1" w:styleId="QuoteChar">
    <w:name w:val="Quote Char"/>
    <w:basedOn w:val="DefaultParagraphFont"/>
    <w:link w:val="Quote"/>
    <w:uiPriority w:val="29"/>
    <w:rsid w:val="006D5277"/>
    <w:rPr>
      <w:i/>
      <w:iCs/>
    </w:rPr>
  </w:style>
  <w:style w:type="paragraph" w:styleId="ListParagraph">
    <w:name w:val="List Paragraph"/>
    <w:basedOn w:val="Normal"/>
    <w:autoRedefine/>
    <w:uiPriority w:val="34"/>
    <w:qFormat/>
    <w:rsid w:val="007E1D7B"/>
    <w:pPr>
      <w:numPr>
        <w:numId w:val="52"/>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pPr>
    <w:rPr>
      <w:rFonts w:ascii="Source Sans Pro" w:hAnsi="Source Sans Pro"/>
    </w:rPr>
  </w:style>
  <w:style w:type="character" w:styleId="IntenseEmphasis">
    <w:name w:val="Intense Emphasis"/>
    <w:uiPriority w:val="21"/>
    <w:qFormat/>
    <w:rsid w:val="006D5277"/>
    <w:rPr>
      <w:i/>
      <w:iCs/>
      <w:caps/>
      <w:spacing w:val="10"/>
      <w:sz w:val="20"/>
      <w:szCs w:val="20"/>
    </w:rPr>
  </w:style>
  <w:style w:type="paragraph" w:styleId="IntenseQuote">
    <w:name w:val="Intense Quote"/>
    <w:basedOn w:val="Normal"/>
    <w:next w:val="Normal"/>
    <w:link w:val="IntenseQuoteChar"/>
    <w:uiPriority w:val="30"/>
    <w:qFormat/>
    <w:rsid w:val="006D5277"/>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6D5277"/>
    <w:rPr>
      <w:caps/>
      <w:color w:val="823B0B" w:themeColor="accent2" w:themeShade="7F"/>
      <w:spacing w:val="5"/>
      <w:sz w:val="20"/>
      <w:szCs w:val="20"/>
    </w:rPr>
  </w:style>
  <w:style w:type="character" w:styleId="IntenseReference">
    <w:name w:val="Intense Reference"/>
    <w:uiPriority w:val="32"/>
    <w:qFormat/>
    <w:rsid w:val="006D5277"/>
    <w:rPr>
      <w:rFonts w:asciiTheme="minorHAnsi" w:eastAsiaTheme="minorEastAsia" w:hAnsiTheme="minorHAnsi" w:cstheme="minorBidi"/>
      <w:b/>
      <w:bCs/>
      <w:i/>
      <w:iCs/>
      <w:color w:val="823B0B" w:themeColor="accent2" w:themeShade="7F"/>
    </w:rPr>
  </w:style>
  <w:style w:type="paragraph" w:styleId="NormalWeb">
    <w:name w:val="Normal (Web)"/>
    <w:basedOn w:val="Normal"/>
    <w:uiPriority w:val="99"/>
    <w:unhideWhenUsed/>
    <w:rsid w:val="00900B11"/>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C80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8060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543718"/>
    <w:rPr>
      <w:color w:val="0563C1" w:themeColor="hyperlink"/>
      <w:u w:val="single"/>
    </w:rPr>
  </w:style>
  <w:style w:type="character" w:styleId="UnresolvedMention">
    <w:name w:val="Unresolved Mention"/>
    <w:basedOn w:val="DefaultParagraphFont"/>
    <w:uiPriority w:val="99"/>
    <w:semiHidden/>
    <w:unhideWhenUsed/>
    <w:rsid w:val="00543718"/>
    <w:rPr>
      <w:color w:val="605E5C"/>
      <w:shd w:val="clear" w:color="auto" w:fill="E1DFDD"/>
    </w:rPr>
  </w:style>
  <w:style w:type="character" w:styleId="CommentReference">
    <w:name w:val="annotation reference"/>
    <w:basedOn w:val="DefaultParagraphFont"/>
    <w:uiPriority w:val="99"/>
    <w:semiHidden/>
    <w:unhideWhenUsed/>
    <w:rsid w:val="00F54824"/>
    <w:rPr>
      <w:sz w:val="16"/>
      <w:szCs w:val="16"/>
    </w:rPr>
  </w:style>
  <w:style w:type="paragraph" w:styleId="CommentText">
    <w:name w:val="annotation text"/>
    <w:basedOn w:val="Normal"/>
    <w:link w:val="CommentTextChar"/>
    <w:uiPriority w:val="99"/>
    <w:semiHidden/>
    <w:unhideWhenUsed/>
    <w:rsid w:val="00F54824"/>
    <w:rPr>
      <w:sz w:val="20"/>
      <w:szCs w:val="20"/>
    </w:rPr>
  </w:style>
  <w:style w:type="character" w:customStyle="1" w:styleId="CommentTextChar">
    <w:name w:val="Comment Text Char"/>
    <w:basedOn w:val="DefaultParagraphFont"/>
    <w:link w:val="CommentText"/>
    <w:uiPriority w:val="99"/>
    <w:semiHidden/>
    <w:rsid w:val="00F54824"/>
    <w:rPr>
      <w:sz w:val="20"/>
      <w:szCs w:val="20"/>
    </w:rPr>
  </w:style>
  <w:style w:type="paragraph" w:styleId="CommentSubject">
    <w:name w:val="annotation subject"/>
    <w:basedOn w:val="CommentText"/>
    <w:next w:val="CommentText"/>
    <w:link w:val="CommentSubjectChar"/>
    <w:uiPriority w:val="99"/>
    <w:semiHidden/>
    <w:unhideWhenUsed/>
    <w:rsid w:val="00F54824"/>
    <w:rPr>
      <w:b/>
      <w:bCs/>
    </w:rPr>
  </w:style>
  <w:style w:type="character" w:customStyle="1" w:styleId="CommentSubjectChar">
    <w:name w:val="Comment Subject Char"/>
    <w:basedOn w:val="CommentTextChar"/>
    <w:link w:val="CommentSubject"/>
    <w:uiPriority w:val="99"/>
    <w:semiHidden/>
    <w:rsid w:val="00F54824"/>
    <w:rPr>
      <w:b/>
      <w:bCs/>
      <w:sz w:val="20"/>
      <w:szCs w:val="20"/>
    </w:rPr>
  </w:style>
  <w:style w:type="character" w:styleId="Strong">
    <w:name w:val="Strong"/>
    <w:uiPriority w:val="22"/>
    <w:qFormat/>
    <w:rsid w:val="006D5277"/>
    <w:rPr>
      <w:b/>
      <w:bCs/>
      <w:color w:val="C45911" w:themeColor="accent2" w:themeShade="BF"/>
      <w:spacing w:val="5"/>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58" w:type="dxa"/>
        <w:left w:w="58" w:type="dxa"/>
        <w:bottom w:w="58" w:type="dxa"/>
        <w:right w:w="5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58" w:type="dxa"/>
        <w:left w:w="58" w:type="dxa"/>
        <w:bottom w:w="58" w:type="dxa"/>
        <w:right w:w="58"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58" w:type="dxa"/>
        <w:left w:w="58" w:type="dxa"/>
        <w:bottom w:w="58" w:type="dxa"/>
        <w:right w:w="58"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NoSpacing">
    <w:name w:val="No Spacing"/>
    <w:basedOn w:val="Normal"/>
    <w:link w:val="NoSpacingChar"/>
    <w:uiPriority w:val="1"/>
    <w:qFormat/>
    <w:rsid w:val="006D5277"/>
    <w:pPr>
      <w:spacing w:after="0" w:line="240" w:lineRule="auto"/>
    </w:pPr>
  </w:style>
  <w:style w:type="character" w:customStyle="1" w:styleId="NoSpacingChar">
    <w:name w:val="No Spacing Char"/>
    <w:basedOn w:val="DefaultParagraphFont"/>
    <w:link w:val="NoSpacing"/>
    <w:uiPriority w:val="1"/>
    <w:rsid w:val="006D5277"/>
  </w:style>
  <w:style w:type="paragraph" w:styleId="Caption">
    <w:name w:val="caption"/>
    <w:basedOn w:val="Normal"/>
    <w:next w:val="Normal"/>
    <w:uiPriority w:val="35"/>
    <w:semiHidden/>
    <w:unhideWhenUsed/>
    <w:qFormat/>
    <w:rsid w:val="006D5277"/>
    <w:rPr>
      <w:caps/>
      <w:spacing w:val="10"/>
      <w:sz w:val="18"/>
      <w:szCs w:val="18"/>
    </w:rPr>
  </w:style>
  <w:style w:type="character" w:styleId="Emphasis">
    <w:name w:val="Emphasis"/>
    <w:uiPriority w:val="20"/>
    <w:qFormat/>
    <w:rsid w:val="006D5277"/>
    <w:rPr>
      <w:caps/>
      <w:spacing w:val="5"/>
      <w:sz w:val="20"/>
      <w:szCs w:val="20"/>
    </w:rPr>
  </w:style>
  <w:style w:type="character" w:styleId="SubtleEmphasis">
    <w:name w:val="Subtle Emphasis"/>
    <w:uiPriority w:val="19"/>
    <w:qFormat/>
    <w:rsid w:val="006D5277"/>
    <w:rPr>
      <w:i/>
      <w:iCs/>
    </w:rPr>
  </w:style>
  <w:style w:type="character" w:styleId="SubtleReference">
    <w:name w:val="Subtle Reference"/>
    <w:basedOn w:val="DefaultParagraphFont"/>
    <w:uiPriority w:val="31"/>
    <w:qFormat/>
    <w:rsid w:val="006D5277"/>
    <w:rPr>
      <w:rFonts w:asciiTheme="minorHAnsi" w:eastAsiaTheme="minorEastAsia" w:hAnsiTheme="minorHAnsi" w:cstheme="minorBidi"/>
      <w:i/>
      <w:iCs/>
      <w:color w:val="823B0B" w:themeColor="accent2" w:themeShade="7F"/>
    </w:rPr>
  </w:style>
  <w:style w:type="character" w:styleId="BookTitle">
    <w:name w:val="Book Title"/>
    <w:uiPriority w:val="33"/>
    <w:qFormat/>
    <w:rsid w:val="006D5277"/>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6D5277"/>
    <w:pPr>
      <w:outlineLvl w:val="9"/>
    </w:pPr>
  </w:style>
  <w:style w:type="paragraph" w:styleId="Revision">
    <w:name w:val="Revision"/>
    <w:hidden/>
    <w:uiPriority w:val="99"/>
    <w:semiHidden/>
    <w:rsid w:val="00FF650E"/>
    <w:pPr>
      <w:spacing w:after="0" w:line="240" w:lineRule="auto"/>
    </w:pPr>
  </w:style>
  <w:style w:type="paragraph" w:styleId="Footer">
    <w:name w:val="footer"/>
    <w:basedOn w:val="Normal"/>
    <w:link w:val="FooterChar"/>
    <w:uiPriority w:val="99"/>
    <w:unhideWhenUsed/>
    <w:rsid w:val="00DB6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2EC"/>
  </w:style>
  <w:style w:type="character" w:styleId="PageNumber">
    <w:name w:val="page number"/>
    <w:basedOn w:val="DefaultParagraphFont"/>
    <w:uiPriority w:val="99"/>
    <w:semiHidden/>
    <w:unhideWhenUsed/>
    <w:rsid w:val="00DB62EC"/>
  </w:style>
  <w:style w:type="character" w:styleId="FollowedHyperlink">
    <w:name w:val="FollowedHyperlink"/>
    <w:basedOn w:val="DefaultParagraphFont"/>
    <w:uiPriority w:val="99"/>
    <w:semiHidden/>
    <w:unhideWhenUsed/>
    <w:rsid w:val="00DB62EC"/>
    <w:rPr>
      <w:color w:val="954F72" w:themeColor="followedHyperlink"/>
      <w:u w:val="single"/>
    </w:rPr>
  </w:style>
  <w:style w:type="table" w:styleId="TableGridLight">
    <w:name w:val="Grid Table Light"/>
    <w:basedOn w:val="TableNormal"/>
    <w:uiPriority w:val="40"/>
    <w:rsid w:val="00044E31"/>
    <w:pPr>
      <w:spacing w:after="0" w:line="240" w:lineRule="auto"/>
    </w:pPr>
    <w:rPr>
      <w:rFonts w:ascii="Source Sans Pro" w:hAnsi="Source Sans Pro"/>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Source Sans Pro" w:hAnsi="Source Sans Pro"/>
        <w:b/>
        <w:sz w:val="27"/>
      </w:rPr>
    </w:tblStylePr>
  </w:style>
  <w:style w:type="table" w:styleId="PlainTable1">
    <w:name w:val="Plain Table 1"/>
    <w:basedOn w:val="TableNormal"/>
    <w:uiPriority w:val="41"/>
    <w:rsid w:val="00E709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09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09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09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709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709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7091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7091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7091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7091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7091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7091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7091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7091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E7091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7091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7091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7091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E7091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E709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7091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E709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E7091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E7091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E7091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E7091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E7091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E709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E7091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E7091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E7091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E7091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E70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70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E70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E70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E70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4">
    <w:name w:val="Grid Table 5 Dark Accent 4"/>
    <w:basedOn w:val="TableNormal"/>
    <w:uiPriority w:val="50"/>
    <w:rsid w:val="00E70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rful">
    <w:name w:val="Grid Table 6 Colorful"/>
    <w:basedOn w:val="TableNormal"/>
    <w:uiPriority w:val="51"/>
    <w:rsid w:val="00E7091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7091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4">
    <w:name w:val="Grid Table 6 Colorful Accent 4"/>
    <w:basedOn w:val="TableNormal"/>
    <w:uiPriority w:val="51"/>
    <w:rsid w:val="00E70917"/>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E7091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333252"/>
    <w:pPr>
      <w:spacing w:after="100"/>
    </w:pPr>
  </w:style>
  <w:style w:type="paragraph" w:styleId="TOC2">
    <w:name w:val="toc 2"/>
    <w:basedOn w:val="Normal"/>
    <w:next w:val="Normal"/>
    <w:autoRedefine/>
    <w:uiPriority w:val="39"/>
    <w:unhideWhenUsed/>
    <w:rsid w:val="00333252"/>
    <w:pPr>
      <w:spacing w:after="100"/>
      <w:ind w:left="220"/>
    </w:pPr>
  </w:style>
  <w:style w:type="paragraph" w:styleId="TOC5">
    <w:name w:val="toc 5"/>
    <w:basedOn w:val="Normal"/>
    <w:next w:val="Normal"/>
    <w:autoRedefine/>
    <w:uiPriority w:val="39"/>
    <w:unhideWhenUsed/>
    <w:rsid w:val="00333252"/>
    <w:pPr>
      <w:spacing w:after="100"/>
      <w:ind w:left="880"/>
    </w:pPr>
  </w:style>
  <w:style w:type="paragraph" w:styleId="TOC3">
    <w:name w:val="toc 3"/>
    <w:basedOn w:val="Normal"/>
    <w:next w:val="Normal"/>
    <w:autoRedefine/>
    <w:uiPriority w:val="39"/>
    <w:unhideWhenUsed/>
    <w:rsid w:val="00333252"/>
    <w:pPr>
      <w:spacing w:after="100"/>
      <w:ind w:left="440"/>
    </w:pPr>
  </w:style>
  <w:style w:type="paragraph" w:styleId="TOC4">
    <w:name w:val="toc 4"/>
    <w:basedOn w:val="Normal"/>
    <w:next w:val="Normal"/>
    <w:autoRedefine/>
    <w:uiPriority w:val="39"/>
    <w:unhideWhenUsed/>
    <w:rsid w:val="00333252"/>
    <w:pPr>
      <w:spacing w:after="100"/>
      <w:ind w:left="660"/>
    </w:pPr>
  </w:style>
  <w:style w:type="paragraph" w:styleId="TOC6">
    <w:name w:val="toc 6"/>
    <w:basedOn w:val="Normal"/>
    <w:next w:val="Normal"/>
    <w:autoRedefine/>
    <w:uiPriority w:val="39"/>
    <w:unhideWhenUsed/>
    <w:rsid w:val="00333252"/>
    <w:pPr>
      <w:spacing w:after="100" w:line="278" w:lineRule="auto"/>
      <w:ind w:left="1200"/>
    </w:pPr>
    <w:rPr>
      <w:rFonts w:asciiTheme="minorHAnsi" w:eastAsiaTheme="minorEastAsia"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333252"/>
    <w:pPr>
      <w:spacing w:after="100" w:line="278" w:lineRule="auto"/>
      <w:ind w:left="1440"/>
    </w:pPr>
    <w:rPr>
      <w:rFonts w:asciiTheme="minorHAnsi" w:eastAsiaTheme="minorEastAsia"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333252"/>
    <w:pPr>
      <w:spacing w:after="100" w:line="278" w:lineRule="auto"/>
      <w:ind w:left="1680"/>
    </w:pPr>
    <w:rPr>
      <w:rFonts w:asciiTheme="minorHAnsi" w:eastAsiaTheme="minorEastAsia"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333252"/>
    <w:pPr>
      <w:spacing w:after="100" w:line="278" w:lineRule="auto"/>
      <w:ind w:left="1920"/>
    </w:pPr>
    <w:rPr>
      <w:rFonts w:asciiTheme="minorHAnsi" w:eastAsiaTheme="minorEastAsia" w:hAnsiTheme="minorHAnsi" w:cstheme="minorBidi"/>
      <w:kern w:val="2"/>
      <w:sz w:val="24"/>
      <w:szCs w:val="24"/>
      <w:lang w:val="en-US"/>
      <w14:ligatures w14:val="standardContextual"/>
    </w:rPr>
  </w:style>
  <w:style w:type="paragraph" w:styleId="HTMLPreformatted">
    <w:name w:val="HTML Preformatted"/>
    <w:basedOn w:val="Normal"/>
    <w:link w:val="HTMLPreformattedChar"/>
    <w:uiPriority w:val="99"/>
    <w:semiHidden/>
    <w:unhideWhenUsed/>
    <w:rsid w:val="00A5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54040"/>
    <w:rPr>
      <w:rFonts w:ascii="Courier New" w:eastAsia="Times New Roman" w:hAnsi="Courier New" w:cs="Courier New"/>
      <w:sz w:val="20"/>
      <w:szCs w:val="20"/>
      <w:lang w:val="en-US"/>
    </w:rPr>
  </w:style>
  <w:style w:type="character" w:customStyle="1" w:styleId="y2iqfc">
    <w:name w:val="y2iqfc"/>
    <w:basedOn w:val="DefaultParagraphFont"/>
    <w:rsid w:val="00A54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76809">
      <w:bodyDiv w:val="1"/>
      <w:marLeft w:val="0"/>
      <w:marRight w:val="0"/>
      <w:marTop w:val="0"/>
      <w:marBottom w:val="0"/>
      <w:divBdr>
        <w:top w:val="none" w:sz="0" w:space="0" w:color="auto"/>
        <w:left w:val="none" w:sz="0" w:space="0" w:color="auto"/>
        <w:bottom w:val="none" w:sz="0" w:space="0" w:color="auto"/>
        <w:right w:val="none" w:sz="0" w:space="0" w:color="auto"/>
      </w:divBdr>
    </w:div>
    <w:div w:id="352073448">
      <w:bodyDiv w:val="1"/>
      <w:marLeft w:val="0"/>
      <w:marRight w:val="0"/>
      <w:marTop w:val="0"/>
      <w:marBottom w:val="0"/>
      <w:divBdr>
        <w:top w:val="none" w:sz="0" w:space="0" w:color="auto"/>
        <w:left w:val="none" w:sz="0" w:space="0" w:color="auto"/>
        <w:bottom w:val="none" w:sz="0" w:space="0" w:color="auto"/>
        <w:right w:val="none" w:sz="0" w:space="0" w:color="auto"/>
      </w:divBdr>
    </w:div>
    <w:div w:id="694187421">
      <w:bodyDiv w:val="1"/>
      <w:marLeft w:val="0"/>
      <w:marRight w:val="0"/>
      <w:marTop w:val="0"/>
      <w:marBottom w:val="0"/>
      <w:divBdr>
        <w:top w:val="none" w:sz="0" w:space="0" w:color="auto"/>
        <w:left w:val="none" w:sz="0" w:space="0" w:color="auto"/>
        <w:bottom w:val="none" w:sz="0" w:space="0" w:color="auto"/>
        <w:right w:val="none" w:sz="0" w:space="0" w:color="auto"/>
      </w:divBdr>
    </w:div>
    <w:div w:id="697705926">
      <w:bodyDiv w:val="1"/>
      <w:marLeft w:val="0"/>
      <w:marRight w:val="0"/>
      <w:marTop w:val="0"/>
      <w:marBottom w:val="0"/>
      <w:divBdr>
        <w:top w:val="none" w:sz="0" w:space="0" w:color="auto"/>
        <w:left w:val="none" w:sz="0" w:space="0" w:color="auto"/>
        <w:bottom w:val="none" w:sz="0" w:space="0" w:color="auto"/>
        <w:right w:val="none" w:sz="0" w:space="0" w:color="auto"/>
      </w:divBdr>
    </w:div>
    <w:div w:id="757096282">
      <w:bodyDiv w:val="1"/>
      <w:marLeft w:val="0"/>
      <w:marRight w:val="0"/>
      <w:marTop w:val="0"/>
      <w:marBottom w:val="0"/>
      <w:divBdr>
        <w:top w:val="none" w:sz="0" w:space="0" w:color="auto"/>
        <w:left w:val="none" w:sz="0" w:space="0" w:color="auto"/>
        <w:bottom w:val="none" w:sz="0" w:space="0" w:color="auto"/>
        <w:right w:val="none" w:sz="0" w:space="0" w:color="auto"/>
      </w:divBdr>
      <w:divsChild>
        <w:div w:id="2049790753">
          <w:marLeft w:val="0"/>
          <w:marRight w:val="0"/>
          <w:marTop w:val="0"/>
          <w:marBottom w:val="0"/>
          <w:divBdr>
            <w:top w:val="none" w:sz="0" w:space="0" w:color="auto"/>
            <w:left w:val="none" w:sz="0" w:space="0" w:color="auto"/>
            <w:bottom w:val="none" w:sz="0" w:space="0" w:color="auto"/>
            <w:right w:val="none" w:sz="0" w:space="0" w:color="auto"/>
          </w:divBdr>
        </w:div>
      </w:divsChild>
    </w:div>
    <w:div w:id="1155488340">
      <w:bodyDiv w:val="1"/>
      <w:marLeft w:val="0"/>
      <w:marRight w:val="0"/>
      <w:marTop w:val="0"/>
      <w:marBottom w:val="0"/>
      <w:divBdr>
        <w:top w:val="none" w:sz="0" w:space="0" w:color="auto"/>
        <w:left w:val="none" w:sz="0" w:space="0" w:color="auto"/>
        <w:bottom w:val="none" w:sz="0" w:space="0" w:color="auto"/>
        <w:right w:val="none" w:sz="0" w:space="0" w:color="auto"/>
      </w:divBdr>
    </w:div>
    <w:div w:id="1160584135">
      <w:bodyDiv w:val="1"/>
      <w:marLeft w:val="0"/>
      <w:marRight w:val="0"/>
      <w:marTop w:val="0"/>
      <w:marBottom w:val="0"/>
      <w:divBdr>
        <w:top w:val="none" w:sz="0" w:space="0" w:color="auto"/>
        <w:left w:val="none" w:sz="0" w:space="0" w:color="auto"/>
        <w:bottom w:val="none" w:sz="0" w:space="0" w:color="auto"/>
        <w:right w:val="none" w:sz="0" w:space="0" w:color="auto"/>
      </w:divBdr>
    </w:div>
    <w:div w:id="1276718022">
      <w:bodyDiv w:val="1"/>
      <w:marLeft w:val="0"/>
      <w:marRight w:val="0"/>
      <w:marTop w:val="0"/>
      <w:marBottom w:val="0"/>
      <w:divBdr>
        <w:top w:val="none" w:sz="0" w:space="0" w:color="auto"/>
        <w:left w:val="none" w:sz="0" w:space="0" w:color="auto"/>
        <w:bottom w:val="none" w:sz="0" w:space="0" w:color="auto"/>
        <w:right w:val="none" w:sz="0" w:space="0" w:color="auto"/>
      </w:divBdr>
    </w:div>
    <w:div w:id="1348874528">
      <w:bodyDiv w:val="1"/>
      <w:marLeft w:val="0"/>
      <w:marRight w:val="0"/>
      <w:marTop w:val="0"/>
      <w:marBottom w:val="0"/>
      <w:divBdr>
        <w:top w:val="none" w:sz="0" w:space="0" w:color="auto"/>
        <w:left w:val="none" w:sz="0" w:space="0" w:color="auto"/>
        <w:bottom w:val="none" w:sz="0" w:space="0" w:color="auto"/>
        <w:right w:val="none" w:sz="0" w:space="0" w:color="auto"/>
      </w:divBdr>
    </w:div>
    <w:div w:id="1671062457">
      <w:bodyDiv w:val="1"/>
      <w:marLeft w:val="0"/>
      <w:marRight w:val="0"/>
      <w:marTop w:val="0"/>
      <w:marBottom w:val="0"/>
      <w:divBdr>
        <w:top w:val="none" w:sz="0" w:space="0" w:color="auto"/>
        <w:left w:val="none" w:sz="0" w:space="0" w:color="auto"/>
        <w:bottom w:val="none" w:sz="0" w:space="0" w:color="auto"/>
        <w:right w:val="none" w:sz="0" w:space="0" w:color="auto"/>
      </w:divBdr>
    </w:div>
    <w:div w:id="1715806393">
      <w:bodyDiv w:val="1"/>
      <w:marLeft w:val="0"/>
      <w:marRight w:val="0"/>
      <w:marTop w:val="0"/>
      <w:marBottom w:val="0"/>
      <w:divBdr>
        <w:top w:val="none" w:sz="0" w:space="0" w:color="auto"/>
        <w:left w:val="none" w:sz="0" w:space="0" w:color="auto"/>
        <w:bottom w:val="none" w:sz="0" w:space="0" w:color="auto"/>
        <w:right w:val="none" w:sz="0" w:space="0" w:color="auto"/>
      </w:divBdr>
    </w:div>
    <w:div w:id="2051147713">
      <w:bodyDiv w:val="1"/>
      <w:marLeft w:val="0"/>
      <w:marRight w:val="0"/>
      <w:marTop w:val="0"/>
      <w:marBottom w:val="0"/>
      <w:divBdr>
        <w:top w:val="none" w:sz="0" w:space="0" w:color="auto"/>
        <w:left w:val="none" w:sz="0" w:space="0" w:color="auto"/>
        <w:bottom w:val="none" w:sz="0" w:space="0" w:color="auto"/>
        <w:right w:val="none" w:sz="0" w:space="0" w:color="auto"/>
      </w:divBdr>
      <w:divsChild>
        <w:div w:id="1172986276">
          <w:marLeft w:val="0"/>
          <w:marRight w:val="0"/>
          <w:marTop w:val="0"/>
          <w:marBottom w:val="0"/>
          <w:divBdr>
            <w:top w:val="none" w:sz="0" w:space="0" w:color="auto"/>
            <w:left w:val="none" w:sz="0" w:space="0" w:color="auto"/>
            <w:bottom w:val="none" w:sz="0" w:space="0" w:color="auto"/>
            <w:right w:val="none" w:sz="0" w:space="0" w:color="auto"/>
          </w:divBdr>
          <w:divsChild>
            <w:div w:id="17070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amhsa.gov/" TargetMode="External"/><Relationship Id="rId21" Type="http://schemas.openxmlformats.org/officeDocument/2006/relationships/hyperlink" Target="https://apcentral.collegeboard.org/courses" TargetMode="External"/><Relationship Id="rId42" Type="http://schemas.openxmlformats.org/officeDocument/2006/relationships/hyperlink" Target="https://docs.google.com/document/d/1xjZX1tAx_2rCJ2SWOxNkiYAzj1e5Q_O_MQyYXiw88yk/edit?usp=sharing" TargetMode="External"/><Relationship Id="rId47" Type="http://schemas.openxmlformats.org/officeDocument/2006/relationships/hyperlink" Target="mailto:admissions@catholiciu.edu" TargetMode="External"/><Relationship Id="rId63" Type="http://schemas.openxmlformats.org/officeDocument/2006/relationships/hyperlink" Target="https://docs.google.com/document/d/1z2Jy69OwwlrhkjwXGXqdaF9WKNkf5lCB/edit" TargetMode="External"/><Relationship Id="rId68" Type="http://schemas.openxmlformats.org/officeDocument/2006/relationships/hyperlink" Target="https://docs.google.com/document/d/18UZcJiXQlhJtmQ3HsH1Snza2eeIQsbKm/edit?tab=t.0" TargetMode="External"/><Relationship Id="rId16" Type="http://schemas.openxmlformats.org/officeDocument/2006/relationships/hyperlink" Target="https://catholiciu.edu/tuition-and-program-fees/" TargetMode="External"/><Relationship Id="rId11" Type="http://schemas.openxmlformats.org/officeDocument/2006/relationships/hyperlink" Target="https://catholiciu.edu/university-calendar/" TargetMode="External"/><Relationship Id="rId24" Type="http://schemas.openxmlformats.org/officeDocument/2006/relationships/hyperlink" Target="https://www.deadiversion.usdoj.gov/21cfr/21usc/" TargetMode="External"/><Relationship Id="rId32" Type="http://schemas.openxmlformats.org/officeDocument/2006/relationships/hyperlink" Target="mailto:studentaccounts@catholiciu.edu" TargetMode="External"/><Relationship Id="rId37" Type="http://schemas.openxmlformats.org/officeDocument/2006/relationships/hyperlink" Target="https://www.nc-sara.org/sara-student-complaints-0" TargetMode="External"/><Relationship Id="rId40" Type="http://schemas.openxmlformats.org/officeDocument/2006/relationships/hyperlink" Target="https://docs.google.com/document/d/19Xl1qugok0s2WeGBekuCftWIB1c0g8XExoFqeXpWsd0/edit?usp=sharing" TargetMode="External"/><Relationship Id="rId45" Type="http://schemas.openxmlformats.org/officeDocument/2006/relationships/hyperlink" Target="mailto:admissions@catholiciu.edu" TargetMode="External"/><Relationship Id="rId53" Type="http://schemas.openxmlformats.org/officeDocument/2006/relationships/hyperlink" Target="https://docs.google.com/document/d/13lGBPmLAJ4CnqXH2-eudzWKddPFkPWsW46CB0ZPJTNM/edit?usp=sharing" TargetMode="External"/><Relationship Id="rId58" Type="http://schemas.openxmlformats.org/officeDocument/2006/relationships/hyperlink" Target="https://docs.google.com/document/d/1A5tYhk7Ir_e5YrmVP63xFDaanrn389aACCNI5lYRmJw/edit?usp=sharing" TargetMode="External"/><Relationship Id="rId66" Type="http://schemas.openxmlformats.org/officeDocument/2006/relationships/hyperlink" Target="https://docs.google.com/document/d/17si1SR2rOqqhSD7gOrDwG95cqrkAZ-XG/edit?usp=drive_link&amp;ouid=117431577978508055717&amp;rtpof=true&amp;sd=true" TargetMode="External"/><Relationship Id="rId74" Type="http://schemas.openxmlformats.org/officeDocument/2006/relationships/hyperlink" Target="https://docs.google.com/document/d/1wN2qv22FM5oVuZa-yxdxRTibDzJdki8S/edit?usp=sharing&amp;ouid=117431577978508055717&amp;rtpof=true&amp;sd=true"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cs.google.com/document/d/1Lu9P1O8uJ0Mj8e5HXOADFJVGblngV8qz/edit?usp=sharing&amp;ouid=117431577978508055717&amp;rtpof=true&amp;sd=true" TargetMode="External"/><Relationship Id="rId19" Type="http://schemas.openxmlformats.org/officeDocument/2006/relationships/hyperlink" Target="https://docs.google.com/document/u/0/d/1Jorq0UZ4iMeMplCABQ0131_Ja0va5u02-vUXZF3o7U0/edit" TargetMode="External"/><Relationship Id="rId14" Type="http://schemas.openxmlformats.org/officeDocument/2006/relationships/hyperlink" Target="https://catholiciu.edu/tuition-and-program-fees/" TargetMode="External"/><Relationship Id="rId22" Type="http://schemas.openxmlformats.org/officeDocument/2006/relationships/hyperlink" Target="https://www.getcollegecredit.com/dsst-exams/" TargetMode="External"/><Relationship Id="rId27" Type="http://schemas.openxmlformats.org/officeDocument/2006/relationships/hyperlink" Target="https://findtreatment.samhsa.gov/" TargetMode="External"/><Relationship Id="rId30" Type="http://schemas.openxmlformats.org/officeDocument/2006/relationships/hyperlink" Target="https://www.clubdrugs.org/" TargetMode="External"/><Relationship Id="rId35" Type="http://schemas.openxmlformats.org/officeDocument/2006/relationships/hyperlink" Target="https://catholiciu.edu/wp-content/uploads/2024/12/Student-Complaint-Process-2.pdf" TargetMode="External"/><Relationship Id="rId43" Type="http://schemas.openxmlformats.org/officeDocument/2006/relationships/hyperlink" Target="https://docs.google.com/document/d/1JEDH--IFXWAUdhswq40U2RfWogBQ4sz3pJKJtW5dAEY/edit?usp=sharing" TargetMode="External"/><Relationship Id="rId48" Type="http://schemas.openxmlformats.org/officeDocument/2006/relationships/hyperlink" Target="https://docs.google.com/document/d/1JEDH--IFXWAUdhswq40U2RfWogBQ4sz3pJKJtW5dAEY/edit?usp=sharing" TargetMode="External"/><Relationship Id="rId56" Type="http://schemas.openxmlformats.org/officeDocument/2006/relationships/hyperlink" Target="https://docs.google.com/document/d/1A5tYhk7Ir_e5YrmVP63xFDaanrn389aACCNI5lYRmJw/edit?usp=sharing" TargetMode="External"/><Relationship Id="rId64" Type="http://schemas.openxmlformats.org/officeDocument/2006/relationships/hyperlink" Target="https://docs.google.com/document/d/1rkdTMz6DZAwV_j1Z9K91WPZ0esRlOI_y/edit?usp=sharing&amp;ouid=117431577978508055717&amp;rtpof=true&amp;sd=true" TargetMode="External"/><Relationship Id="rId69" Type="http://schemas.openxmlformats.org/officeDocument/2006/relationships/hyperlink" Target="https://docs.google.com/document/d/1sMoXX7rDaqbmPUAkC-nzf6fAEavWlOwl/edit?usp=sharing&amp;ouid=117431577978508055717&amp;rtpof=true&amp;sd=true'"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docs.google.com/document/d/1aGvDcBUn4Qpu6NkMIf01ybGOtFYHFDsc6L_RpDmKk3U/edit?usp=sharing" TargetMode="External"/><Relationship Id="rId72" Type="http://schemas.openxmlformats.org/officeDocument/2006/relationships/hyperlink" Target="https://docs.google.com/document/d/1XOlQx0eVQDtYXSkv9PNhq1-3g1GXktPK/edit?usp=sharing&amp;ouid=117431577978508055717&amp;rtpof=true&amp;sd=true"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catholiciu.edu/international-students/" TargetMode="External"/><Relationship Id="rId17" Type="http://schemas.openxmlformats.org/officeDocument/2006/relationships/hyperlink" Target="https://catholiciu.edu/paying-for-education/" TargetMode="External"/><Relationship Id="rId25" Type="http://schemas.openxmlformats.org/officeDocument/2006/relationships/hyperlink" Target="https://www.legis.state.wv.us/WVCODE/Code.cfm?chap=60a&amp;art=4" TargetMode="External"/><Relationship Id="rId33" Type="http://schemas.openxmlformats.org/officeDocument/2006/relationships/hyperlink" Target="mailto:continuingeducation@catholiciu.edu" TargetMode="External"/><Relationship Id="rId38" Type="http://schemas.openxmlformats.org/officeDocument/2006/relationships/hyperlink" Target="https://www.copyright.gov/" TargetMode="External"/><Relationship Id="rId46" Type="http://schemas.openxmlformats.org/officeDocument/2006/relationships/hyperlink" Target="mailto:admissions@catholiciu.edu" TargetMode="External"/><Relationship Id="rId59" Type="http://schemas.openxmlformats.org/officeDocument/2006/relationships/hyperlink" Target="https://docs.google.com/document/d/1A5tYhk7Ir_e5YrmVP63xFDaanrn389aACCNI5lYRmJw/edit?usp=sharing" TargetMode="External"/><Relationship Id="rId67" Type="http://schemas.openxmlformats.org/officeDocument/2006/relationships/hyperlink" Target="https://docs.google.com/document/d/1eZw1wBY5P-k-Zhhb-qGBIHwiY2Y6obfN/edit?usp=drive_link&amp;ouid=117431577978508055717&amp;rtpof=true&amp;sd=true" TargetMode="External"/><Relationship Id="rId20" Type="http://schemas.openxmlformats.org/officeDocument/2006/relationships/hyperlink" Target="https://clep.collegeboard.org/clep-exams" TargetMode="External"/><Relationship Id="rId41" Type="http://schemas.openxmlformats.org/officeDocument/2006/relationships/hyperlink" Target="https://docs.google.com/document/d/1bebir24nXyplOLqsWO54BgeeROBTG-LI9-9k1AZWuG4/edit?usp=sharing" TargetMode="External"/><Relationship Id="rId54" Type="http://schemas.openxmlformats.org/officeDocument/2006/relationships/hyperlink" Target="https://docs.google.com/document/d/1r3_g5t_L9jZha2LouXhy2ocTrJRd5_S1CW8fAy_RRsI/edit?usp=sharing" TargetMode="External"/><Relationship Id="rId62" Type="http://schemas.openxmlformats.org/officeDocument/2006/relationships/hyperlink" Target="https://docs.google.com/document/d/1ziPnjh36PIQFs_ygNh1yv-a752cz3_ea/edit?usp=sharing&amp;ouid=117431577978508055717&amp;rtpof=true&amp;sd=true" TargetMode="External"/><Relationship Id="rId70" Type="http://schemas.openxmlformats.org/officeDocument/2006/relationships/hyperlink" Target="https://docs.google.com/document/d/1Sl39H3K92FCrWU1jlObO61jhEnDdXaWY/edit?usp=sharing&amp;ouid=117431577978508055717&amp;rtpof=true&amp;sd=true" TargetMode="External"/><Relationship Id="rId75" Type="http://schemas.openxmlformats.org/officeDocument/2006/relationships/hyperlink" Target="https://docs.google.com/document/d/1XkzV1XqOqhTfpFkC1S9AouhZd03uqaVG/edit?usp=sharing&amp;ouid=117431577978508055717&amp;rtpof=true&amp;sd=tru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dmissions@catholiciu.edu" TargetMode="External"/><Relationship Id="rId23" Type="http://schemas.openxmlformats.org/officeDocument/2006/relationships/hyperlink" Target="https://www.edc.org/" TargetMode="External"/><Relationship Id="rId28" Type="http://schemas.openxmlformats.org/officeDocument/2006/relationships/hyperlink" Target="https://www.samhsa.gov/" TargetMode="External"/><Relationship Id="rId36" Type="http://schemas.openxmlformats.org/officeDocument/2006/relationships/hyperlink" Target="https://www.hlcommission.org/Student-Resources/complaints.html" TargetMode="External"/><Relationship Id="rId49" Type="http://schemas.openxmlformats.org/officeDocument/2006/relationships/hyperlink" Target="https://docs.google.com/document/d/13lGBPmLAJ4CnqXH2-eudzWKddPFkPWsW46CB0ZPJTNM/edit?usp=sharing" TargetMode="External"/><Relationship Id="rId57" Type="http://schemas.openxmlformats.org/officeDocument/2006/relationships/hyperlink" Target="https://docs.google.com/document/d/1lL88cnU_r2ckjZRk7xUSAY-Zji_ZPGwEtf5HSpnzKqA/edit?usp=sharing" TargetMode="External"/><Relationship Id="rId10" Type="http://schemas.openxmlformats.org/officeDocument/2006/relationships/image" Target="media/image2.jpeg"/><Relationship Id="rId31" Type="http://schemas.openxmlformats.org/officeDocument/2006/relationships/hyperlink" Target="https://nida.nih.gov/" TargetMode="External"/><Relationship Id="rId44" Type="http://schemas.openxmlformats.org/officeDocument/2006/relationships/hyperlink" Target="mailto:admissions@catholiciu.edu" TargetMode="External"/><Relationship Id="rId52" Type="http://schemas.openxmlformats.org/officeDocument/2006/relationships/hyperlink" Target="https://docs.google.com/document/d/1PrsY46QJMY6Qnqe5xtshA_vrv3BnyPMX9QretmT1xPQ/edit?usp=sharing" TargetMode="External"/><Relationship Id="rId60" Type="http://schemas.openxmlformats.org/officeDocument/2006/relationships/hyperlink" Target="https://docs.google.com/document/d/1Qg8odV6dGvShBD4mYjpkq106EbrkrKdo/edit?usp=sharing&amp;ouid=117431577978508055717&amp;rtpof=true&amp;sd=true" TargetMode="External"/><Relationship Id="rId65" Type="http://schemas.openxmlformats.org/officeDocument/2006/relationships/hyperlink" Target="https://docs.google.com/document/d/1nUcEsDwRk2OJb_ijTSlCD5LUkXWAF7ER/edit?usp=drive_link&amp;ouid=117431577978508055717&amp;rtpof=true&amp;sd=true" TargetMode="External"/><Relationship Id="rId73" Type="http://schemas.openxmlformats.org/officeDocument/2006/relationships/hyperlink" Target="https://docs.google.com/document/d/1xGB4zv6N2B4tQcT7wNUzE7UpOy3oxM-u/edit?usp=sharing&amp;ouid=117431577978508055717&amp;rtpof=true&amp;sd=true" TargetMode="External"/><Relationship Id="rId78"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catholiciu.edu/admissions/" TargetMode="External"/><Relationship Id="rId18" Type="http://schemas.openxmlformats.org/officeDocument/2006/relationships/hyperlink" Target="https://catholiciu.edu/ada-accommodations/" TargetMode="External"/><Relationship Id="rId39" Type="http://schemas.openxmlformats.org/officeDocument/2006/relationships/hyperlink" Target="https://drive.google.com/file/d/153TdSraMumCxcdWYP8p_gO70Bs1myPAy/view?usp=drive_link" TargetMode="External"/><Relationship Id="rId34" Type="http://schemas.openxmlformats.org/officeDocument/2006/relationships/hyperlink" Target="https://catholiciu.edu/office-of-the-president/" TargetMode="External"/><Relationship Id="rId50" Type="http://schemas.openxmlformats.org/officeDocument/2006/relationships/hyperlink" Target="https://docs.google.com/document/d/13lGBPmLAJ4CnqXH2-eudzWKddPFkPWsW46CB0ZPJTNM/edit?usp=sharing" TargetMode="External"/><Relationship Id="rId55" Type="http://schemas.openxmlformats.org/officeDocument/2006/relationships/hyperlink" Target="https://docs.google.com/document/d/1KilC8KhGlm_w6RDIcn7mT716KX0cqjALM6QLszKhN2U/edit?usp=sharing" TargetMode="External"/><Relationship Id="rId76" Type="http://schemas.openxmlformats.org/officeDocument/2006/relationships/hyperlink" Target="https://docs.google.com/document/d/1IkN_utLcTcohtT2WEPNYNv562m3z94O4Av_SUguPlYU/edit?usp=sharing" TargetMode="External"/><Relationship Id="rId7" Type="http://schemas.openxmlformats.org/officeDocument/2006/relationships/footnotes" Target="footnotes.xml"/><Relationship Id="rId71" Type="http://schemas.openxmlformats.org/officeDocument/2006/relationships/hyperlink" Target="https://docs.google.com/document/d/10IOP61ahtlpeQ0g3QeRPrHszWJW5LFog/edit?usp=sharing&amp;ouid=117431577978508055717&amp;rtpof=true&amp;sd=true" TargetMode="External"/><Relationship Id="rId2" Type="http://schemas.openxmlformats.org/officeDocument/2006/relationships/customXml" Target="../customXml/item2.xml"/><Relationship Id="rId29" Type="http://schemas.openxmlformats.org/officeDocument/2006/relationships/hyperlink" Target="https://www.nida.nih.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9DAC64-8D30-BF42-AC60-BFEFFB48DD94}">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I4Ud3K8qGUoKJyBySgKItQzSA==">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</go:docsCustomData>
</go:gDocsCustomXmlDataStorage>
</file>

<file path=customXml/itemProps1.xml><?xml version="1.0" encoding="utf-8"?>
<ds:datastoreItem xmlns:ds="http://schemas.openxmlformats.org/officeDocument/2006/customXml" ds:itemID="{7E2516B0-D66C-DF4A-B9C4-1B4C1D6732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160</Pages>
  <Words>56248</Words>
  <Characters>320618</Characters>
  <Application>Microsoft Office Word</Application>
  <DocSecurity>0</DocSecurity>
  <Lines>2671</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Jaclyn Emmons</dc:creator>
  <cp:lastModifiedBy>EShaw</cp:lastModifiedBy>
  <cp:revision>4</cp:revision>
  <dcterms:created xsi:type="dcterms:W3CDTF">2026-02-05T23:11:00Z</dcterms:created>
  <dcterms:modified xsi:type="dcterms:W3CDTF">2026-02-05T23:13:00Z</dcterms:modified>
</cp:coreProperties>
</file>